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F6" w:rsidRPr="00A30442" w:rsidRDefault="003319F6" w:rsidP="00A30442">
      <w:pPr>
        <w:rPr>
          <w:b/>
        </w:rPr>
      </w:pPr>
      <w:r w:rsidRPr="003319F6">
        <w:rPr>
          <w:b/>
          <w:sz w:val="28"/>
          <w:lang w:eastAsia="uk-UA"/>
        </w:rPr>
        <w:t xml:space="preserve">                                                   </w:t>
      </w:r>
      <w:r w:rsidR="00A30442">
        <w:rPr>
          <w:b/>
          <w:sz w:val="28"/>
          <w:lang w:val="uk-UA" w:eastAsia="uk-UA"/>
        </w:rPr>
        <w:t xml:space="preserve">      </w:t>
      </w:r>
      <w:r w:rsidRPr="003319F6">
        <w:rPr>
          <w:b/>
          <w:sz w:val="28"/>
          <w:lang w:eastAsia="uk-UA"/>
        </w:rPr>
        <w:t xml:space="preserve">    </w:t>
      </w:r>
      <w:r>
        <w:rPr>
          <w:noProof/>
        </w:rPr>
        <w:drawing>
          <wp:inline distT="0" distB="0" distL="0" distR="0">
            <wp:extent cx="6096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3319F6">
        <w:rPr>
          <w:b/>
          <w:sz w:val="28"/>
          <w:lang w:eastAsia="uk-UA"/>
        </w:rPr>
        <w:t xml:space="preserve">                                 </w:t>
      </w:r>
    </w:p>
    <w:p w:rsidR="003319F6" w:rsidRPr="00E319AA" w:rsidRDefault="003319F6" w:rsidP="003319F6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Україна                  </w:t>
      </w:r>
    </w:p>
    <w:p w:rsidR="003319F6" w:rsidRPr="002C610B" w:rsidRDefault="003319F6" w:rsidP="003319F6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319F6" w:rsidRPr="002C610B" w:rsidRDefault="003319F6" w:rsidP="003319F6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319F6" w:rsidRPr="00BC6C79" w:rsidRDefault="003319F6" w:rsidP="003319F6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3319F6" w:rsidRPr="00104B8A" w:rsidRDefault="003319F6" w:rsidP="003319F6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319F6" w:rsidRPr="00892FB8" w:rsidRDefault="003319F6" w:rsidP="003319F6">
      <w:pPr>
        <w:pStyle w:val="a5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</w:t>
      </w:r>
      <w:r>
        <w:rPr>
          <w:sz w:val="28"/>
          <w:szCs w:val="28"/>
        </w:rPr>
        <w:t xml:space="preserve">           </w:t>
      </w:r>
      <w:r w:rsidRPr="00892FB8">
        <w:rPr>
          <w:sz w:val="28"/>
          <w:szCs w:val="28"/>
        </w:rPr>
        <w:t xml:space="preserve">VІ скликання   </w:t>
      </w:r>
    </w:p>
    <w:p w:rsidR="003319F6" w:rsidRPr="00892FB8" w:rsidRDefault="003319F6" w:rsidP="003319F6">
      <w:pPr>
        <w:pStyle w:val="a5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3319F6" w:rsidRDefault="003319F6" w:rsidP="003319F6">
      <w:pPr>
        <w:ind w:left="-240" w:firstLine="60"/>
        <w:rPr>
          <w:sz w:val="28"/>
          <w:szCs w:val="28"/>
          <w:lang w:val="uk-UA"/>
        </w:rPr>
      </w:pPr>
    </w:p>
    <w:p w:rsidR="003319F6" w:rsidRDefault="003319F6" w:rsidP="00331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інформацію</w:t>
      </w:r>
      <w:r w:rsidRPr="00806A31">
        <w:rPr>
          <w:sz w:val="28"/>
          <w:szCs w:val="28"/>
          <w:lang w:val="uk-UA"/>
        </w:rPr>
        <w:t xml:space="preserve"> прокурора</w:t>
      </w:r>
      <w:r w:rsidR="000B5469">
        <w:rPr>
          <w:sz w:val="28"/>
          <w:szCs w:val="28"/>
          <w:lang w:val="uk-UA"/>
        </w:rPr>
        <w:t xml:space="preserve"> прокуратури</w:t>
      </w:r>
      <w:r>
        <w:rPr>
          <w:sz w:val="28"/>
          <w:szCs w:val="28"/>
          <w:lang w:val="uk-UA"/>
        </w:rPr>
        <w:t xml:space="preserve"> Черняхівського </w:t>
      </w:r>
    </w:p>
    <w:p w:rsidR="003319F6" w:rsidRDefault="003319F6" w:rsidP="003319F6">
      <w:pPr>
        <w:jc w:val="both"/>
        <w:rPr>
          <w:sz w:val="28"/>
          <w:szCs w:val="28"/>
          <w:lang w:val="uk-UA"/>
        </w:rPr>
      </w:pPr>
      <w:r w:rsidRPr="00806A31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 xml:space="preserve"> щодо  стану злочинності на території </w:t>
      </w:r>
    </w:p>
    <w:p w:rsidR="003319F6" w:rsidRDefault="003319F6" w:rsidP="00331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Черняхівського району за 5  місяців 2015 року</w:t>
      </w:r>
    </w:p>
    <w:p w:rsidR="003319F6" w:rsidRDefault="003319F6" w:rsidP="003319F6">
      <w:pPr>
        <w:ind w:left="-240" w:firstLine="60"/>
        <w:rPr>
          <w:sz w:val="28"/>
          <w:szCs w:val="28"/>
          <w:lang w:val="uk-UA"/>
        </w:rPr>
      </w:pPr>
    </w:p>
    <w:p w:rsidR="003319F6" w:rsidRDefault="003319F6" w:rsidP="003319F6">
      <w:pPr>
        <w:ind w:left="-240" w:firstLine="60"/>
        <w:rPr>
          <w:sz w:val="28"/>
          <w:szCs w:val="28"/>
          <w:lang w:val="uk-UA"/>
        </w:rPr>
      </w:pPr>
    </w:p>
    <w:p w:rsidR="003319F6" w:rsidRDefault="003319F6" w:rsidP="003319F6">
      <w:pPr>
        <w:rPr>
          <w:sz w:val="28"/>
          <w:szCs w:val="28"/>
          <w:lang w:val="uk-UA"/>
        </w:rPr>
      </w:pPr>
    </w:p>
    <w:p w:rsidR="003319F6" w:rsidRPr="003319F6" w:rsidRDefault="003319F6" w:rsidP="003319F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ст. 43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>, розглянувши інформацію</w:t>
      </w:r>
      <w:r w:rsidRPr="00806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прокурора </w:t>
      </w:r>
      <w:r w:rsidR="000B5469">
        <w:rPr>
          <w:sz w:val="28"/>
          <w:szCs w:val="28"/>
          <w:lang w:val="uk-UA"/>
        </w:rPr>
        <w:t xml:space="preserve"> прокуратури </w:t>
      </w:r>
      <w:r>
        <w:rPr>
          <w:sz w:val="28"/>
          <w:szCs w:val="28"/>
          <w:lang w:val="uk-UA"/>
        </w:rPr>
        <w:t xml:space="preserve">Черняхівського </w:t>
      </w:r>
      <w:r w:rsidRPr="00806A31">
        <w:rPr>
          <w:sz w:val="28"/>
          <w:szCs w:val="28"/>
          <w:lang w:val="uk-UA"/>
        </w:rPr>
        <w:t xml:space="preserve">району </w:t>
      </w:r>
      <w:r w:rsidR="000B5469">
        <w:rPr>
          <w:sz w:val="28"/>
          <w:szCs w:val="28"/>
          <w:lang w:val="uk-UA"/>
        </w:rPr>
        <w:t xml:space="preserve">Шевчука С.А. </w:t>
      </w:r>
      <w:r>
        <w:rPr>
          <w:sz w:val="28"/>
          <w:szCs w:val="28"/>
          <w:lang w:val="uk-UA"/>
        </w:rPr>
        <w:t>щодо стану злочинності на території Че</w:t>
      </w:r>
      <w:r w:rsidR="000B5469">
        <w:rPr>
          <w:sz w:val="28"/>
          <w:szCs w:val="28"/>
          <w:lang w:val="uk-UA"/>
        </w:rPr>
        <w:t xml:space="preserve">рняхівського району за   </w:t>
      </w:r>
      <w:r>
        <w:rPr>
          <w:sz w:val="28"/>
          <w:szCs w:val="28"/>
          <w:lang w:val="uk-UA"/>
        </w:rPr>
        <w:t>5 місяців 2015 року та враховуючи рекомендації постійної комісії районної ради</w:t>
      </w:r>
      <w:r w:rsidRPr="00DB162E">
        <w:rPr>
          <w:sz w:val="28"/>
          <w:szCs w:val="28"/>
          <w:lang w:val="uk-UA"/>
        </w:rPr>
        <w:t xml:space="preserve"> з питань  </w:t>
      </w:r>
      <w:r w:rsidRPr="00A917F2">
        <w:rPr>
          <w:bCs/>
          <w:sz w:val="28"/>
          <w:szCs w:val="28"/>
          <w:lang w:val="uk-UA"/>
        </w:rPr>
        <w:t>регламенту, депутатської етики, правопоря</w:t>
      </w:r>
      <w:r>
        <w:rPr>
          <w:bCs/>
          <w:sz w:val="28"/>
          <w:szCs w:val="28"/>
          <w:lang w:val="uk-UA"/>
        </w:rPr>
        <w:t>дку та прав людини,</w:t>
      </w:r>
      <w:r w:rsidRPr="00DB162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районна рада  </w:t>
      </w:r>
    </w:p>
    <w:p w:rsidR="003319F6" w:rsidRPr="003F1E66" w:rsidRDefault="003319F6" w:rsidP="003319F6">
      <w:pPr>
        <w:ind w:left="360"/>
        <w:jc w:val="both"/>
        <w:rPr>
          <w:sz w:val="28"/>
          <w:szCs w:val="28"/>
          <w:lang w:val="uk-UA"/>
        </w:rPr>
      </w:pPr>
    </w:p>
    <w:p w:rsidR="003319F6" w:rsidRDefault="003319F6" w:rsidP="003319F6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3319F6" w:rsidRPr="003F1CC3" w:rsidRDefault="003319F6" w:rsidP="003319F6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3319F6" w:rsidRPr="003F1E66" w:rsidRDefault="003319F6" w:rsidP="003319F6">
      <w:pPr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sz w:val="28"/>
          <w:szCs w:val="28"/>
          <w:lang w:val="uk-UA"/>
        </w:rPr>
      </w:pPr>
      <w:r w:rsidRPr="00F960D9">
        <w:rPr>
          <w:sz w:val="28"/>
          <w:szCs w:val="28"/>
          <w:lang w:val="uk-UA"/>
        </w:rPr>
        <w:t xml:space="preserve">Інформацію </w:t>
      </w:r>
      <w:r w:rsidR="000B5469">
        <w:rPr>
          <w:sz w:val="28"/>
          <w:szCs w:val="28"/>
          <w:lang w:val="uk-UA"/>
        </w:rPr>
        <w:t xml:space="preserve">прокурора  прокуратури Черняхівського </w:t>
      </w:r>
      <w:r w:rsidR="000B5469" w:rsidRPr="00806A31">
        <w:rPr>
          <w:sz w:val="28"/>
          <w:szCs w:val="28"/>
          <w:lang w:val="uk-UA"/>
        </w:rPr>
        <w:t>району</w:t>
      </w:r>
      <w:r w:rsidR="000B5469">
        <w:rPr>
          <w:sz w:val="28"/>
          <w:szCs w:val="28"/>
          <w:lang w:val="uk-UA"/>
        </w:rPr>
        <w:t xml:space="preserve">             </w:t>
      </w:r>
      <w:r w:rsidR="000B5469" w:rsidRPr="00806A31">
        <w:rPr>
          <w:sz w:val="28"/>
          <w:szCs w:val="28"/>
          <w:lang w:val="uk-UA"/>
        </w:rPr>
        <w:t xml:space="preserve"> </w:t>
      </w:r>
      <w:r w:rsidR="000B5469">
        <w:rPr>
          <w:sz w:val="28"/>
          <w:szCs w:val="28"/>
          <w:lang w:val="uk-UA"/>
        </w:rPr>
        <w:t xml:space="preserve">Шевчука С.А. </w:t>
      </w:r>
      <w:r w:rsidRPr="00F960D9">
        <w:rPr>
          <w:sz w:val="28"/>
          <w:szCs w:val="28"/>
          <w:lang w:val="uk-UA"/>
        </w:rPr>
        <w:t>щодо стану злочинності на території Черняхівського району за 5 місяців 2</w:t>
      </w:r>
      <w:r>
        <w:rPr>
          <w:sz w:val="28"/>
          <w:szCs w:val="28"/>
          <w:lang w:val="uk-UA"/>
        </w:rPr>
        <w:t>015</w:t>
      </w:r>
      <w:r w:rsidRPr="00ED107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прийняти до відома ( додається).</w:t>
      </w:r>
    </w:p>
    <w:p w:rsidR="003319F6" w:rsidRDefault="003319F6" w:rsidP="003319F6">
      <w:pPr>
        <w:jc w:val="both"/>
        <w:rPr>
          <w:sz w:val="28"/>
          <w:szCs w:val="28"/>
          <w:lang w:val="uk-UA"/>
        </w:rPr>
      </w:pPr>
    </w:p>
    <w:p w:rsidR="003319F6" w:rsidRPr="00134BB3" w:rsidRDefault="003319F6" w:rsidP="003319F6">
      <w:pPr>
        <w:pStyle w:val="a3"/>
        <w:ind w:left="709" w:right="-6" w:hanging="709"/>
        <w:jc w:val="both"/>
      </w:pPr>
      <w:r>
        <w:rPr>
          <w:szCs w:val="28"/>
        </w:rPr>
        <w:t xml:space="preserve">     2. </w:t>
      </w:r>
      <w:r w:rsidRPr="009564FF">
        <w:rPr>
          <w:szCs w:val="28"/>
        </w:rPr>
        <w:t xml:space="preserve">Контроль за виконанням даного рішення покласти на постійну комісію районної ради  з </w:t>
      </w:r>
      <w:r w:rsidRPr="009564FF">
        <w:rPr>
          <w:bCs/>
        </w:rPr>
        <w:t xml:space="preserve"> питань</w:t>
      </w:r>
      <w:r w:rsidRPr="008E3DEF">
        <w:rPr>
          <w:bCs/>
          <w:szCs w:val="28"/>
        </w:rPr>
        <w:t xml:space="preserve"> </w:t>
      </w:r>
      <w:r w:rsidRPr="00A917F2">
        <w:rPr>
          <w:bCs/>
          <w:szCs w:val="28"/>
        </w:rPr>
        <w:t>регламенту, депутатської етики, правопоря</w:t>
      </w:r>
      <w:r>
        <w:rPr>
          <w:bCs/>
          <w:szCs w:val="28"/>
        </w:rPr>
        <w:t>дку та прав людини.</w:t>
      </w:r>
    </w:p>
    <w:p w:rsidR="003319F6" w:rsidRDefault="003319F6" w:rsidP="003319F6">
      <w:pPr>
        <w:pStyle w:val="a3"/>
        <w:ind w:left="709" w:right="-6" w:hanging="709"/>
      </w:pPr>
    </w:p>
    <w:p w:rsidR="003319F6" w:rsidRDefault="003319F6" w:rsidP="003319F6">
      <w:pPr>
        <w:pStyle w:val="a3"/>
        <w:ind w:right="-6"/>
      </w:pPr>
    </w:p>
    <w:p w:rsidR="003319F6" w:rsidRDefault="003319F6" w:rsidP="003319F6">
      <w:pPr>
        <w:pStyle w:val="a3"/>
        <w:ind w:right="-6"/>
      </w:pPr>
    </w:p>
    <w:p w:rsidR="003319F6" w:rsidRDefault="003319F6" w:rsidP="003319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319F6" w:rsidRDefault="003319F6" w:rsidP="003319F6">
      <w:pPr>
        <w:rPr>
          <w:sz w:val="28"/>
          <w:szCs w:val="28"/>
          <w:lang w:val="uk-UA"/>
        </w:rPr>
      </w:pPr>
    </w:p>
    <w:p w:rsidR="003319F6" w:rsidRPr="00D74A00" w:rsidRDefault="003319F6" w:rsidP="003319F6">
      <w:pPr>
        <w:rPr>
          <w:lang w:val="uk-UA"/>
        </w:rPr>
      </w:pPr>
    </w:p>
    <w:p w:rsidR="003319F6" w:rsidRDefault="003319F6" w:rsidP="003319F6"/>
    <w:p w:rsidR="00833176" w:rsidRDefault="00833176"/>
    <w:sectPr w:rsidR="00833176" w:rsidSect="003319F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6D121DFC"/>
    <w:multiLevelType w:val="hybridMultilevel"/>
    <w:tmpl w:val="AEB86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9F6"/>
    <w:rsid w:val="00015B69"/>
    <w:rsid w:val="000B5469"/>
    <w:rsid w:val="00241F19"/>
    <w:rsid w:val="00264C24"/>
    <w:rsid w:val="003319F6"/>
    <w:rsid w:val="00833176"/>
    <w:rsid w:val="00A30442"/>
    <w:rsid w:val="00C25451"/>
    <w:rsid w:val="00F841D9"/>
    <w:rsid w:val="00F90ADB"/>
    <w:rsid w:val="00F9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19F6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319F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3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319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19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2015-06-11T07:46:00Z</cp:lastPrinted>
  <dcterms:created xsi:type="dcterms:W3CDTF">2015-05-28T08:37:00Z</dcterms:created>
  <dcterms:modified xsi:type="dcterms:W3CDTF">2015-06-11T07:48:00Z</dcterms:modified>
</cp:coreProperties>
</file>