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B45" w:rsidRPr="00837345" w:rsidRDefault="00083B45" w:rsidP="00083B45">
      <w:pPr>
        <w:pStyle w:val="a3"/>
        <w:rPr>
          <w:rFonts w:ascii="Times New Roman" w:hAnsi="Times New Roman"/>
          <w:b/>
          <w:noProof/>
          <w:sz w:val="28"/>
          <w:szCs w:val="28"/>
          <w:lang w:val="uk-UA"/>
        </w:rPr>
      </w:pPr>
      <w:r>
        <w:rPr>
          <w:rFonts w:ascii="Times New Roman" w:hAnsi="Times New Roman"/>
          <w:b/>
          <w:noProof/>
          <w:sz w:val="28"/>
          <w:szCs w:val="28"/>
          <w:lang w:val="uk-UA"/>
        </w:rPr>
        <w:t xml:space="preserve">                                                           </w:t>
      </w:r>
      <w:r w:rsidRPr="00837345">
        <w:rPr>
          <w:rFonts w:ascii="Times New Roman" w:hAnsi="Times New Roman"/>
          <w:b/>
          <w:noProof/>
          <w:sz w:val="28"/>
          <w:szCs w:val="28"/>
          <w:lang w:eastAsia="ru-RU"/>
        </w:rPr>
        <w:drawing>
          <wp:inline distT="0" distB="0" distL="0" distR="0">
            <wp:extent cx="495300" cy="57150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95300" cy="571500"/>
                    </a:xfrm>
                    <a:prstGeom prst="rect">
                      <a:avLst/>
                    </a:prstGeom>
                    <a:noFill/>
                    <a:ln w="9525">
                      <a:noFill/>
                      <a:miter lim="800000"/>
                      <a:headEnd/>
                      <a:tailEnd/>
                    </a:ln>
                  </pic:spPr>
                </pic:pic>
              </a:graphicData>
            </a:graphic>
          </wp:inline>
        </w:drawing>
      </w:r>
      <w:r>
        <w:rPr>
          <w:rFonts w:ascii="Times New Roman" w:hAnsi="Times New Roman"/>
          <w:b/>
          <w:noProof/>
          <w:sz w:val="28"/>
          <w:szCs w:val="28"/>
          <w:lang w:val="uk-UA"/>
        </w:rPr>
        <w:t xml:space="preserve">                                     </w:t>
      </w:r>
    </w:p>
    <w:p w:rsidR="00083B45" w:rsidRPr="00837345" w:rsidRDefault="00083B45" w:rsidP="00083B45">
      <w:pPr>
        <w:pStyle w:val="a3"/>
        <w:jc w:val="center"/>
        <w:rPr>
          <w:rFonts w:ascii="Times New Roman" w:hAnsi="Times New Roman"/>
          <w:b/>
          <w:sz w:val="28"/>
          <w:szCs w:val="28"/>
        </w:rPr>
      </w:pPr>
      <w:proofErr w:type="spellStart"/>
      <w:r w:rsidRPr="00837345">
        <w:rPr>
          <w:rFonts w:ascii="Times New Roman" w:hAnsi="Times New Roman"/>
          <w:b/>
          <w:sz w:val="28"/>
          <w:szCs w:val="28"/>
        </w:rPr>
        <w:t>Україна</w:t>
      </w:r>
      <w:proofErr w:type="spellEnd"/>
    </w:p>
    <w:p w:rsidR="00083B45" w:rsidRPr="00837345" w:rsidRDefault="00083B45" w:rsidP="00083B45">
      <w:pPr>
        <w:pStyle w:val="a3"/>
        <w:jc w:val="center"/>
        <w:rPr>
          <w:rFonts w:ascii="Times New Roman" w:hAnsi="Times New Roman"/>
          <w:b/>
          <w:sz w:val="28"/>
          <w:szCs w:val="28"/>
          <w:lang w:val="uk-UA"/>
        </w:rPr>
      </w:pPr>
      <w:r w:rsidRPr="00837345">
        <w:rPr>
          <w:rFonts w:ascii="Times New Roman" w:hAnsi="Times New Roman"/>
          <w:b/>
          <w:sz w:val="28"/>
          <w:szCs w:val="28"/>
        </w:rPr>
        <w:t>ЧЕРНЯХІВСЬКА РАЙОННА РАДА</w:t>
      </w:r>
    </w:p>
    <w:p w:rsidR="00083B45" w:rsidRPr="00837345" w:rsidRDefault="00083B45" w:rsidP="00083B45">
      <w:pPr>
        <w:pStyle w:val="a3"/>
        <w:jc w:val="center"/>
        <w:rPr>
          <w:rFonts w:ascii="Times New Roman" w:hAnsi="Times New Roman"/>
          <w:b/>
          <w:sz w:val="28"/>
          <w:szCs w:val="28"/>
        </w:rPr>
      </w:pPr>
      <w:r w:rsidRPr="00837345">
        <w:rPr>
          <w:rFonts w:ascii="Times New Roman" w:hAnsi="Times New Roman"/>
          <w:b/>
          <w:sz w:val="28"/>
          <w:szCs w:val="28"/>
        </w:rPr>
        <w:t xml:space="preserve">Р І Ш Е Н </w:t>
      </w:r>
      <w:proofErr w:type="spellStart"/>
      <w:proofErr w:type="gramStart"/>
      <w:r w:rsidRPr="00837345">
        <w:rPr>
          <w:rFonts w:ascii="Times New Roman" w:hAnsi="Times New Roman"/>
          <w:b/>
          <w:sz w:val="28"/>
          <w:szCs w:val="28"/>
        </w:rPr>
        <w:t>Н</w:t>
      </w:r>
      <w:proofErr w:type="spellEnd"/>
      <w:proofErr w:type="gramEnd"/>
      <w:r w:rsidRPr="00837345">
        <w:rPr>
          <w:rFonts w:ascii="Times New Roman" w:hAnsi="Times New Roman"/>
          <w:b/>
          <w:sz w:val="28"/>
          <w:szCs w:val="28"/>
        </w:rPr>
        <w:t xml:space="preserve"> Я</w:t>
      </w:r>
    </w:p>
    <w:p w:rsidR="00083B45" w:rsidRPr="004D5E57" w:rsidRDefault="00083B45" w:rsidP="00083B45">
      <w:pPr>
        <w:spacing w:line="240" w:lineRule="auto"/>
        <w:rPr>
          <w:rFonts w:ascii="Times New Roman" w:hAnsi="Times New Roman"/>
          <w:sz w:val="28"/>
          <w:szCs w:val="28"/>
        </w:rPr>
      </w:pPr>
      <w:r>
        <w:rPr>
          <w:rFonts w:ascii="Times New Roman" w:hAnsi="Times New Roman"/>
          <w:sz w:val="28"/>
          <w:szCs w:val="28"/>
          <w:lang w:val="uk-UA"/>
        </w:rPr>
        <w:t xml:space="preserve">Тридцять третя </w:t>
      </w:r>
      <w:r w:rsidRPr="00874CF7">
        <w:rPr>
          <w:rFonts w:ascii="Times New Roman" w:hAnsi="Times New Roman"/>
          <w:sz w:val="28"/>
          <w:szCs w:val="28"/>
        </w:rPr>
        <w:t xml:space="preserve">    </w:t>
      </w:r>
      <w:proofErr w:type="spellStart"/>
      <w:r w:rsidRPr="00874CF7">
        <w:rPr>
          <w:rFonts w:ascii="Times New Roman" w:hAnsi="Times New Roman"/>
          <w:sz w:val="28"/>
          <w:szCs w:val="28"/>
        </w:rPr>
        <w:t>сесія</w:t>
      </w:r>
      <w:proofErr w:type="spellEnd"/>
      <w:r w:rsidRPr="00874CF7">
        <w:rPr>
          <w:rFonts w:ascii="Times New Roman" w:hAnsi="Times New Roman"/>
          <w:sz w:val="28"/>
          <w:szCs w:val="28"/>
        </w:rPr>
        <w:t xml:space="preserve">                                                           </w:t>
      </w:r>
      <w:r w:rsidRPr="00874CF7">
        <w:rPr>
          <w:rFonts w:ascii="Times New Roman" w:hAnsi="Times New Roman"/>
          <w:sz w:val="28"/>
          <w:szCs w:val="28"/>
          <w:lang w:val="en-US"/>
        </w:rPr>
        <w:t>VI</w:t>
      </w:r>
      <w:r w:rsidRPr="00874CF7">
        <w:rPr>
          <w:rFonts w:ascii="Times New Roman" w:hAnsi="Times New Roman"/>
          <w:sz w:val="28"/>
          <w:szCs w:val="28"/>
        </w:rPr>
        <w:t xml:space="preserve"> </w:t>
      </w:r>
      <w:proofErr w:type="spellStart"/>
      <w:r>
        <w:rPr>
          <w:rFonts w:ascii="Times New Roman" w:hAnsi="Times New Roman"/>
          <w:sz w:val="28"/>
          <w:szCs w:val="28"/>
        </w:rPr>
        <w:t>скликання</w:t>
      </w:r>
      <w:proofErr w:type="spellEnd"/>
      <w:r>
        <w:rPr>
          <w:rFonts w:ascii="Times New Roman" w:hAnsi="Times New Roman"/>
          <w:sz w:val="28"/>
          <w:szCs w:val="28"/>
        </w:rPr>
        <w:t xml:space="preserve">   </w:t>
      </w: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sz w:val="28"/>
          <w:szCs w:val="28"/>
          <w:lang w:val="uk-UA"/>
        </w:rPr>
        <w:t xml:space="preserve">   </w:t>
      </w:r>
      <w:proofErr w:type="spellStart"/>
      <w:r>
        <w:rPr>
          <w:rFonts w:ascii="Times New Roman" w:hAnsi="Times New Roman"/>
          <w:sz w:val="28"/>
          <w:szCs w:val="28"/>
        </w:rPr>
        <w:t>від</w:t>
      </w:r>
      <w:proofErr w:type="spellEnd"/>
      <w:r>
        <w:rPr>
          <w:rFonts w:ascii="Times New Roman" w:hAnsi="Times New Roman"/>
          <w:sz w:val="28"/>
          <w:szCs w:val="28"/>
        </w:rPr>
        <w:t xml:space="preserve">  </w:t>
      </w:r>
      <w:r>
        <w:rPr>
          <w:rFonts w:ascii="Times New Roman" w:hAnsi="Times New Roman"/>
          <w:sz w:val="28"/>
          <w:szCs w:val="28"/>
          <w:lang w:val="uk-UA"/>
        </w:rPr>
        <w:t xml:space="preserve">24 липня  </w:t>
      </w:r>
      <w:r>
        <w:rPr>
          <w:rFonts w:ascii="Times New Roman" w:hAnsi="Times New Roman"/>
          <w:sz w:val="28"/>
          <w:szCs w:val="28"/>
        </w:rPr>
        <w:t xml:space="preserve"> 201</w:t>
      </w:r>
      <w:r>
        <w:rPr>
          <w:rFonts w:ascii="Times New Roman" w:hAnsi="Times New Roman"/>
          <w:sz w:val="28"/>
          <w:szCs w:val="28"/>
          <w:lang w:val="uk-UA"/>
        </w:rPr>
        <w:t>5</w:t>
      </w:r>
      <w:r w:rsidRPr="00874CF7">
        <w:rPr>
          <w:rFonts w:ascii="Times New Roman" w:hAnsi="Times New Roman"/>
          <w:sz w:val="28"/>
          <w:szCs w:val="28"/>
        </w:rPr>
        <w:t xml:space="preserve"> року</w:t>
      </w:r>
    </w:p>
    <w:p w:rsidR="00146B27" w:rsidRPr="00A84332" w:rsidRDefault="00146B27" w:rsidP="00146B27">
      <w:pPr>
        <w:pStyle w:val="a3"/>
        <w:rPr>
          <w:rFonts w:ascii="Times New Roman" w:hAnsi="Times New Roman"/>
          <w:sz w:val="28"/>
          <w:szCs w:val="28"/>
        </w:rPr>
      </w:pPr>
    </w:p>
    <w:p w:rsidR="00146B27" w:rsidRDefault="00146B27" w:rsidP="00146B27">
      <w:pPr>
        <w:pStyle w:val="a4"/>
        <w:ind w:left="567" w:right="15" w:hanging="567"/>
        <w:jc w:val="both"/>
        <w:rPr>
          <w:sz w:val="28"/>
          <w:szCs w:val="28"/>
        </w:rPr>
      </w:pPr>
      <w:r>
        <w:rPr>
          <w:sz w:val="28"/>
          <w:szCs w:val="28"/>
        </w:rPr>
        <w:t xml:space="preserve">Про розгляд звернення </w:t>
      </w:r>
      <w:proofErr w:type="spellStart"/>
      <w:r w:rsidRPr="00837345">
        <w:rPr>
          <w:sz w:val="28"/>
          <w:szCs w:val="28"/>
        </w:rPr>
        <w:t>Брусилівськ</w:t>
      </w:r>
      <w:r>
        <w:rPr>
          <w:sz w:val="28"/>
          <w:szCs w:val="28"/>
        </w:rPr>
        <w:t>ої</w:t>
      </w:r>
      <w:proofErr w:type="spellEnd"/>
      <w:r>
        <w:rPr>
          <w:sz w:val="28"/>
          <w:szCs w:val="28"/>
        </w:rPr>
        <w:t xml:space="preserve"> </w:t>
      </w:r>
      <w:r w:rsidRPr="004629AF">
        <w:rPr>
          <w:sz w:val="28"/>
          <w:szCs w:val="28"/>
        </w:rPr>
        <w:t xml:space="preserve">районної </w:t>
      </w:r>
    </w:p>
    <w:p w:rsidR="00083B45" w:rsidRPr="00837345" w:rsidRDefault="00146B27" w:rsidP="00083B45">
      <w:pPr>
        <w:pStyle w:val="a4"/>
        <w:ind w:left="567" w:right="15" w:hanging="567"/>
        <w:jc w:val="both"/>
        <w:rPr>
          <w:sz w:val="28"/>
          <w:szCs w:val="28"/>
        </w:rPr>
      </w:pPr>
      <w:r w:rsidRPr="004629AF">
        <w:rPr>
          <w:sz w:val="28"/>
          <w:szCs w:val="28"/>
        </w:rPr>
        <w:t xml:space="preserve">ради Житомирської області  </w:t>
      </w:r>
      <w:r w:rsidR="00083B45" w:rsidRPr="004629AF">
        <w:rPr>
          <w:sz w:val="28"/>
          <w:szCs w:val="28"/>
        </w:rPr>
        <w:t xml:space="preserve">до </w:t>
      </w:r>
      <w:r w:rsidR="00083B45" w:rsidRPr="00837345">
        <w:rPr>
          <w:sz w:val="28"/>
          <w:szCs w:val="28"/>
        </w:rPr>
        <w:t xml:space="preserve">Верховної Ради України, </w:t>
      </w:r>
    </w:p>
    <w:p w:rsidR="00083B45" w:rsidRDefault="00083B45" w:rsidP="00083B45">
      <w:pPr>
        <w:pStyle w:val="a4"/>
        <w:ind w:left="567" w:right="15" w:hanging="567"/>
        <w:jc w:val="both"/>
        <w:rPr>
          <w:rStyle w:val="FontStyle11"/>
          <w:sz w:val="28"/>
          <w:szCs w:val="28"/>
          <w:lang w:eastAsia="uk-UA"/>
        </w:rPr>
      </w:pPr>
      <w:r w:rsidRPr="004629AF">
        <w:rPr>
          <w:sz w:val="28"/>
          <w:szCs w:val="28"/>
        </w:rPr>
        <w:t xml:space="preserve">Кабінету </w:t>
      </w:r>
      <w:r>
        <w:rPr>
          <w:sz w:val="28"/>
          <w:szCs w:val="28"/>
        </w:rPr>
        <w:t xml:space="preserve">Міністрів України </w:t>
      </w:r>
      <w:r w:rsidRPr="00083B45">
        <w:rPr>
          <w:rStyle w:val="FontStyle11"/>
          <w:sz w:val="28"/>
          <w:szCs w:val="28"/>
          <w:lang w:eastAsia="uk-UA"/>
        </w:rPr>
        <w:t>щодо зарахування акцизного</w:t>
      </w:r>
    </w:p>
    <w:p w:rsidR="00083B45" w:rsidRPr="00083B45" w:rsidRDefault="00083B45" w:rsidP="00083B45">
      <w:pPr>
        <w:pStyle w:val="a4"/>
        <w:ind w:left="567" w:right="15" w:hanging="567"/>
        <w:jc w:val="both"/>
        <w:rPr>
          <w:rStyle w:val="FontStyle11"/>
          <w:sz w:val="28"/>
          <w:szCs w:val="28"/>
        </w:rPr>
      </w:pPr>
      <w:r w:rsidRPr="00083B45">
        <w:rPr>
          <w:rStyle w:val="FontStyle11"/>
          <w:sz w:val="28"/>
          <w:szCs w:val="28"/>
          <w:lang w:eastAsia="uk-UA"/>
        </w:rPr>
        <w:t xml:space="preserve"> податку до районного бюджету</w:t>
      </w:r>
    </w:p>
    <w:p w:rsidR="00083B45" w:rsidRPr="00083B45" w:rsidRDefault="00083B45" w:rsidP="00146B27">
      <w:pPr>
        <w:pStyle w:val="a4"/>
        <w:ind w:left="567" w:right="15" w:hanging="567"/>
        <w:jc w:val="both"/>
        <w:rPr>
          <w:sz w:val="28"/>
          <w:szCs w:val="28"/>
        </w:rPr>
      </w:pPr>
    </w:p>
    <w:p w:rsidR="00083B45" w:rsidRDefault="00083B45" w:rsidP="00146B27">
      <w:pPr>
        <w:pStyle w:val="a4"/>
        <w:ind w:left="567" w:right="15" w:hanging="567"/>
        <w:jc w:val="both"/>
        <w:rPr>
          <w:sz w:val="28"/>
          <w:szCs w:val="28"/>
        </w:rPr>
      </w:pPr>
    </w:p>
    <w:p w:rsidR="00083B45" w:rsidRPr="00083B45" w:rsidRDefault="00146B27" w:rsidP="00083B45">
      <w:pPr>
        <w:pStyle w:val="1"/>
        <w:jc w:val="both"/>
        <w:rPr>
          <w:rStyle w:val="FontStyle11"/>
          <w:b w:val="0"/>
          <w:szCs w:val="28"/>
          <w:lang w:eastAsia="uk-UA"/>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w:t>
      </w:r>
      <w:proofErr w:type="spellStart"/>
      <w:r>
        <w:rPr>
          <w:b w:val="0"/>
        </w:rPr>
        <w:t>Гибала</w:t>
      </w:r>
      <w:proofErr w:type="spellEnd"/>
      <w:r>
        <w:rPr>
          <w:b w:val="0"/>
        </w:rPr>
        <w:t xml:space="preserve"> О.Л.</w:t>
      </w:r>
      <w:r w:rsidRPr="00FA2262">
        <w:rPr>
          <w:b w:val="0"/>
        </w:rPr>
        <w:t xml:space="preserve">  </w:t>
      </w:r>
      <w:r w:rsidRPr="004629AF">
        <w:rPr>
          <w:b w:val="0"/>
        </w:rPr>
        <w:t xml:space="preserve">про </w:t>
      </w:r>
      <w:r w:rsidRPr="004629AF">
        <w:rPr>
          <w:b w:val="0"/>
          <w:szCs w:val="28"/>
        </w:rPr>
        <w:t xml:space="preserve">розгляд звернення </w:t>
      </w:r>
      <w:proofErr w:type="spellStart"/>
      <w:r w:rsidRPr="00837345">
        <w:rPr>
          <w:b w:val="0"/>
          <w:szCs w:val="28"/>
        </w:rPr>
        <w:t>Брусилівської</w:t>
      </w:r>
      <w:proofErr w:type="spellEnd"/>
      <w:r w:rsidRPr="004629AF">
        <w:rPr>
          <w:b w:val="0"/>
          <w:szCs w:val="28"/>
        </w:rPr>
        <w:t xml:space="preserve"> районної ради Житомирської області  до Верховної Ради України, Кабінету Міністрів України щодо </w:t>
      </w:r>
      <w:r w:rsidR="00083B45" w:rsidRPr="00367585">
        <w:rPr>
          <w:rStyle w:val="FontStyle11"/>
          <w:b w:val="0"/>
          <w:sz w:val="28"/>
          <w:szCs w:val="28"/>
          <w:lang w:eastAsia="uk-UA"/>
        </w:rPr>
        <w:t>зарахування акцизного податку до районного бюджету</w:t>
      </w:r>
    </w:p>
    <w:p w:rsidR="00146B27" w:rsidRPr="00E43F9E" w:rsidRDefault="00146B27" w:rsidP="00146B27">
      <w:pPr>
        <w:pStyle w:val="1"/>
        <w:jc w:val="both"/>
        <w:rPr>
          <w:b w:val="0"/>
        </w:rPr>
      </w:pPr>
      <w:r>
        <w:rPr>
          <w:b w:val="0"/>
        </w:rPr>
        <w:t xml:space="preserve">та враховуючи рекомендації постійної комісії </w:t>
      </w:r>
      <w:r w:rsidRPr="00EB7E5E">
        <w:rPr>
          <w:b w:val="0"/>
          <w:szCs w:val="28"/>
        </w:rPr>
        <w:t xml:space="preserve">з  </w:t>
      </w:r>
      <w:r>
        <w:rPr>
          <w:b w:val="0"/>
          <w:szCs w:val="28"/>
        </w:rPr>
        <w:t xml:space="preserve">питань </w:t>
      </w:r>
      <w:r w:rsidRPr="005543C8">
        <w:rPr>
          <w:b w:val="0"/>
          <w:szCs w:val="28"/>
        </w:rPr>
        <w:t xml:space="preserve">бюджету, комунальної власності та </w:t>
      </w:r>
      <w:proofErr w:type="spellStart"/>
      <w:r w:rsidRPr="005543C8">
        <w:rPr>
          <w:b w:val="0"/>
          <w:szCs w:val="28"/>
        </w:rPr>
        <w:t>соціально–економічного</w:t>
      </w:r>
      <w:proofErr w:type="spellEnd"/>
      <w:r w:rsidRPr="005543C8">
        <w:rPr>
          <w:b w:val="0"/>
          <w:szCs w:val="28"/>
        </w:rPr>
        <w:t xml:space="preserve"> розвитку району,</w:t>
      </w:r>
      <w:r w:rsidRPr="005543C8">
        <w:rPr>
          <w:b w:val="0"/>
        </w:rPr>
        <w:t xml:space="preserve"> районна рада </w:t>
      </w:r>
    </w:p>
    <w:p w:rsidR="00146B27" w:rsidRPr="00874CF7" w:rsidRDefault="00146B27" w:rsidP="00146B27">
      <w:pPr>
        <w:rPr>
          <w:rFonts w:ascii="Times New Roman" w:hAnsi="Times New Roman"/>
          <w:b/>
          <w:sz w:val="28"/>
          <w:szCs w:val="28"/>
          <w:lang w:val="uk-UA"/>
        </w:rPr>
      </w:pPr>
      <w:r w:rsidRPr="00874CF7">
        <w:rPr>
          <w:rFonts w:ascii="Times New Roman" w:hAnsi="Times New Roman"/>
          <w:b/>
          <w:sz w:val="28"/>
          <w:szCs w:val="28"/>
          <w:lang w:val="uk-UA"/>
        </w:rPr>
        <w:t>ВИРІШИЛА:</w:t>
      </w:r>
    </w:p>
    <w:p w:rsidR="00146B27" w:rsidRPr="00367585" w:rsidRDefault="00146B27" w:rsidP="00367585">
      <w:pPr>
        <w:pStyle w:val="3"/>
        <w:ind w:left="284" w:hanging="284"/>
        <w:jc w:val="both"/>
        <w:rPr>
          <w:b w:val="0"/>
          <w:sz w:val="26"/>
          <w:szCs w:val="28"/>
          <w:lang w:val="uk-UA" w:eastAsia="uk-UA"/>
        </w:rPr>
      </w:pPr>
      <w:r w:rsidRPr="00EB7E5E">
        <w:rPr>
          <w:b w:val="0"/>
          <w:sz w:val="28"/>
          <w:szCs w:val="28"/>
          <w:lang w:val="uk-UA"/>
        </w:rPr>
        <w:t>1</w:t>
      </w:r>
      <w:r w:rsidRPr="00F12A47">
        <w:rPr>
          <w:b w:val="0"/>
          <w:sz w:val="28"/>
          <w:szCs w:val="28"/>
          <w:lang w:val="uk-UA"/>
        </w:rPr>
        <w:t xml:space="preserve">.Інформацію  заступника голови районної ради   </w:t>
      </w:r>
      <w:proofErr w:type="spellStart"/>
      <w:r w:rsidRPr="00F12A47">
        <w:rPr>
          <w:b w:val="0"/>
          <w:sz w:val="28"/>
          <w:szCs w:val="28"/>
          <w:lang w:val="uk-UA"/>
        </w:rPr>
        <w:t>Гибала</w:t>
      </w:r>
      <w:proofErr w:type="spellEnd"/>
      <w:r w:rsidRPr="00F12A47">
        <w:rPr>
          <w:b w:val="0"/>
          <w:sz w:val="28"/>
          <w:szCs w:val="28"/>
          <w:lang w:val="uk-UA"/>
        </w:rPr>
        <w:t xml:space="preserve"> О.Л.  про  розгляд </w:t>
      </w:r>
      <w:r>
        <w:rPr>
          <w:b w:val="0"/>
          <w:sz w:val="28"/>
          <w:szCs w:val="28"/>
          <w:lang w:val="uk-UA"/>
        </w:rPr>
        <w:t xml:space="preserve">звернення </w:t>
      </w:r>
      <w:proofErr w:type="spellStart"/>
      <w:r w:rsidRPr="00837345">
        <w:rPr>
          <w:b w:val="0"/>
          <w:sz w:val="28"/>
          <w:szCs w:val="28"/>
          <w:lang w:val="uk-UA"/>
        </w:rPr>
        <w:t>Брусилівської</w:t>
      </w:r>
      <w:proofErr w:type="spellEnd"/>
      <w:r w:rsidRPr="00837345">
        <w:rPr>
          <w:b w:val="0"/>
          <w:szCs w:val="28"/>
          <w:lang w:val="uk-UA"/>
        </w:rPr>
        <w:t xml:space="preserve"> </w:t>
      </w:r>
      <w:r w:rsidRPr="00BF47FF">
        <w:rPr>
          <w:b w:val="0"/>
          <w:sz w:val="28"/>
          <w:szCs w:val="28"/>
          <w:lang w:val="uk-UA"/>
        </w:rPr>
        <w:t xml:space="preserve">районної ради Житомирської області  до Верховної Ради України, Кабінету Міністрів України щодо </w:t>
      </w:r>
      <w:r w:rsidR="00367585" w:rsidRPr="00367585">
        <w:rPr>
          <w:rStyle w:val="FontStyle11"/>
          <w:b w:val="0"/>
          <w:sz w:val="28"/>
          <w:szCs w:val="28"/>
          <w:lang w:val="uk-UA" w:eastAsia="uk-UA"/>
        </w:rPr>
        <w:t>зарахування акцизного податку до районного бюджету</w:t>
      </w:r>
      <w:r w:rsidR="00367585">
        <w:rPr>
          <w:rStyle w:val="FontStyle11"/>
          <w:b w:val="0"/>
          <w:szCs w:val="28"/>
          <w:lang w:val="uk-UA" w:eastAsia="uk-UA"/>
        </w:rPr>
        <w:t xml:space="preserve"> </w:t>
      </w:r>
      <w:r w:rsidRPr="00F12A47">
        <w:rPr>
          <w:b w:val="0"/>
          <w:sz w:val="28"/>
          <w:szCs w:val="28"/>
          <w:lang w:val="uk-UA"/>
        </w:rPr>
        <w:t>прийняти до відома.</w:t>
      </w:r>
    </w:p>
    <w:p w:rsidR="00146B27" w:rsidRDefault="00146B27" w:rsidP="00367585">
      <w:pPr>
        <w:pStyle w:val="a3"/>
        <w:ind w:left="284" w:hanging="284"/>
        <w:jc w:val="both"/>
        <w:rPr>
          <w:rFonts w:ascii="Times New Roman" w:hAnsi="Times New Roman"/>
          <w:sz w:val="28"/>
          <w:szCs w:val="28"/>
          <w:lang w:val="uk-UA"/>
        </w:rPr>
      </w:pPr>
      <w:r w:rsidRPr="00F12A47">
        <w:rPr>
          <w:rFonts w:ascii="Times New Roman" w:hAnsi="Times New Roman"/>
          <w:sz w:val="28"/>
          <w:szCs w:val="28"/>
          <w:lang w:val="uk-UA"/>
        </w:rPr>
        <w:t xml:space="preserve">2. Підтримати звернення депутатів </w:t>
      </w:r>
      <w:proofErr w:type="spellStart"/>
      <w:r w:rsidRPr="00837345">
        <w:rPr>
          <w:rFonts w:ascii="Times New Roman" w:hAnsi="Times New Roman"/>
          <w:sz w:val="28"/>
          <w:szCs w:val="28"/>
          <w:lang w:val="uk-UA"/>
        </w:rPr>
        <w:t>Брусилівської</w:t>
      </w:r>
      <w:proofErr w:type="spellEnd"/>
      <w:r w:rsidRPr="00BF47FF">
        <w:rPr>
          <w:rFonts w:ascii="Times New Roman" w:hAnsi="Times New Roman"/>
          <w:sz w:val="28"/>
          <w:szCs w:val="28"/>
          <w:lang w:val="uk-UA"/>
        </w:rPr>
        <w:t xml:space="preserve"> районної ради Житомирської області  до Верховної Ради України, Кабінету Міністрів України</w:t>
      </w:r>
      <w:r w:rsidR="00367585">
        <w:rPr>
          <w:rFonts w:ascii="Times New Roman" w:hAnsi="Times New Roman"/>
          <w:sz w:val="28"/>
          <w:szCs w:val="28"/>
          <w:lang w:val="uk-UA"/>
        </w:rPr>
        <w:t>.</w:t>
      </w:r>
      <w:r>
        <w:rPr>
          <w:rFonts w:ascii="Times New Roman" w:hAnsi="Times New Roman"/>
          <w:sz w:val="28"/>
          <w:szCs w:val="28"/>
          <w:lang w:val="uk-UA"/>
        </w:rPr>
        <w:t xml:space="preserve"> </w:t>
      </w:r>
    </w:p>
    <w:p w:rsidR="00146B27" w:rsidRPr="00F12A47" w:rsidRDefault="00146B27" w:rsidP="00146B27">
      <w:pPr>
        <w:pStyle w:val="a3"/>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 xml:space="preserve"> Виконавчому апарату районної ради направити дане рішення до </w:t>
      </w:r>
      <w:r w:rsidRPr="00BF47FF">
        <w:rPr>
          <w:rFonts w:ascii="Times New Roman" w:hAnsi="Times New Roman"/>
          <w:sz w:val="28"/>
          <w:szCs w:val="28"/>
          <w:lang w:val="uk-UA"/>
        </w:rPr>
        <w:t xml:space="preserve">Верховної </w:t>
      </w:r>
      <w:r>
        <w:rPr>
          <w:rFonts w:ascii="Times New Roman" w:hAnsi="Times New Roman"/>
          <w:sz w:val="28"/>
          <w:szCs w:val="28"/>
          <w:lang w:val="uk-UA"/>
        </w:rPr>
        <w:t xml:space="preserve">   Р</w:t>
      </w:r>
      <w:r w:rsidRPr="00BF47FF">
        <w:rPr>
          <w:rFonts w:ascii="Times New Roman" w:hAnsi="Times New Roman"/>
          <w:sz w:val="28"/>
          <w:szCs w:val="28"/>
          <w:lang w:val="uk-UA"/>
        </w:rPr>
        <w:t>ади України</w:t>
      </w:r>
      <w:r w:rsidRPr="00F12A47">
        <w:rPr>
          <w:rFonts w:ascii="Times New Roman" w:hAnsi="Times New Roman"/>
          <w:sz w:val="28"/>
          <w:szCs w:val="28"/>
          <w:lang w:val="uk-UA"/>
        </w:rPr>
        <w:t xml:space="preserve">, </w:t>
      </w:r>
      <w:r w:rsidRPr="00BF47FF">
        <w:rPr>
          <w:rFonts w:ascii="Times New Roman" w:hAnsi="Times New Roman"/>
          <w:sz w:val="28"/>
          <w:szCs w:val="28"/>
          <w:lang w:val="uk-UA"/>
        </w:rPr>
        <w:t>Кабінету Міністрів України</w:t>
      </w:r>
      <w:r>
        <w:rPr>
          <w:rFonts w:ascii="Times New Roman" w:hAnsi="Times New Roman"/>
          <w:sz w:val="28"/>
          <w:szCs w:val="28"/>
          <w:lang w:val="uk-UA"/>
        </w:rPr>
        <w:t xml:space="preserve"> та </w:t>
      </w:r>
      <w:proofErr w:type="spellStart"/>
      <w:r w:rsidRPr="00837345">
        <w:rPr>
          <w:rFonts w:ascii="Times New Roman" w:hAnsi="Times New Roman"/>
          <w:sz w:val="28"/>
          <w:szCs w:val="28"/>
          <w:lang w:val="uk-UA"/>
        </w:rPr>
        <w:t>Брусилівської</w:t>
      </w:r>
      <w:proofErr w:type="spellEnd"/>
      <w:r w:rsidRPr="00837345">
        <w:rPr>
          <w:rFonts w:ascii="Times New Roman" w:hAnsi="Times New Roman"/>
          <w:sz w:val="28"/>
          <w:szCs w:val="28"/>
          <w:lang w:val="uk-UA"/>
        </w:rPr>
        <w:t xml:space="preserve"> </w:t>
      </w:r>
      <w:r w:rsidRPr="00BF47FF">
        <w:rPr>
          <w:rFonts w:ascii="Times New Roman" w:hAnsi="Times New Roman"/>
          <w:sz w:val="28"/>
          <w:szCs w:val="28"/>
          <w:lang w:val="uk-UA"/>
        </w:rPr>
        <w:t>районної ради Житомирської області</w:t>
      </w:r>
      <w:r>
        <w:rPr>
          <w:rFonts w:ascii="Times New Roman" w:hAnsi="Times New Roman"/>
          <w:sz w:val="28"/>
          <w:szCs w:val="28"/>
          <w:lang w:val="uk-UA"/>
        </w:rPr>
        <w:t>.</w:t>
      </w:r>
      <w:r w:rsidRPr="00BF47FF">
        <w:rPr>
          <w:rFonts w:ascii="Times New Roman" w:hAnsi="Times New Roman"/>
          <w:sz w:val="28"/>
          <w:szCs w:val="28"/>
          <w:lang w:val="uk-UA"/>
        </w:rPr>
        <w:t xml:space="preserve">  </w:t>
      </w:r>
    </w:p>
    <w:p w:rsidR="00146B27" w:rsidRDefault="00146B27" w:rsidP="00146B27">
      <w:pPr>
        <w:pStyle w:val="a3"/>
        <w:ind w:left="426" w:hanging="426"/>
        <w:jc w:val="both"/>
        <w:rPr>
          <w:rFonts w:ascii="Times New Roman" w:hAnsi="Times New Roman"/>
          <w:sz w:val="28"/>
          <w:szCs w:val="28"/>
          <w:lang w:val="uk-UA"/>
        </w:rPr>
      </w:pPr>
      <w:r w:rsidRPr="00F12A47">
        <w:rPr>
          <w:rFonts w:ascii="Times New Roman" w:hAnsi="Times New Roman"/>
          <w:sz w:val="28"/>
          <w:szCs w:val="28"/>
          <w:lang w:val="uk-UA"/>
        </w:rPr>
        <w:t xml:space="preserve">4. </w:t>
      </w:r>
      <w:r w:rsidRPr="00F12A47">
        <w:rPr>
          <w:rFonts w:ascii="Times New Roman" w:hAnsi="Times New Roman"/>
          <w:sz w:val="28"/>
          <w:szCs w:val="28"/>
        </w:rPr>
        <w:t xml:space="preserve">Контроль за </w:t>
      </w:r>
      <w:proofErr w:type="spellStart"/>
      <w:r w:rsidRPr="00F12A47">
        <w:rPr>
          <w:rFonts w:ascii="Times New Roman" w:hAnsi="Times New Roman"/>
          <w:sz w:val="28"/>
          <w:szCs w:val="28"/>
        </w:rPr>
        <w:t>виконанням</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даного</w:t>
      </w:r>
      <w:proofErr w:type="spellEnd"/>
      <w:r w:rsidRPr="00F12A47">
        <w:rPr>
          <w:rFonts w:ascii="Times New Roman" w:hAnsi="Times New Roman"/>
          <w:sz w:val="28"/>
          <w:szCs w:val="28"/>
        </w:rPr>
        <w:t xml:space="preserve"> </w:t>
      </w:r>
      <w:proofErr w:type="spellStart"/>
      <w:proofErr w:type="gramStart"/>
      <w:r w:rsidRPr="00F12A47">
        <w:rPr>
          <w:rFonts w:ascii="Times New Roman" w:hAnsi="Times New Roman"/>
          <w:sz w:val="28"/>
          <w:szCs w:val="28"/>
        </w:rPr>
        <w:t>р</w:t>
      </w:r>
      <w:proofErr w:type="gramEnd"/>
      <w:r w:rsidRPr="00F12A47">
        <w:rPr>
          <w:rFonts w:ascii="Times New Roman" w:hAnsi="Times New Roman"/>
          <w:sz w:val="28"/>
          <w:szCs w:val="28"/>
        </w:rPr>
        <w:t>ішення</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покласти</w:t>
      </w:r>
      <w:proofErr w:type="spellEnd"/>
      <w:r w:rsidRPr="00F12A47">
        <w:rPr>
          <w:rFonts w:ascii="Times New Roman" w:hAnsi="Times New Roman"/>
          <w:sz w:val="28"/>
          <w:szCs w:val="28"/>
        </w:rPr>
        <w:t xml:space="preserve"> на </w:t>
      </w:r>
      <w:proofErr w:type="spellStart"/>
      <w:r w:rsidRPr="00F12A47">
        <w:rPr>
          <w:rFonts w:ascii="Times New Roman" w:hAnsi="Times New Roman"/>
          <w:sz w:val="28"/>
          <w:szCs w:val="28"/>
        </w:rPr>
        <w:t>постійн</w:t>
      </w:r>
      <w:proofErr w:type="spellEnd"/>
      <w:r w:rsidRPr="00F12A47">
        <w:rPr>
          <w:rFonts w:ascii="Times New Roman" w:hAnsi="Times New Roman"/>
          <w:sz w:val="28"/>
          <w:szCs w:val="28"/>
          <w:lang w:val="uk-UA"/>
        </w:rPr>
        <w:t>у</w:t>
      </w:r>
      <w:r w:rsidRPr="00F12A47">
        <w:rPr>
          <w:rFonts w:ascii="Times New Roman" w:hAnsi="Times New Roman"/>
          <w:sz w:val="28"/>
          <w:szCs w:val="28"/>
        </w:rPr>
        <w:t xml:space="preserve"> </w:t>
      </w:r>
      <w:proofErr w:type="spellStart"/>
      <w:r w:rsidRPr="00F12A47">
        <w:rPr>
          <w:rFonts w:ascii="Times New Roman" w:hAnsi="Times New Roman"/>
          <w:sz w:val="28"/>
          <w:szCs w:val="28"/>
        </w:rPr>
        <w:t>комісі</w:t>
      </w:r>
      <w:proofErr w:type="spellEnd"/>
      <w:r w:rsidRPr="00F12A47">
        <w:rPr>
          <w:rFonts w:ascii="Times New Roman" w:hAnsi="Times New Roman"/>
          <w:sz w:val="28"/>
          <w:szCs w:val="28"/>
          <w:lang w:val="uk-UA"/>
        </w:rPr>
        <w:t xml:space="preserve">ю </w:t>
      </w:r>
      <w:proofErr w:type="spellStart"/>
      <w:r w:rsidRPr="00F12A47">
        <w:rPr>
          <w:rFonts w:ascii="Times New Roman" w:hAnsi="Times New Roman"/>
          <w:sz w:val="28"/>
          <w:szCs w:val="28"/>
        </w:rPr>
        <w:t>районної</w:t>
      </w:r>
      <w:proofErr w:type="spellEnd"/>
      <w:r w:rsidRPr="00F12A47">
        <w:rPr>
          <w:rFonts w:ascii="Times New Roman" w:hAnsi="Times New Roman"/>
          <w:sz w:val="28"/>
          <w:szCs w:val="28"/>
        </w:rPr>
        <w:t xml:space="preserve"> ради  </w:t>
      </w:r>
      <w:proofErr w:type="spellStart"/>
      <w:r w:rsidRPr="00F12A47">
        <w:rPr>
          <w:rFonts w:ascii="Times New Roman" w:hAnsi="Times New Roman"/>
          <w:sz w:val="28"/>
          <w:szCs w:val="28"/>
        </w:rPr>
        <w:t>з</w:t>
      </w:r>
      <w:proofErr w:type="spellEnd"/>
      <w:r w:rsidRPr="00F12A47">
        <w:rPr>
          <w:rFonts w:ascii="Times New Roman" w:hAnsi="Times New Roman"/>
          <w:sz w:val="28"/>
          <w:szCs w:val="28"/>
        </w:rPr>
        <w:t xml:space="preserve">  </w:t>
      </w:r>
      <w:proofErr w:type="spellStart"/>
      <w:r w:rsidRPr="00F12A47">
        <w:rPr>
          <w:rFonts w:ascii="Times New Roman" w:hAnsi="Times New Roman"/>
          <w:sz w:val="28"/>
          <w:szCs w:val="28"/>
        </w:rPr>
        <w:t>питань</w:t>
      </w:r>
      <w:proofErr w:type="spellEnd"/>
      <w:r w:rsidRPr="005543C8">
        <w:rPr>
          <w:b/>
          <w:sz w:val="28"/>
          <w:szCs w:val="28"/>
          <w:lang w:val="uk-UA"/>
        </w:rPr>
        <w:t xml:space="preserve"> </w:t>
      </w:r>
      <w:r w:rsidRPr="005543C8">
        <w:rPr>
          <w:rFonts w:ascii="Times New Roman" w:hAnsi="Times New Roman"/>
          <w:sz w:val="28"/>
          <w:szCs w:val="28"/>
          <w:lang w:val="uk-UA"/>
        </w:rPr>
        <w:t xml:space="preserve">бюджету, комунальної власності та </w:t>
      </w:r>
      <w:proofErr w:type="spellStart"/>
      <w:r w:rsidRPr="005543C8">
        <w:rPr>
          <w:rFonts w:ascii="Times New Roman" w:hAnsi="Times New Roman"/>
          <w:sz w:val="28"/>
          <w:szCs w:val="28"/>
          <w:lang w:val="uk-UA"/>
        </w:rPr>
        <w:t>соціально–економічного</w:t>
      </w:r>
      <w:proofErr w:type="spellEnd"/>
      <w:r w:rsidRPr="005543C8">
        <w:rPr>
          <w:rFonts w:ascii="Times New Roman" w:hAnsi="Times New Roman"/>
          <w:sz w:val="28"/>
          <w:szCs w:val="28"/>
          <w:lang w:val="uk-UA"/>
        </w:rPr>
        <w:t xml:space="preserve"> розвитку району</w:t>
      </w:r>
      <w:r>
        <w:rPr>
          <w:rFonts w:ascii="Times New Roman" w:hAnsi="Times New Roman"/>
          <w:sz w:val="28"/>
          <w:szCs w:val="28"/>
          <w:lang w:val="uk-UA"/>
        </w:rPr>
        <w:t>.</w:t>
      </w:r>
    </w:p>
    <w:p w:rsidR="00146B27" w:rsidRDefault="00146B27" w:rsidP="00146B27">
      <w:pPr>
        <w:pStyle w:val="a3"/>
        <w:ind w:left="426" w:hanging="426"/>
        <w:jc w:val="both"/>
        <w:rPr>
          <w:rFonts w:ascii="Times New Roman" w:hAnsi="Times New Roman"/>
          <w:sz w:val="28"/>
          <w:szCs w:val="28"/>
          <w:lang w:val="uk-UA"/>
        </w:rPr>
      </w:pPr>
    </w:p>
    <w:p w:rsidR="00146B27" w:rsidRDefault="00146B27" w:rsidP="00367585">
      <w:pPr>
        <w:pStyle w:val="a3"/>
        <w:jc w:val="both"/>
        <w:rPr>
          <w:rFonts w:ascii="Times New Roman" w:hAnsi="Times New Roman"/>
          <w:sz w:val="28"/>
          <w:szCs w:val="28"/>
          <w:lang w:val="uk-UA"/>
        </w:rPr>
      </w:pPr>
    </w:p>
    <w:p w:rsidR="00146B27" w:rsidRDefault="00146B27" w:rsidP="00146B27">
      <w:pPr>
        <w:ind w:hanging="1"/>
        <w:jc w:val="both"/>
        <w:rPr>
          <w:rFonts w:ascii="Times New Roman" w:hAnsi="Times New Roman"/>
          <w:bCs/>
          <w:sz w:val="28"/>
          <w:szCs w:val="28"/>
          <w:lang w:val="uk-UA"/>
        </w:rPr>
      </w:pPr>
      <w:r>
        <w:rPr>
          <w:rFonts w:ascii="Times New Roman" w:hAnsi="Times New Roman"/>
          <w:bCs/>
          <w:sz w:val="28"/>
          <w:szCs w:val="28"/>
          <w:lang w:val="uk-UA"/>
        </w:rPr>
        <w:t>Голова ради                                                                         В.Р.</w:t>
      </w:r>
      <w:proofErr w:type="spellStart"/>
      <w:r>
        <w:rPr>
          <w:rFonts w:ascii="Times New Roman" w:hAnsi="Times New Roman"/>
          <w:bCs/>
          <w:sz w:val="28"/>
          <w:szCs w:val="28"/>
          <w:lang w:val="uk-UA"/>
        </w:rPr>
        <w:t>Троценко</w:t>
      </w:r>
      <w:proofErr w:type="spellEnd"/>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Default="00146B27" w:rsidP="00146B27">
      <w:pPr>
        <w:pStyle w:val="a3"/>
        <w:rPr>
          <w:rFonts w:ascii="Times New Roman" w:hAnsi="Times New Roman"/>
          <w:b/>
          <w:sz w:val="28"/>
          <w:szCs w:val="28"/>
          <w:lang w:val="uk-UA"/>
        </w:rPr>
      </w:pPr>
    </w:p>
    <w:p w:rsidR="00146B27" w:rsidRPr="00E43F9E" w:rsidRDefault="00146B27" w:rsidP="00146B27">
      <w:pPr>
        <w:pStyle w:val="a3"/>
        <w:rPr>
          <w:rFonts w:ascii="Times New Roman" w:hAnsi="Times New Roman"/>
          <w:b/>
          <w:sz w:val="24"/>
          <w:szCs w:val="24"/>
          <w:lang w:val="uk-UA"/>
        </w:rPr>
      </w:pPr>
      <w:r w:rsidRPr="00E43F9E">
        <w:rPr>
          <w:rFonts w:ascii="Times New Roman" w:hAnsi="Times New Roman"/>
          <w:b/>
          <w:sz w:val="24"/>
          <w:szCs w:val="24"/>
          <w:lang w:val="uk-UA"/>
        </w:rPr>
        <w:t xml:space="preserve">                                                                               </w:t>
      </w:r>
      <w:r>
        <w:rPr>
          <w:rFonts w:ascii="Times New Roman" w:hAnsi="Times New Roman"/>
          <w:b/>
          <w:sz w:val="24"/>
          <w:szCs w:val="24"/>
          <w:lang w:val="uk-UA"/>
        </w:rPr>
        <w:t xml:space="preserve">       </w:t>
      </w:r>
      <w:r w:rsidRPr="00E43F9E">
        <w:rPr>
          <w:rFonts w:ascii="Times New Roman" w:hAnsi="Times New Roman"/>
          <w:b/>
          <w:sz w:val="24"/>
          <w:szCs w:val="24"/>
          <w:lang w:val="uk-UA"/>
        </w:rPr>
        <w:t>Верховній Раді України</w:t>
      </w:r>
    </w:p>
    <w:p w:rsidR="00146B27" w:rsidRPr="00E43F9E" w:rsidRDefault="00146B27" w:rsidP="00146B27">
      <w:pPr>
        <w:pStyle w:val="a3"/>
        <w:jc w:val="center"/>
        <w:rPr>
          <w:rFonts w:ascii="Times New Roman" w:hAnsi="Times New Roman"/>
          <w:b/>
          <w:sz w:val="24"/>
          <w:szCs w:val="24"/>
          <w:lang w:val="uk-UA"/>
        </w:rPr>
      </w:pPr>
      <w:r w:rsidRPr="00E43F9E">
        <w:rPr>
          <w:rFonts w:ascii="Times New Roman" w:hAnsi="Times New Roman"/>
          <w:b/>
          <w:sz w:val="24"/>
          <w:szCs w:val="24"/>
          <w:lang w:val="uk-UA"/>
        </w:rPr>
        <w:t xml:space="preserve">                                                                    Кабінету Міністрів України</w:t>
      </w:r>
    </w:p>
    <w:p w:rsidR="00367585" w:rsidRDefault="00367585" w:rsidP="00367585">
      <w:pPr>
        <w:rPr>
          <w:rFonts w:ascii="Times New Roman" w:hAnsi="Times New Roman"/>
          <w:sz w:val="24"/>
          <w:szCs w:val="24"/>
          <w:lang w:val="uk-UA"/>
        </w:rPr>
      </w:pPr>
    </w:p>
    <w:p w:rsidR="00367585" w:rsidRPr="00367585" w:rsidRDefault="00367585" w:rsidP="00367585">
      <w:pPr>
        <w:spacing w:line="240" w:lineRule="auto"/>
        <w:jc w:val="center"/>
        <w:rPr>
          <w:rFonts w:ascii="Times New Roman" w:hAnsi="Times New Roman"/>
          <w:b/>
          <w:sz w:val="28"/>
          <w:szCs w:val="28"/>
          <w:lang w:val="uk-UA"/>
        </w:rPr>
      </w:pPr>
      <w:r w:rsidRPr="00367585">
        <w:rPr>
          <w:rFonts w:ascii="Times New Roman" w:hAnsi="Times New Roman"/>
          <w:b/>
          <w:sz w:val="28"/>
          <w:szCs w:val="28"/>
          <w:lang w:val="uk-UA"/>
        </w:rPr>
        <w:t>Звернення</w:t>
      </w:r>
    </w:p>
    <w:p w:rsidR="00367585" w:rsidRPr="00367585" w:rsidRDefault="00367585" w:rsidP="00367585">
      <w:pPr>
        <w:pStyle w:val="31"/>
        <w:jc w:val="center"/>
        <w:rPr>
          <w:b/>
          <w:szCs w:val="28"/>
        </w:rPr>
      </w:pPr>
      <w:r w:rsidRPr="00367585">
        <w:rPr>
          <w:b/>
          <w:szCs w:val="28"/>
        </w:rPr>
        <w:t xml:space="preserve">депутатів  </w:t>
      </w:r>
      <w:proofErr w:type="spellStart"/>
      <w:r w:rsidRPr="00367585">
        <w:rPr>
          <w:b/>
          <w:szCs w:val="28"/>
        </w:rPr>
        <w:t>Брусилівської</w:t>
      </w:r>
      <w:proofErr w:type="spellEnd"/>
      <w:r w:rsidRPr="00367585">
        <w:rPr>
          <w:b/>
          <w:szCs w:val="28"/>
        </w:rPr>
        <w:t xml:space="preserve"> районної ради  </w:t>
      </w:r>
    </w:p>
    <w:p w:rsidR="00367585" w:rsidRPr="00367585" w:rsidRDefault="00367585" w:rsidP="00367585">
      <w:pPr>
        <w:pStyle w:val="31"/>
        <w:jc w:val="center"/>
        <w:rPr>
          <w:b/>
          <w:szCs w:val="28"/>
        </w:rPr>
      </w:pPr>
      <w:r w:rsidRPr="00367585">
        <w:rPr>
          <w:b/>
          <w:szCs w:val="28"/>
        </w:rPr>
        <w:t xml:space="preserve">до Верховної ради України, Кабінету Міністрів України </w:t>
      </w:r>
    </w:p>
    <w:p w:rsidR="00367585" w:rsidRPr="00367585" w:rsidRDefault="00367585" w:rsidP="00367585">
      <w:pPr>
        <w:spacing w:line="240" w:lineRule="auto"/>
        <w:jc w:val="center"/>
        <w:rPr>
          <w:rFonts w:ascii="Times New Roman" w:hAnsi="Times New Roman"/>
          <w:b/>
          <w:sz w:val="28"/>
          <w:szCs w:val="28"/>
          <w:lang w:val="uk-UA" w:eastAsia="uk-UA"/>
        </w:rPr>
      </w:pPr>
      <w:r w:rsidRPr="00367585">
        <w:rPr>
          <w:rStyle w:val="FontStyle11"/>
          <w:b/>
          <w:sz w:val="28"/>
          <w:szCs w:val="28"/>
          <w:lang w:val="uk-UA" w:eastAsia="uk-UA"/>
        </w:rPr>
        <w:t>щодо зарахування акцизного податку до районного бюджету</w:t>
      </w:r>
    </w:p>
    <w:p w:rsidR="00367585" w:rsidRPr="00367585" w:rsidRDefault="00367585" w:rsidP="00367585">
      <w:pPr>
        <w:spacing w:line="240" w:lineRule="auto"/>
        <w:ind w:firstLine="708"/>
        <w:jc w:val="both"/>
        <w:rPr>
          <w:rFonts w:ascii="Times New Roman" w:hAnsi="Times New Roman"/>
          <w:sz w:val="28"/>
          <w:szCs w:val="28"/>
          <w:lang w:val="uk-UA"/>
        </w:rPr>
      </w:pPr>
      <w:r w:rsidRPr="00367585">
        <w:rPr>
          <w:rFonts w:ascii="Times New Roman" w:hAnsi="Times New Roman"/>
          <w:sz w:val="28"/>
          <w:szCs w:val="28"/>
          <w:lang w:val="uk-UA"/>
        </w:rPr>
        <w:t xml:space="preserve">Ми, депутати </w:t>
      </w:r>
      <w:proofErr w:type="spellStart"/>
      <w:r w:rsidRPr="00367585">
        <w:rPr>
          <w:rFonts w:ascii="Times New Roman" w:hAnsi="Times New Roman"/>
          <w:sz w:val="28"/>
          <w:szCs w:val="28"/>
          <w:lang w:val="uk-UA"/>
        </w:rPr>
        <w:t>Брусилівської</w:t>
      </w:r>
      <w:proofErr w:type="spellEnd"/>
      <w:r w:rsidRPr="00367585">
        <w:rPr>
          <w:rFonts w:ascii="Times New Roman" w:hAnsi="Times New Roman"/>
          <w:sz w:val="28"/>
          <w:szCs w:val="28"/>
          <w:lang w:val="uk-UA"/>
        </w:rPr>
        <w:t xml:space="preserve"> районної ради Житомирської області, глибоко стурбовані ситуацією, яка склалася з надходженням  акцизного податку з реалізації суб’єктами господарювання роздрібної торгівлі під акцизних товарів  в Україні, і на території району, зокрема. Вищеназваний податок відповідно до  Бюджетного та Податкового кодексів України в частині місцевих бюджетів зокрема запровадження акцизного податку з кінцевих продаж зараховується  до бюджетів міст районного значення, селищних та сільських бюджетів. </w:t>
      </w:r>
    </w:p>
    <w:p w:rsidR="00367585" w:rsidRPr="00367585" w:rsidRDefault="00367585" w:rsidP="00367585">
      <w:pPr>
        <w:spacing w:line="240" w:lineRule="auto"/>
        <w:ind w:firstLine="708"/>
        <w:jc w:val="both"/>
        <w:rPr>
          <w:rFonts w:ascii="Times New Roman" w:hAnsi="Times New Roman"/>
          <w:sz w:val="28"/>
          <w:szCs w:val="28"/>
          <w:lang w:val="uk-UA"/>
        </w:rPr>
      </w:pPr>
      <w:r w:rsidRPr="00367585">
        <w:rPr>
          <w:rFonts w:ascii="Times New Roman" w:hAnsi="Times New Roman"/>
          <w:sz w:val="28"/>
          <w:szCs w:val="28"/>
          <w:lang w:val="uk-UA"/>
        </w:rPr>
        <w:t xml:space="preserve">В результаті цього лише окремі селищні , сільські ради на території яких знаходяться </w:t>
      </w:r>
      <w:proofErr w:type="spellStart"/>
      <w:r w:rsidRPr="00367585">
        <w:rPr>
          <w:rFonts w:ascii="Times New Roman" w:hAnsi="Times New Roman"/>
          <w:sz w:val="28"/>
          <w:szCs w:val="28"/>
          <w:lang w:val="uk-UA"/>
        </w:rPr>
        <w:t>автозаправочні</w:t>
      </w:r>
      <w:proofErr w:type="spellEnd"/>
      <w:r w:rsidRPr="00367585">
        <w:rPr>
          <w:rFonts w:ascii="Times New Roman" w:hAnsi="Times New Roman"/>
          <w:sz w:val="28"/>
          <w:szCs w:val="28"/>
          <w:lang w:val="uk-UA"/>
        </w:rPr>
        <w:t xml:space="preserve"> станції (АЗС) мають суттєве перевиконання бюджету завдяки  цьому податку.  Для прикладу в нашому </w:t>
      </w:r>
      <w:proofErr w:type="spellStart"/>
      <w:r w:rsidRPr="00367585">
        <w:rPr>
          <w:rFonts w:ascii="Times New Roman" w:hAnsi="Times New Roman"/>
          <w:sz w:val="28"/>
          <w:szCs w:val="28"/>
          <w:lang w:val="uk-UA"/>
        </w:rPr>
        <w:t>Брусилівському</w:t>
      </w:r>
      <w:proofErr w:type="spellEnd"/>
      <w:r w:rsidRPr="00367585">
        <w:rPr>
          <w:rFonts w:ascii="Times New Roman" w:hAnsi="Times New Roman"/>
          <w:sz w:val="28"/>
          <w:szCs w:val="28"/>
          <w:lang w:val="uk-UA"/>
        </w:rPr>
        <w:t xml:space="preserve"> районі є громади, які мають виконання бюджету за 5 місяців поточного року  367 %, а забезпечують тільки життєдіяльність виконавчого апарату сільської ради.</w:t>
      </w:r>
    </w:p>
    <w:p w:rsidR="00367585" w:rsidRPr="00367585" w:rsidRDefault="00367585" w:rsidP="00367585">
      <w:pPr>
        <w:spacing w:line="240" w:lineRule="auto"/>
        <w:ind w:firstLine="708"/>
        <w:jc w:val="both"/>
        <w:rPr>
          <w:rFonts w:ascii="Times New Roman" w:hAnsi="Times New Roman"/>
          <w:sz w:val="28"/>
          <w:szCs w:val="28"/>
          <w:lang w:val="uk-UA"/>
        </w:rPr>
      </w:pPr>
      <w:r w:rsidRPr="00367585">
        <w:rPr>
          <w:rFonts w:ascii="Times New Roman" w:hAnsi="Times New Roman"/>
          <w:sz w:val="28"/>
          <w:szCs w:val="28"/>
          <w:lang w:val="uk-UA"/>
        </w:rPr>
        <w:t>Заради справедливого розподілу коштів просимо Вас внести зміни до законодавчих актів щодо направлення коштів від акцизного податку до районних бюджетів для відповідного розподілу за потребами  територіальних громад  та бюджетних установ району.</w:t>
      </w:r>
    </w:p>
    <w:p w:rsidR="00367585" w:rsidRPr="00367585" w:rsidRDefault="00367585" w:rsidP="00367585">
      <w:pPr>
        <w:spacing w:line="240" w:lineRule="auto"/>
        <w:ind w:firstLine="708"/>
        <w:jc w:val="both"/>
        <w:rPr>
          <w:rFonts w:ascii="Times New Roman" w:hAnsi="Times New Roman"/>
          <w:sz w:val="28"/>
          <w:szCs w:val="28"/>
          <w:lang w:val="uk-UA"/>
        </w:rPr>
      </w:pPr>
      <w:r w:rsidRPr="00367585">
        <w:rPr>
          <w:rFonts w:ascii="Times New Roman" w:hAnsi="Times New Roman"/>
          <w:sz w:val="28"/>
          <w:szCs w:val="28"/>
          <w:lang w:val="uk-UA"/>
        </w:rPr>
        <w:t>У разі об’єднання територіальних громад відповідно до Закону України «Про добровільне об’єднання громад» акцизний податок  має зараховуватись до бюджету цієї громади.</w:t>
      </w:r>
    </w:p>
    <w:p w:rsidR="00367585" w:rsidRPr="00367585" w:rsidRDefault="00367585" w:rsidP="00367585">
      <w:pPr>
        <w:spacing w:line="240" w:lineRule="auto"/>
        <w:jc w:val="both"/>
        <w:rPr>
          <w:rFonts w:ascii="Times New Roman" w:hAnsi="Times New Roman"/>
          <w:sz w:val="28"/>
          <w:szCs w:val="28"/>
        </w:rPr>
      </w:pPr>
      <w:r w:rsidRPr="00367585">
        <w:rPr>
          <w:rFonts w:ascii="Times New Roman" w:hAnsi="Times New Roman"/>
          <w:sz w:val="28"/>
          <w:szCs w:val="28"/>
        </w:rPr>
        <w:t xml:space="preserve">         </w:t>
      </w:r>
      <w:proofErr w:type="spellStart"/>
      <w:r w:rsidRPr="00367585">
        <w:rPr>
          <w:rFonts w:ascii="Times New Roman" w:hAnsi="Times New Roman"/>
          <w:sz w:val="28"/>
          <w:szCs w:val="28"/>
        </w:rPr>
        <w:t>Звернення</w:t>
      </w:r>
      <w:proofErr w:type="spellEnd"/>
      <w:r w:rsidRPr="00367585">
        <w:rPr>
          <w:rFonts w:ascii="Times New Roman" w:hAnsi="Times New Roman"/>
          <w:sz w:val="28"/>
          <w:szCs w:val="28"/>
        </w:rPr>
        <w:t xml:space="preserve"> </w:t>
      </w:r>
      <w:proofErr w:type="spellStart"/>
      <w:r w:rsidRPr="00367585">
        <w:rPr>
          <w:rFonts w:ascii="Times New Roman" w:hAnsi="Times New Roman"/>
          <w:sz w:val="28"/>
          <w:szCs w:val="28"/>
        </w:rPr>
        <w:t>прийнято</w:t>
      </w:r>
      <w:proofErr w:type="spellEnd"/>
      <w:r w:rsidRPr="00367585">
        <w:rPr>
          <w:rFonts w:ascii="Times New Roman" w:hAnsi="Times New Roman"/>
          <w:sz w:val="28"/>
          <w:szCs w:val="28"/>
        </w:rPr>
        <w:t xml:space="preserve"> на </w:t>
      </w:r>
      <w:proofErr w:type="spellStart"/>
      <w:r w:rsidRPr="00367585">
        <w:rPr>
          <w:rFonts w:ascii="Times New Roman" w:hAnsi="Times New Roman"/>
          <w:sz w:val="28"/>
          <w:szCs w:val="28"/>
        </w:rPr>
        <w:t>тридцять</w:t>
      </w:r>
      <w:proofErr w:type="spellEnd"/>
      <w:r w:rsidRPr="00367585">
        <w:rPr>
          <w:rFonts w:ascii="Times New Roman" w:hAnsi="Times New Roman"/>
          <w:sz w:val="28"/>
          <w:szCs w:val="28"/>
        </w:rPr>
        <w:t xml:space="preserve"> </w:t>
      </w:r>
      <w:r w:rsidRPr="00367585">
        <w:rPr>
          <w:rFonts w:ascii="Times New Roman" w:hAnsi="Times New Roman"/>
          <w:sz w:val="28"/>
          <w:szCs w:val="28"/>
          <w:lang w:val="uk-UA"/>
        </w:rPr>
        <w:t>восьмій</w:t>
      </w:r>
      <w:r w:rsidRPr="00367585">
        <w:rPr>
          <w:rFonts w:ascii="Times New Roman" w:hAnsi="Times New Roman"/>
          <w:sz w:val="28"/>
          <w:szCs w:val="28"/>
        </w:rPr>
        <w:t xml:space="preserve"> </w:t>
      </w:r>
      <w:proofErr w:type="spellStart"/>
      <w:r w:rsidRPr="00367585">
        <w:rPr>
          <w:rFonts w:ascii="Times New Roman" w:hAnsi="Times New Roman"/>
          <w:sz w:val="28"/>
          <w:szCs w:val="28"/>
        </w:rPr>
        <w:t>сесії</w:t>
      </w:r>
      <w:proofErr w:type="spellEnd"/>
      <w:r w:rsidRPr="00367585">
        <w:rPr>
          <w:rFonts w:ascii="Times New Roman" w:hAnsi="Times New Roman"/>
          <w:sz w:val="28"/>
          <w:szCs w:val="28"/>
        </w:rPr>
        <w:t xml:space="preserve"> </w:t>
      </w:r>
      <w:proofErr w:type="spellStart"/>
      <w:r w:rsidRPr="00367585">
        <w:rPr>
          <w:rFonts w:ascii="Times New Roman" w:hAnsi="Times New Roman"/>
          <w:sz w:val="28"/>
          <w:szCs w:val="28"/>
        </w:rPr>
        <w:t>районної</w:t>
      </w:r>
      <w:proofErr w:type="spellEnd"/>
      <w:r w:rsidRPr="00367585">
        <w:rPr>
          <w:rFonts w:ascii="Times New Roman" w:hAnsi="Times New Roman"/>
          <w:sz w:val="28"/>
          <w:szCs w:val="28"/>
        </w:rPr>
        <w:t xml:space="preserve"> ради 6 </w:t>
      </w:r>
      <w:proofErr w:type="spellStart"/>
      <w:r w:rsidRPr="00367585">
        <w:rPr>
          <w:rFonts w:ascii="Times New Roman" w:hAnsi="Times New Roman"/>
          <w:sz w:val="28"/>
          <w:szCs w:val="28"/>
        </w:rPr>
        <w:t>скликання</w:t>
      </w:r>
      <w:proofErr w:type="spellEnd"/>
      <w:r w:rsidRPr="00367585">
        <w:rPr>
          <w:rFonts w:ascii="Times New Roman" w:hAnsi="Times New Roman"/>
          <w:sz w:val="28"/>
          <w:szCs w:val="28"/>
        </w:rPr>
        <w:t xml:space="preserve"> </w:t>
      </w:r>
      <w:r w:rsidRPr="00367585">
        <w:rPr>
          <w:rFonts w:ascii="Times New Roman" w:hAnsi="Times New Roman"/>
          <w:sz w:val="28"/>
          <w:szCs w:val="28"/>
          <w:lang w:val="uk-UA"/>
        </w:rPr>
        <w:t>2</w:t>
      </w:r>
      <w:r w:rsidRPr="00367585">
        <w:rPr>
          <w:rFonts w:ascii="Times New Roman" w:hAnsi="Times New Roman"/>
          <w:sz w:val="28"/>
          <w:szCs w:val="28"/>
        </w:rPr>
        <w:t xml:space="preserve">5 </w:t>
      </w:r>
      <w:r w:rsidRPr="00367585">
        <w:rPr>
          <w:rFonts w:ascii="Times New Roman" w:hAnsi="Times New Roman"/>
          <w:sz w:val="28"/>
          <w:szCs w:val="28"/>
          <w:lang w:val="uk-UA"/>
        </w:rPr>
        <w:t>червня</w:t>
      </w:r>
      <w:r w:rsidRPr="00367585">
        <w:rPr>
          <w:rFonts w:ascii="Times New Roman" w:hAnsi="Times New Roman"/>
          <w:sz w:val="28"/>
          <w:szCs w:val="28"/>
        </w:rPr>
        <w:t xml:space="preserve">  2015 року.</w:t>
      </w:r>
    </w:p>
    <w:p w:rsidR="00367585" w:rsidRDefault="00367585" w:rsidP="00367585">
      <w:pPr>
        <w:spacing w:line="240" w:lineRule="auto"/>
        <w:jc w:val="both"/>
        <w:rPr>
          <w:rFonts w:ascii="Times New Roman" w:hAnsi="Times New Roman"/>
          <w:sz w:val="28"/>
          <w:szCs w:val="28"/>
          <w:lang w:val="uk-UA"/>
        </w:rPr>
      </w:pPr>
    </w:p>
    <w:p w:rsidR="00367585" w:rsidRPr="00367585" w:rsidRDefault="00367585" w:rsidP="00367585">
      <w:pPr>
        <w:spacing w:line="240" w:lineRule="auto"/>
        <w:jc w:val="both"/>
        <w:rPr>
          <w:rFonts w:ascii="Times New Roman" w:hAnsi="Times New Roman"/>
          <w:sz w:val="28"/>
          <w:szCs w:val="28"/>
          <w:lang w:val="uk-UA"/>
        </w:rPr>
      </w:pPr>
      <w:r w:rsidRPr="00367585">
        <w:rPr>
          <w:rFonts w:ascii="Times New Roman" w:hAnsi="Times New Roman"/>
          <w:sz w:val="28"/>
          <w:szCs w:val="28"/>
        </w:rPr>
        <w:t xml:space="preserve">За </w:t>
      </w:r>
      <w:proofErr w:type="spellStart"/>
      <w:r w:rsidRPr="00367585">
        <w:rPr>
          <w:rFonts w:ascii="Times New Roman" w:hAnsi="Times New Roman"/>
          <w:sz w:val="28"/>
          <w:szCs w:val="28"/>
        </w:rPr>
        <w:t>дорученням</w:t>
      </w:r>
      <w:proofErr w:type="spellEnd"/>
      <w:r w:rsidRPr="00367585">
        <w:rPr>
          <w:rFonts w:ascii="Times New Roman" w:hAnsi="Times New Roman"/>
          <w:sz w:val="28"/>
          <w:szCs w:val="28"/>
        </w:rPr>
        <w:t xml:space="preserve"> </w:t>
      </w:r>
      <w:proofErr w:type="spellStart"/>
      <w:r w:rsidRPr="00367585">
        <w:rPr>
          <w:rFonts w:ascii="Times New Roman" w:hAnsi="Times New Roman"/>
          <w:sz w:val="28"/>
          <w:szCs w:val="28"/>
        </w:rPr>
        <w:t>депутатів</w:t>
      </w:r>
      <w:proofErr w:type="spellEnd"/>
      <w:r w:rsidRPr="00367585">
        <w:rPr>
          <w:rFonts w:ascii="Times New Roman" w:hAnsi="Times New Roman"/>
          <w:sz w:val="28"/>
          <w:szCs w:val="28"/>
        </w:rPr>
        <w:t xml:space="preserve"> </w:t>
      </w:r>
      <w:proofErr w:type="spellStart"/>
      <w:r w:rsidRPr="00367585">
        <w:rPr>
          <w:rFonts w:ascii="Times New Roman" w:hAnsi="Times New Roman"/>
          <w:sz w:val="28"/>
          <w:szCs w:val="28"/>
        </w:rPr>
        <w:t>районної</w:t>
      </w:r>
      <w:proofErr w:type="spellEnd"/>
      <w:r w:rsidRPr="00367585">
        <w:rPr>
          <w:rFonts w:ascii="Times New Roman" w:hAnsi="Times New Roman"/>
          <w:sz w:val="28"/>
          <w:szCs w:val="28"/>
        </w:rPr>
        <w:t xml:space="preserve"> ради</w:t>
      </w:r>
    </w:p>
    <w:p w:rsidR="00367585" w:rsidRPr="00367585" w:rsidRDefault="00367585" w:rsidP="00367585">
      <w:pPr>
        <w:spacing w:line="240" w:lineRule="auto"/>
        <w:jc w:val="both"/>
        <w:rPr>
          <w:rFonts w:ascii="Times New Roman" w:hAnsi="Times New Roman"/>
          <w:sz w:val="28"/>
          <w:szCs w:val="28"/>
          <w:lang w:val="uk-UA"/>
        </w:rPr>
      </w:pPr>
    </w:p>
    <w:p w:rsidR="00367585" w:rsidRPr="00367585" w:rsidRDefault="00367585" w:rsidP="00367585">
      <w:pPr>
        <w:spacing w:line="240" w:lineRule="auto"/>
        <w:jc w:val="both"/>
        <w:rPr>
          <w:rFonts w:ascii="Times New Roman" w:hAnsi="Times New Roman"/>
          <w:sz w:val="28"/>
          <w:szCs w:val="28"/>
        </w:rPr>
      </w:pPr>
      <w:r w:rsidRPr="00367585">
        <w:rPr>
          <w:rFonts w:ascii="Times New Roman" w:hAnsi="Times New Roman"/>
          <w:sz w:val="28"/>
          <w:szCs w:val="28"/>
        </w:rPr>
        <w:t xml:space="preserve">Голова </w:t>
      </w:r>
      <w:proofErr w:type="spellStart"/>
      <w:r w:rsidRPr="00367585">
        <w:rPr>
          <w:rFonts w:ascii="Times New Roman" w:hAnsi="Times New Roman"/>
          <w:sz w:val="28"/>
          <w:szCs w:val="28"/>
        </w:rPr>
        <w:t>районної</w:t>
      </w:r>
      <w:proofErr w:type="spellEnd"/>
      <w:r w:rsidRPr="00367585">
        <w:rPr>
          <w:rFonts w:ascii="Times New Roman" w:hAnsi="Times New Roman"/>
          <w:sz w:val="28"/>
          <w:szCs w:val="28"/>
        </w:rPr>
        <w:t xml:space="preserve"> ради                                                       </w:t>
      </w:r>
      <w:r w:rsidRPr="00367585">
        <w:rPr>
          <w:rFonts w:ascii="Times New Roman" w:hAnsi="Times New Roman"/>
          <w:sz w:val="28"/>
          <w:szCs w:val="28"/>
          <w:lang w:val="uk-UA"/>
        </w:rPr>
        <w:t xml:space="preserve">    </w:t>
      </w:r>
      <w:r w:rsidRPr="00367585">
        <w:rPr>
          <w:rFonts w:ascii="Times New Roman" w:hAnsi="Times New Roman"/>
          <w:sz w:val="28"/>
          <w:szCs w:val="28"/>
        </w:rPr>
        <w:t xml:space="preserve">  </w:t>
      </w:r>
      <w:proofErr w:type="spellStart"/>
      <w:r w:rsidRPr="00367585">
        <w:rPr>
          <w:rFonts w:ascii="Times New Roman" w:hAnsi="Times New Roman"/>
          <w:sz w:val="28"/>
          <w:szCs w:val="28"/>
        </w:rPr>
        <w:t>А.Л.Шишковський</w:t>
      </w:r>
      <w:proofErr w:type="spellEnd"/>
    </w:p>
    <w:p w:rsidR="00367585" w:rsidRPr="00367585" w:rsidRDefault="00367585" w:rsidP="00367585">
      <w:pPr>
        <w:spacing w:line="240" w:lineRule="auto"/>
        <w:ind w:firstLine="708"/>
        <w:jc w:val="both"/>
        <w:rPr>
          <w:rFonts w:ascii="Times New Roman" w:hAnsi="Times New Roman"/>
          <w:sz w:val="28"/>
          <w:szCs w:val="28"/>
        </w:rPr>
      </w:pPr>
    </w:p>
    <w:p w:rsidR="00367585" w:rsidRPr="00367585" w:rsidRDefault="00367585" w:rsidP="00367585">
      <w:pPr>
        <w:spacing w:line="240" w:lineRule="auto"/>
        <w:ind w:firstLine="708"/>
        <w:rPr>
          <w:rFonts w:ascii="Times New Roman" w:hAnsi="Times New Roman"/>
          <w:sz w:val="28"/>
          <w:szCs w:val="28"/>
          <w:lang w:val="uk-UA"/>
        </w:rPr>
      </w:pPr>
    </w:p>
    <w:p w:rsidR="00146B27" w:rsidRPr="00367585" w:rsidRDefault="00146B27" w:rsidP="00367585">
      <w:pPr>
        <w:spacing w:line="240" w:lineRule="auto"/>
        <w:ind w:firstLine="708"/>
        <w:rPr>
          <w:rFonts w:ascii="Times New Roman" w:hAnsi="Times New Roman"/>
          <w:sz w:val="24"/>
          <w:szCs w:val="24"/>
          <w:lang w:val="uk-UA"/>
        </w:rPr>
      </w:pPr>
    </w:p>
    <w:sectPr w:rsidR="00146B27" w:rsidRPr="00367585" w:rsidSect="001927E3">
      <w:pgSz w:w="11906" w:h="16838"/>
      <w:pgMar w:top="142"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46B27"/>
    <w:rsid w:val="00043329"/>
    <w:rsid w:val="00083B45"/>
    <w:rsid w:val="00146B27"/>
    <w:rsid w:val="00262C57"/>
    <w:rsid w:val="00367585"/>
    <w:rsid w:val="006A5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27"/>
    <w:rPr>
      <w:rFonts w:ascii="Calibri" w:eastAsia="Calibri" w:hAnsi="Calibri" w:cs="Times New Roman"/>
    </w:rPr>
  </w:style>
  <w:style w:type="paragraph" w:styleId="1">
    <w:name w:val="heading 1"/>
    <w:basedOn w:val="a"/>
    <w:next w:val="a"/>
    <w:link w:val="10"/>
    <w:qFormat/>
    <w:rsid w:val="00146B27"/>
    <w:pPr>
      <w:keepNext/>
      <w:spacing w:after="0" w:line="240" w:lineRule="auto"/>
      <w:jc w:val="center"/>
      <w:outlineLvl w:val="0"/>
    </w:pPr>
    <w:rPr>
      <w:rFonts w:ascii="Times New Roman" w:hAnsi="Times New Roman"/>
      <w:b/>
      <w:sz w:val="28"/>
      <w:szCs w:val="20"/>
      <w:lang w:val="uk-UA" w:eastAsia="ru-RU"/>
    </w:rPr>
  </w:style>
  <w:style w:type="paragraph" w:styleId="3">
    <w:name w:val="heading 3"/>
    <w:basedOn w:val="a"/>
    <w:next w:val="a"/>
    <w:link w:val="30"/>
    <w:qFormat/>
    <w:rsid w:val="00146B27"/>
    <w:pPr>
      <w:keepNext/>
      <w:spacing w:after="0" w:line="240" w:lineRule="auto"/>
      <w:jc w:val="center"/>
      <w:outlineLvl w:val="2"/>
    </w:pPr>
    <w:rPr>
      <w:rFonts w:ascii="Times New Roman" w:hAnsi="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6B27"/>
    <w:rPr>
      <w:rFonts w:ascii="Times New Roman" w:eastAsia="Calibri" w:hAnsi="Times New Roman" w:cs="Times New Roman"/>
      <w:b/>
      <w:sz w:val="28"/>
      <w:szCs w:val="20"/>
      <w:lang w:val="uk-UA" w:eastAsia="ru-RU"/>
    </w:rPr>
  </w:style>
  <w:style w:type="character" w:customStyle="1" w:styleId="30">
    <w:name w:val="Заголовок 3 Знак"/>
    <w:basedOn w:val="a0"/>
    <w:link w:val="3"/>
    <w:rsid w:val="00146B27"/>
    <w:rPr>
      <w:rFonts w:ascii="Times New Roman" w:eastAsia="Calibri" w:hAnsi="Times New Roman" w:cs="Times New Roman"/>
      <w:b/>
      <w:bCs/>
      <w:sz w:val="36"/>
      <w:szCs w:val="24"/>
      <w:lang w:eastAsia="ru-RU"/>
    </w:rPr>
  </w:style>
  <w:style w:type="paragraph" w:styleId="a3">
    <w:name w:val="No Spacing"/>
    <w:uiPriority w:val="1"/>
    <w:qFormat/>
    <w:rsid w:val="00146B27"/>
    <w:pPr>
      <w:spacing w:after="0" w:line="240" w:lineRule="auto"/>
    </w:pPr>
    <w:rPr>
      <w:rFonts w:ascii="Calibri" w:eastAsia="Calibri" w:hAnsi="Calibri" w:cs="Times New Roman"/>
    </w:rPr>
  </w:style>
  <w:style w:type="paragraph" w:styleId="a4">
    <w:name w:val="List Paragraph"/>
    <w:basedOn w:val="a"/>
    <w:uiPriority w:val="34"/>
    <w:qFormat/>
    <w:rsid w:val="00146B27"/>
    <w:pPr>
      <w:spacing w:after="0" w:line="240" w:lineRule="auto"/>
      <w:ind w:left="720"/>
      <w:contextualSpacing/>
    </w:pPr>
    <w:rPr>
      <w:rFonts w:ascii="Times New Roman" w:eastAsia="Times New Roman" w:hAnsi="Times New Roman"/>
      <w:sz w:val="20"/>
      <w:szCs w:val="20"/>
      <w:lang w:val="uk-UA" w:eastAsia="ru-RU"/>
    </w:rPr>
  </w:style>
  <w:style w:type="character" w:customStyle="1" w:styleId="FontStyle11">
    <w:name w:val="Font Style11"/>
    <w:basedOn w:val="a0"/>
    <w:rsid w:val="00146B27"/>
    <w:rPr>
      <w:rFonts w:ascii="Times New Roman" w:hAnsi="Times New Roman" w:cs="Times New Roman"/>
      <w:sz w:val="26"/>
      <w:szCs w:val="26"/>
    </w:rPr>
  </w:style>
  <w:style w:type="paragraph" w:styleId="a5">
    <w:name w:val="Balloon Text"/>
    <w:basedOn w:val="a"/>
    <w:link w:val="a6"/>
    <w:uiPriority w:val="99"/>
    <w:semiHidden/>
    <w:unhideWhenUsed/>
    <w:rsid w:val="00146B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6B27"/>
    <w:rPr>
      <w:rFonts w:ascii="Tahoma" w:eastAsia="Calibri" w:hAnsi="Tahoma" w:cs="Tahoma"/>
      <w:sz w:val="16"/>
      <w:szCs w:val="16"/>
    </w:rPr>
  </w:style>
  <w:style w:type="paragraph" w:styleId="31">
    <w:name w:val="Body Text 3"/>
    <w:basedOn w:val="a"/>
    <w:link w:val="32"/>
    <w:rsid w:val="00083B45"/>
    <w:pPr>
      <w:tabs>
        <w:tab w:val="left" w:pos="0"/>
      </w:tabs>
      <w:spacing w:after="0" w:line="240" w:lineRule="auto"/>
      <w:jc w:val="right"/>
    </w:pPr>
    <w:rPr>
      <w:rFonts w:ascii="Times New Roman" w:eastAsia="Times New Roman" w:hAnsi="Times New Roman"/>
      <w:sz w:val="28"/>
      <w:szCs w:val="20"/>
      <w:lang w:val="uk-UA" w:eastAsia="ru-RU"/>
    </w:rPr>
  </w:style>
  <w:style w:type="character" w:customStyle="1" w:styleId="32">
    <w:name w:val="Основной текст 3 Знак"/>
    <w:basedOn w:val="a0"/>
    <w:link w:val="31"/>
    <w:rsid w:val="00083B45"/>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555</Words>
  <Characters>3169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2015-07-22T12:55:00Z</cp:lastPrinted>
  <dcterms:created xsi:type="dcterms:W3CDTF">2015-07-20T07:41:00Z</dcterms:created>
  <dcterms:modified xsi:type="dcterms:W3CDTF">2015-07-22T12:55:00Z</dcterms:modified>
</cp:coreProperties>
</file>