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EB9" w:rsidRPr="004D70B6" w:rsidRDefault="00CF6EB9" w:rsidP="00E03DEA">
      <w:pPr>
        <w:pStyle w:val="NoSpacing"/>
        <w:rPr>
          <w:rFonts w:ascii="Times New Roman" w:hAnsi="Times New Roman"/>
          <w:b/>
          <w:noProof/>
          <w:sz w:val="28"/>
          <w:szCs w:val="28"/>
        </w:rPr>
      </w:pPr>
      <w:r>
        <w:rPr>
          <w:rFonts w:ascii="Times New Roman" w:hAnsi="Times New Roman"/>
          <w:b/>
          <w:noProof/>
          <w:sz w:val="28"/>
          <w:szCs w:val="28"/>
          <w:lang w:val="uk-UA"/>
        </w:rPr>
        <w:t xml:space="preserve">                                                           </w:t>
      </w:r>
      <w:r w:rsidRPr="00445670">
        <w:rPr>
          <w:rFonts w:ascii="Times New Roman" w:hAnsi="Times New Roman"/>
          <w:b/>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4.4pt;visibility:visible">
            <v:imagedata r:id="rId4" o:title=""/>
          </v:shape>
        </w:pict>
      </w:r>
      <w:r>
        <w:rPr>
          <w:rFonts w:ascii="Times New Roman" w:hAnsi="Times New Roman"/>
          <w:b/>
          <w:noProof/>
          <w:sz w:val="28"/>
          <w:szCs w:val="28"/>
          <w:lang w:val="uk-UA"/>
        </w:rPr>
        <w:t xml:space="preserve">                                     </w:t>
      </w:r>
    </w:p>
    <w:p w:rsidR="00CF6EB9" w:rsidRPr="00837345" w:rsidRDefault="00CF6EB9" w:rsidP="00E03DEA">
      <w:pPr>
        <w:pStyle w:val="NoSpacing"/>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CF6EB9" w:rsidRPr="004D70B6" w:rsidRDefault="00CF6EB9" w:rsidP="00E03DEA">
      <w:pPr>
        <w:pStyle w:val="NoSpacing"/>
        <w:jc w:val="center"/>
        <w:rPr>
          <w:rFonts w:ascii="Times New Roman" w:hAnsi="Times New Roman"/>
          <w:b/>
          <w:sz w:val="28"/>
          <w:szCs w:val="28"/>
        </w:rPr>
      </w:pPr>
      <w:r w:rsidRPr="00837345">
        <w:rPr>
          <w:rFonts w:ascii="Times New Roman" w:hAnsi="Times New Roman"/>
          <w:b/>
          <w:sz w:val="28"/>
          <w:szCs w:val="28"/>
        </w:rPr>
        <w:t>Р І Ш Е Н Н Я</w:t>
      </w:r>
    </w:p>
    <w:p w:rsidR="00CF6EB9" w:rsidRPr="004D70B6" w:rsidRDefault="00CF6EB9" w:rsidP="00E03DEA">
      <w:pPr>
        <w:pStyle w:val="NoSpacing"/>
        <w:jc w:val="center"/>
        <w:rPr>
          <w:rFonts w:ascii="Times New Roman" w:hAnsi="Times New Roman"/>
          <w:b/>
          <w:sz w:val="28"/>
          <w:szCs w:val="28"/>
        </w:rPr>
      </w:pPr>
    </w:p>
    <w:p w:rsidR="00CF6EB9" w:rsidRPr="00446BA7" w:rsidRDefault="00CF6EB9" w:rsidP="00E03DEA">
      <w:pPr>
        <w:spacing w:line="240" w:lineRule="auto"/>
        <w:rPr>
          <w:rFonts w:ascii="Times New Roman" w:hAnsi="Times New Roman"/>
          <w:sz w:val="28"/>
          <w:szCs w:val="28"/>
        </w:rPr>
      </w:pPr>
      <w:r>
        <w:rPr>
          <w:rFonts w:ascii="Times New Roman" w:hAnsi="Times New Roman"/>
          <w:sz w:val="28"/>
          <w:szCs w:val="28"/>
          <w:lang w:val="uk-UA"/>
        </w:rPr>
        <w:t>Тридцять  четверта</w:t>
      </w:r>
      <w:r w:rsidRPr="00874CF7">
        <w:rPr>
          <w:rFonts w:ascii="Times New Roman" w:hAnsi="Times New Roman"/>
          <w:sz w:val="28"/>
          <w:szCs w:val="28"/>
        </w:rPr>
        <w:t xml:space="preserve">   сесія                                                       </w:t>
      </w:r>
      <w:r>
        <w:rPr>
          <w:rFonts w:ascii="Times New Roman" w:hAnsi="Times New Roman"/>
          <w:sz w:val="28"/>
          <w:szCs w:val="28"/>
          <w:lang w:val="uk-UA"/>
        </w:rPr>
        <w:t xml:space="preserve">    </w:t>
      </w:r>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r>
        <w:rPr>
          <w:rFonts w:ascii="Times New Roman" w:hAnsi="Times New Roman"/>
          <w:sz w:val="28"/>
          <w:szCs w:val="28"/>
        </w:rPr>
        <w:t xml:space="preserve">скликання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r w:rsidRPr="00AF7B42">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від  </w:t>
      </w:r>
      <w:r>
        <w:rPr>
          <w:rFonts w:ascii="Times New Roman" w:hAnsi="Times New Roman"/>
          <w:sz w:val="28"/>
          <w:szCs w:val="28"/>
          <w:lang w:val="uk-UA"/>
        </w:rPr>
        <w:t xml:space="preserve">25 вересня  </w:t>
      </w:r>
      <w:r>
        <w:rPr>
          <w:rFonts w:ascii="Times New Roman" w:hAnsi="Times New Roman"/>
          <w:sz w:val="28"/>
          <w:szCs w:val="28"/>
        </w:rPr>
        <w:t xml:space="preserve"> 201</w:t>
      </w:r>
      <w:r>
        <w:rPr>
          <w:rFonts w:ascii="Times New Roman" w:hAnsi="Times New Roman"/>
          <w:sz w:val="28"/>
          <w:szCs w:val="28"/>
          <w:lang w:val="uk-UA"/>
        </w:rPr>
        <w:t>5</w:t>
      </w:r>
      <w:r w:rsidRPr="00874CF7">
        <w:rPr>
          <w:rFonts w:ascii="Times New Roman" w:hAnsi="Times New Roman"/>
          <w:sz w:val="28"/>
          <w:szCs w:val="28"/>
        </w:rPr>
        <w:t xml:space="preserve"> року</w:t>
      </w:r>
    </w:p>
    <w:p w:rsidR="00CF6EB9" w:rsidRDefault="00CF6EB9" w:rsidP="00E03DEA">
      <w:pPr>
        <w:pStyle w:val="ListParagraph"/>
        <w:ind w:left="567" w:right="15" w:hanging="567"/>
        <w:jc w:val="both"/>
        <w:rPr>
          <w:sz w:val="28"/>
          <w:szCs w:val="28"/>
          <w:lang w:eastAsia="en-US"/>
        </w:rPr>
      </w:pPr>
      <w:r w:rsidRPr="00D20365">
        <w:rPr>
          <w:sz w:val="28"/>
          <w:szCs w:val="28"/>
          <w:lang w:eastAsia="en-US"/>
        </w:rPr>
        <w:t xml:space="preserve">Про хід виконання рішення </w:t>
      </w:r>
      <w:r>
        <w:rPr>
          <w:sz w:val="28"/>
          <w:szCs w:val="28"/>
          <w:lang w:eastAsia="en-US"/>
        </w:rPr>
        <w:t xml:space="preserve">32-ої сесії від 12.06.2015 року </w:t>
      </w:r>
    </w:p>
    <w:p w:rsidR="00CF6EB9" w:rsidRDefault="00CF6EB9" w:rsidP="00E03DEA">
      <w:pPr>
        <w:pStyle w:val="ListParagraph"/>
        <w:ind w:left="0" w:right="15"/>
        <w:jc w:val="both"/>
        <w:rPr>
          <w:sz w:val="28"/>
          <w:szCs w:val="28"/>
        </w:rPr>
      </w:pPr>
      <w:r>
        <w:rPr>
          <w:sz w:val="28"/>
          <w:szCs w:val="28"/>
          <w:lang w:eastAsia="en-US"/>
        </w:rPr>
        <w:t>«</w:t>
      </w:r>
      <w:r w:rsidRPr="00692509">
        <w:rPr>
          <w:sz w:val="28"/>
          <w:szCs w:val="28"/>
        </w:rPr>
        <w:t>Про розгляд  звернення депутатів Андрушівської районної</w:t>
      </w:r>
    </w:p>
    <w:p w:rsidR="00CF6EB9" w:rsidRDefault="00CF6EB9" w:rsidP="00E03DEA">
      <w:pPr>
        <w:pStyle w:val="ListParagraph"/>
        <w:ind w:left="0" w:right="15"/>
        <w:jc w:val="both"/>
        <w:rPr>
          <w:sz w:val="28"/>
          <w:szCs w:val="28"/>
        </w:rPr>
      </w:pPr>
      <w:r w:rsidRPr="00692509">
        <w:rPr>
          <w:sz w:val="28"/>
          <w:szCs w:val="28"/>
        </w:rPr>
        <w:t>ради</w:t>
      </w:r>
      <w:r>
        <w:rPr>
          <w:sz w:val="28"/>
          <w:szCs w:val="28"/>
        </w:rPr>
        <w:t xml:space="preserve"> </w:t>
      </w:r>
      <w:r w:rsidRPr="00D20365">
        <w:rPr>
          <w:sz w:val="28"/>
          <w:szCs w:val="28"/>
        </w:rPr>
        <w:t xml:space="preserve">Житомирської  області від 23.01.2015 року </w:t>
      </w:r>
      <w:r w:rsidRPr="00D20365">
        <w:rPr>
          <w:sz w:val="28"/>
          <w:szCs w:val="28"/>
          <w:lang w:val="en-US"/>
        </w:rPr>
        <w:t>V</w:t>
      </w:r>
      <w:r w:rsidRPr="00D20365">
        <w:rPr>
          <w:sz w:val="28"/>
          <w:szCs w:val="28"/>
        </w:rPr>
        <w:t>І скликання</w:t>
      </w:r>
    </w:p>
    <w:p w:rsidR="00CF6EB9" w:rsidRDefault="00CF6EB9" w:rsidP="00E03DEA">
      <w:pPr>
        <w:pStyle w:val="ListParagraph"/>
        <w:ind w:left="0" w:right="15"/>
        <w:jc w:val="both"/>
        <w:rPr>
          <w:sz w:val="28"/>
          <w:szCs w:val="28"/>
        </w:rPr>
      </w:pPr>
      <w:r w:rsidRPr="00D20365">
        <w:rPr>
          <w:sz w:val="28"/>
          <w:szCs w:val="28"/>
        </w:rPr>
        <w:t xml:space="preserve">до Верховної Ради України,  Кабінету Міністрів України </w:t>
      </w:r>
    </w:p>
    <w:p w:rsidR="00CF6EB9" w:rsidRDefault="00CF6EB9" w:rsidP="00E03DEA">
      <w:pPr>
        <w:pStyle w:val="ListParagraph"/>
        <w:ind w:left="0" w:right="15"/>
        <w:jc w:val="both"/>
        <w:rPr>
          <w:sz w:val="28"/>
          <w:szCs w:val="28"/>
        </w:rPr>
      </w:pPr>
      <w:r w:rsidRPr="00D20365">
        <w:rPr>
          <w:sz w:val="28"/>
          <w:szCs w:val="28"/>
        </w:rPr>
        <w:t>про внесення змін до законодавчих</w:t>
      </w:r>
      <w:r>
        <w:rPr>
          <w:sz w:val="28"/>
          <w:szCs w:val="28"/>
        </w:rPr>
        <w:t xml:space="preserve"> </w:t>
      </w:r>
      <w:r w:rsidRPr="00D20365">
        <w:rPr>
          <w:sz w:val="28"/>
          <w:szCs w:val="28"/>
        </w:rPr>
        <w:t xml:space="preserve">актів щодо реєстрації </w:t>
      </w:r>
    </w:p>
    <w:p w:rsidR="00CF6EB9" w:rsidRDefault="00CF6EB9" w:rsidP="00E03DEA">
      <w:pPr>
        <w:pStyle w:val="ListParagraph"/>
        <w:ind w:left="0" w:right="15"/>
        <w:jc w:val="both"/>
        <w:rPr>
          <w:sz w:val="28"/>
          <w:szCs w:val="28"/>
        </w:rPr>
      </w:pPr>
      <w:r w:rsidRPr="00D20365">
        <w:rPr>
          <w:sz w:val="28"/>
          <w:szCs w:val="28"/>
        </w:rPr>
        <w:t>та справляння податків, зборів</w:t>
      </w:r>
      <w:r>
        <w:rPr>
          <w:sz w:val="28"/>
          <w:szCs w:val="28"/>
        </w:rPr>
        <w:t xml:space="preserve"> </w:t>
      </w:r>
      <w:r w:rsidRPr="00D20365">
        <w:rPr>
          <w:sz w:val="28"/>
          <w:szCs w:val="28"/>
        </w:rPr>
        <w:t>(обов’язкових платежів)</w:t>
      </w:r>
    </w:p>
    <w:p w:rsidR="00CF6EB9" w:rsidRDefault="00CF6EB9" w:rsidP="00E03DEA">
      <w:pPr>
        <w:pStyle w:val="ListParagraph"/>
        <w:ind w:left="0" w:right="15"/>
        <w:jc w:val="both"/>
        <w:rPr>
          <w:sz w:val="28"/>
          <w:szCs w:val="28"/>
        </w:rPr>
      </w:pPr>
      <w:r w:rsidRPr="00D20365">
        <w:rPr>
          <w:sz w:val="28"/>
          <w:szCs w:val="28"/>
        </w:rPr>
        <w:t xml:space="preserve">філіями, відділеннями та іншими </w:t>
      </w:r>
      <w:r>
        <w:rPr>
          <w:sz w:val="28"/>
          <w:szCs w:val="28"/>
        </w:rPr>
        <w:t xml:space="preserve">відокремленими </w:t>
      </w:r>
    </w:p>
    <w:p w:rsidR="00CF6EB9" w:rsidRDefault="00CF6EB9" w:rsidP="00E03DEA">
      <w:pPr>
        <w:pStyle w:val="ListParagraph"/>
        <w:ind w:left="0" w:right="15"/>
        <w:jc w:val="both"/>
        <w:rPr>
          <w:sz w:val="28"/>
          <w:szCs w:val="28"/>
        </w:rPr>
      </w:pPr>
      <w:r w:rsidRPr="00D20365">
        <w:rPr>
          <w:sz w:val="28"/>
          <w:szCs w:val="28"/>
        </w:rPr>
        <w:t xml:space="preserve">(структурними) підрозділами до бюджетів усіх рівнів та </w:t>
      </w:r>
    </w:p>
    <w:p w:rsidR="00CF6EB9" w:rsidRDefault="00CF6EB9" w:rsidP="00E03DEA">
      <w:pPr>
        <w:pStyle w:val="ListParagraph"/>
        <w:ind w:left="0" w:right="15"/>
        <w:jc w:val="both"/>
        <w:rPr>
          <w:rFonts w:eastAsia="Arial Unicode MS"/>
          <w:sz w:val="28"/>
          <w:szCs w:val="28"/>
        </w:rPr>
      </w:pPr>
      <w:r w:rsidRPr="00D20365">
        <w:rPr>
          <w:sz w:val="28"/>
          <w:szCs w:val="28"/>
        </w:rPr>
        <w:t>державних цільових фондів на</w:t>
      </w:r>
      <w:r>
        <w:rPr>
          <w:sz w:val="28"/>
          <w:szCs w:val="28"/>
        </w:rPr>
        <w:t xml:space="preserve"> </w:t>
      </w:r>
      <w:r w:rsidRPr="00E03DEA">
        <w:rPr>
          <w:rFonts w:eastAsia="Arial Unicode MS"/>
          <w:sz w:val="28"/>
          <w:szCs w:val="28"/>
        </w:rPr>
        <w:t>території</w:t>
      </w:r>
      <w:r w:rsidRPr="00E03DEA">
        <w:rPr>
          <w:rFonts w:eastAsia="Arial Unicode MS"/>
          <w:sz w:val="28"/>
          <w:szCs w:val="28"/>
          <w:lang w:val="ru-RU"/>
        </w:rPr>
        <w:t xml:space="preserve"> </w:t>
      </w:r>
      <w:r w:rsidRPr="00E03DEA">
        <w:rPr>
          <w:rFonts w:eastAsia="Arial Unicode MS"/>
          <w:sz w:val="28"/>
          <w:szCs w:val="28"/>
        </w:rPr>
        <w:t xml:space="preserve">регіону, </w:t>
      </w:r>
    </w:p>
    <w:p w:rsidR="00CF6EB9" w:rsidRPr="00E03DEA" w:rsidRDefault="00CF6EB9" w:rsidP="00E03DEA">
      <w:pPr>
        <w:pStyle w:val="ListParagraph"/>
        <w:ind w:left="0" w:right="15"/>
        <w:jc w:val="both"/>
        <w:rPr>
          <w:sz w:val="28"/>
          <w:szCs w:val="28"/>
        </w:rPr>
      </w:pPr>
      <w:r w:rsidRPr="00E03DEA">
        <w:rPr>
          <w:rFonts w:eastAsia="Arial Unicode MS"/>
          <w:sz w:val="28"/>
          <w:szCs w:val="28"/>
        </w:rPr>
        <w:t>де здійснюється господарська діяльність</w:t>
      </w:r>
    </w:p>
    <w:p w:rsidR="00CF6EB9" w:rsidRDefault="00CF6EB9">
      <w:pPr>
        <w:rPr>
          <w:lang w:val="uk-UA"/>
        </w:rPr>
      </w:pPr>
    </w:p>
    <w:p w:rsidR="00CF6EB9" w:rsidRDefault="00CF6EB9" w:rsidP="00446BA7">
      <w:pPr>
        <w:pStyle w:val="Heading1"/>
        <w:jc w:val="both"/>
        <w:rPr>
          <w:b w:val="0"/>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Гибала О.Л.,</w:t>
      </w:r>
      <w:r w:rsidRPr="00FA2262">
        <w:rPr>
          <w:b w:val="0"/>
        </w:rPr>
        <w:t xml:space="preserve"> </w:t>
      </w:r>
      <w:r>
        <w:rPr>
          <w:b w:val="0"/>
        </w:rPr>
        <w:t xml:space="preserve">розглянувши відповідь Міністерста фінансів України за                       № 31-11220-10-21/28578 від 10.09.2015 року </w:t>
      </w:r>
      <w:r w:rsidRPr="00AF7B42">
        <w:rPr>
          <w:b w:val="0"/>
        </w:rPr>
        <w:t xml:space="preserve">та враховуючи рекомендації постійної комісії </w:t>
      </w:r>
      <w:r w:rsidRPr="00AF7B42">
        <w:rPr>
          <w:b w:val="0"/>
          <w:szCs w:val="28"/>
        </w:rPr>
        <w:t>з  питань бюджету, комунальної</w:t>
      </w:r>
      <w:r>
        <w:rPr>
          <w:b w:val="0"/>
          <w:szCs w:val="28"/>
        </w:rPr>
        <w:t xml:space="preserve"> власності та соціально-</w:t>
      </w:r>
      <w:r w:rsidRPr="005543C8">
        <w:rPr>
          <w:b w:val="0"/>
          <w:szCs w:val="28"/>
        </w:rPr>
        <w:t>економічного розвитку району,</w:t>
      </w:r>
      <w:r w:rsidRPr="005543C8">
        <w:rPr>
          <w:b w:val="0"/>
        </w:rPr>
        <w:t xml:space="preserve"> районна рада </w:t>
      </w:r>
    </w:p>
    <w:p w:rsidR="00CF6EB9" w:rsidRPr="00446BA7" w:rsidRDefault="00CF6EB9" w:rsidP="00446BA7">
      <w:pPr>
        <w:rPr>
          <w:lang w:val="uk-UA" w:eastAsia="ru-RU"/>
        </w:rPr>
      </w:pPr>
    </w:p>
    <w:p w:rsidR="00CF6EB9" w:rsidRPr="00874CF7" w:rsidRDefault="00CF6EB9" w:rsidP="00E03DEA">
      <w:pPr>
        <w:rPr>
          <w:rFonts w:ascii="Times New Roman" w:hAnsi="Times New Roman"/>
          <w:b/>
          <w:sz w:val="28"/>
          <w:szCs w:val="28"/>
          <w:lang w:val="uk-UA"/>
        </w:rPr>
      </w:pPr>
      <w:r w:rsidRPr="00874CF7">
        <w:rPr>
          <w:rFonts w:ascii="Times New Roman" w:hAnsi="Times New Roman"/>
          <w:b/>
          <w:sz w:val="28"/>
          <w:szCs w:val="28"/>
          <w:lang w:val="uk-UA"/>
        </w:rPr>
        <w:t>ВИРІШИЛА:</w:t>
      </w:r>
    </w:p>
    <w:p w:rsidR="00CF6EB9" w:rsidRPr="00E03DEA" w:rsidRDefault="00CF6EB9" w:rsidP="00E03DEA">
      <w:pPr>
        <w:pStyle w:val="Heading3"/>
        <w:ind w:left="284" w:hanging="284"/>
        <w:jc w:val="both"/>
        <w:rPr>
          <w:b w:val="0"/>
          <w:sz w:val="28"/>
          <w:szCs w:val="28"/>
          <w:lang w:val="uk-UA"/>
        </w:rPr>
      </w:pPr>
      <w:r w:rsidRPr="00EB7E5E">
        <w:rPr>
          <w:b w:val="0"/>
          <w:sz w:val="28"/>
          <w:szCs w:val="28"/>
          <w:lang w:val="uk-UA"/>
        </w:rPr>
        <w:t>1</w:t>
      </w:r>
      <w:r w:rsidRPr="00F12A47">
        <w:rPr>
          <w:b w:val="0"/>
          <w:sz w:val="28"/>
          <w:szCs w:val="28"/>
          <w:lang w:val="uk-UA"/>
        </w:rPr>
        <w:t>.</w:t>
      </w:r>
      <w:r>
        <w:rPr>
          <w:b w:val="0"/>
          <w:sz w:val="28"/>
          <w:szCs w:val="28"/>
          <w:lang w:val="uk-UA"/>
        </w:rPr>
        <w:t xml:space="preserve">  </w:t>
      </w:r>
      <w:r w:rsidRPr="00E03DEA">
        <w:rPr>
          <w:b w:val="0"/>
          <w:sz w:val="28"/>
          <w:szCs w:val="28"/>
          <w:lang w:val="uk-UA"/>
        </w:rPr>
        <w:t>Інформацію  заступника голови районної ради   Гибала О.Л.  про</w:t>
      </w:r>
    </w:p>
    <w:p w:rsidR="00CF6EB9" w:rsidRPr="00F12A47" w:rsidRDefault="00CF6EB9" w:rsidP="00E03DEA">
      <w:pPr>
        <w:pStyle w:val="Heading3"/>
        <w:ind w:left="284" w:hanging="284"/>
        <w:jc w:val="both"/>
        <w:rPr>
          <w:b w:val="0"/>
          <w:sz w:val="28"/>
          <w:szCs w:val="28"/>
          <w:lang w:val="uk-UA"/>
        </w:rPr>
      </w:pPr>
      <w:r w:rsidRPr="00E03DEA">
        <w:rPr>
          <w:b w:val="0"/>
          <w:sz w:val="28"/>
          <w:szCs w:val="28"/>
          <w:lang w:val="uk-UA" w:eastAsia="en-US"/>
        </w:rPr>
        <w:t xml:space="preserve">    хід виконання рішення 32-ої сесії від 12.06.2015 року « «</w:t>
      </w:r>
      <w:r w:rsidRPr="00E03DEA">
        <w:rPr>
          <w:b w:val="0"/>
          <w:sz w:val="28"/>
          <w:szCs w:val="28"/>
          <w:lang w:val="uk-UA"/>
        </w:rPr>
        <w:t xml:space="preserve">Про розгляд  звернення депутатів Андрушівської районної ради Житомирської  області від 23.01.2015 року </w:t>
      </w:r>
      <w:r w:rsidRPr="00E03DEA">
        <w:rPr>
          <w:b w:val="0"/>
          <w:sz w:val="28"/>
          <w:szCs w:val="28"/>
          <w:lang w:val="en-US"/>
        </w:rPr>
        <w:t>V</w:t>
      </w:r>
      <w:r w:rsidRPr="00E03DEA">
        <w:rPr>
          <w:b w:val="0"/>
          <w:sz w:val="28"/>
          <w:szCs w:val="28"/>
          <w:lang w:val="uk-UA"/>
        </w:rPr>
        <w:t xml:space="preserve">І 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 </w:t>
      </w:r>
      <w:r w:rsidRPr="00E03DEA">
        <w:rPr>
          <w:rFonts w:eastAsia="Arial Unicode MS"/>
          <w:b w:val="0"/>
          <w:sz w:val="28"/>
          <w:szCs w:val="28"/>
          <w:lang w:val="uk-UA"/>
        </w:rPr>
        <w:t>території регіону, де здійснюється господарська діяльність</w:t>
      </w:r>
      <w:r w:rsidRPr="00E03DEA">
        <w:rPr>
          <w:b w:val="0"/>
          <w:sz w:val="28"/>
          <w:szCs w:val="28"/>
          <w:lang w:val="uk-UA"/>
        </w:rPr>
        <w:t xml:space="preserve"> </w:t>
      </w:r>
      <w:r w:rsidRPr="00F12A47">
        <w:rPr>
          <w:b w:val="0"/>
          <w:sz w:val="28"/>
          <w:szCs w:val="28"/>
          <w:lang w:val="uk-UA"/>
        </w:rPr>
        <w:t>прийняти до відома.</w:t>
      </w:r>
    </w:p>
    <w:p w:rsidR="00CF6EB9" w:rsidRPr="00663768" w:rsidRDefault="00CF6EB9" w:rsidP="00663768">
      <w:pPr>
        <w:pStyle w:val="NoSpacing"/>
        <w:ind w:left="284" w:hanging="284"/>
        <w:jc w:val="both"/>
        <w:rPr>
          <w:rFonts w:ascii="Times New Roman" w:hAnsi="Times New Roman"/>
          <w:bCs/>
          <w:sz w:val="28"/>
          <w:szCs w:val="28"/>
          <w:lang w:val="uk-UA"/>
        </w:rPr>
      </w:pPr>
      <w:r w:rsidRPr="00F12A47">
        <w:rPr>
          <w:rFonts w:ascii="Times New Roman" w:hAnsi="Times New Roman"/>
          <w:sz w:val="28"/>
          <w:szCs w:val="28"/>
          <w:lang w:val="uk-UA"/>
        </w:rPr>
        <w:t xml:space="preserve">2. </w:t>
      </w:r>
      <w:r>
        <w:rPr>
          <w:rFonts w:ascii="Times New Roman" w:hAnsi="Times New Roman"/>
          <w:sz w:val="28"/>
          <w:szCs w:val="28"/>
          <w:lang w:val="uk-UA"/>
        </w:rPr>
        <w:t xml:space="preserve">Зняти з контролю дане рішення. </w:t>
      </w:r>
    </w:p>
    <w:p w:rsidR="00CF6EB9" w:rsidRPr="001D781E" w:rsidRDefault="00CF6EB9" w:rsidP="00E03DEA">
      <w:pPr>
        <w:pStyle w:val="NoSpacing"/>
        <w:jc w:val="both"/>
        <w:rPr>
          <w:rFonts w:ascii="Times New Roman" w:hAnsi="Times New Roman"/>
          <w:bCs/>
          <w:sz w:val="28"/>
          <w:szCs w:val="28"/>
          <w:lang w:val="uk-UA"/>
        </w:rPr>
      </w:pPr>
    </w:p>
    <w:p w:rsidR="00CF6EB9" w:rsidRDefault="00CF6EB9" w:rsidP="00E03DEA">
      <w:pPr>
        <w:ind w:left="284" w:hanging="284"/>
        <w:jc w:val="both"/>
        <w:rPr>
          <w:rFonts w:ascii="Times New Roman" w:hAnsi="Times New Roman"/>
          <w:bCs/>
          <w:sz w:val="28"/>
          <w:szCs w:val="28"/>
          <w:lang w:val="uk-UA"/>
        </w:rPr>
      </w:pPr>
    </w:p>
    <w:p w:rsidR="00CF6EB9" w:rsidRDefault="00CF6EB9" w:rsidP="00E03DEA">
      <w:pPr>
        <w:ind w:left="284" w:hanging="284"/>
        <w:jc w:val="both"/>
        <w:rPr>
          <w:rFonts w:ascii="Times New Roman" w:hAnsi="Times New Roman"/>
          <w:bCs/>
          <w:sz w:val="28"/>
          <w:szCs w:val="28"/>
          <w:lang w:val="uk-UA"/>
        </w:rPr>
      </w:pPr>
    </w:p>
    <w:p w:rsidR="00CF6EB9" w:rsidRPr="005A7E59" w:rsidRDefault="00CF6EB9" w:rsidP="00E03DEA">
      <w:pPr>
        <w:ind w:left="284" w:hanging="284"/>
        <w:jc w:val="both"/>
        <w:rPr>
          <w:rFonts w:ascii="Times New Roman" w:hAnsi="Times New Roman"/>
          <w:bCs/>
          <w:sz w:val="28"/>
          <w:szCs w:val="28"/>
          <w:lang w:val="uk-UA"/>
        </w:rPr>
      </w:pPr>
      <w:r>
        <w:rPr>
          <w:rFonts w:ascii="Times New Roman" w:hAnsi="Times New Roman"/>
          <w:bCs/>
          <w:sz w:val="28"/>
          <w:szCs w:val="28"/>
          <w:lang w:val="uk-UA"/>
        </w:rPr>
        <w:t>Голова ради                                                                         В.Р.Троценко</w:t>
      </w:r>
    </w:p>
    <w:p w:rsidR="00CF6EB9" w:rsidRPr="00E03DEA" w:rsidRDefault="00CF6EB9" w:rsidP="00E03DEA">
      <w:pPr>
        <w:pStyle w:val="Heading3"/>
        <w:ind w:left="284" w:hanging="284"/>
        <w:jc w:val="both"/>
        <w:rPr>
          <w:b w:val="0"/>
          <w:sz w:val="28"/>
          <w:szCs w:val="28"/>
          <w:lang w:val="uk-UA" w:eastAsia="en-US"/>
        </w:rPr>
      </w:pPr>
    </w:p>
    <w:p w:rsidR="00CF6EB9" w:rsidRPr="00E03DEA" w:rsidRDefault="00CF6EB9">
      <w:pPr>
        <w:rPr>
          <w:lang w:val="uk-UA"/>
        </w:rPr>
      </w:pPr>
    </w:p>
    <w:sectPr w:rsidR="00CF6EB9" w:rsidRPr="00E03DEA" w:rsidSect="00E03DEA">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3DEA"/>
    <w:rsid w:val="000D394D"/>
    <w:rsid w:val="001D781E"/>
    <w:rsid w:val="002B7613"/>
    <w:rsid w:val="00301E42"/>
    <w:rsid w:val="00303750"/>
    <w:rsid w:val="00445670"/>
    <w:rsid w:val="00446BA7"/>
    <w:rsid w:val="004D70B6"/>
    <w:rsid w:val="005543C8"/>
    <w:rsid w:val="00577996"/>
    <w:rsid w:val="005A7E59"/>
    <w:rsid w:val="00663768"/>
    <w:rsid w:val="00692509"/>
    <w:rsid w:val="00807DEA"/>
    <w:rsid w:val="0083176F"/>
    <w:rsid w:val="00837345"/>
    <w:rsid w:val="00874CF7"/>
    <w:rsid w:val="008D0111"/>
    <w:rsid w:val="00AF7B42"/>
    <w:rsid w:val="00CF6EB9"/>
    <w:rsid w:val="00D20365"/>
    <w:rsid w:val="00E03DEA"/>
    <w:rsid w:val="00EB7E5E"/>
    <w:rsid w:val="00F12A47"/>
    <w:rsid w:val="00F229DB"/>
    <w:rsid w:val="00FA226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E42"/>
    <w:pPr>
      <w:spacing w:after="200" w:line="276" w:lineRule="auto"/>
    </w:pPr>
    <w:rPr>
      <w:lang w:val="ru-RU" w:eastAsia="en-US"/>
    </w:rPr>
  </w:style>
  <w:style w:type="paragraph" w:styleId="Heading1">
    <w:name w:val="heading 1"/>
    <w:basedOn w:val="Normal"/>
    <w:next w:val="Normal"/>
    <w:link w:val="Heading1Char"/>
    <w:uiPriority w:val="99"/>
    <w:qFormat/>
    <w:rsid w:val="00E03DEA"/>
    <w:pPr>
      <w:keepNext/>
      <w:spacing w:after="0" w:line="240" w:lineRule="auto"/>
      <w:jc w:val="center"/>
      <w:outlineLvl w:val="0"/>
    </w:pPr>
    <w:rPr>
      <w:rFonts w:ascii="Times New Roman" w:hAnsi="Times New Roman"/>
      <w:b/>
      <w:sz w:val="28"/>
      <w:szCs w:val="20"/>
      <w:lang w:val="uk-UA" w:eastAsia="ru-RU"/>
    </w:rPr>
  </w:style>
  <w:style w:type="paragraph" w:styleId="Heading3">
    <w:name w:val="heading 3"/>
    <w:basedOn w:val="Normal"/>
    <w:next w:val="Normal"/>
    <w:link w:val="Heading3Char"/>
    <w:uiPriority w:val="99"/>
    <w:qFormat/>
    <w:rsid w:val="00E03DEA"/>
    <w:pPr>
      <w:keepNext/>
      <w:spacing w:after="0" w:line="240" w:lineRule="auto"/>
      <w:jc w:val="center"/>
      <w:outlineLvl w:val="2"/>
    </w:pPr>
    <w:rPr>
      <w:rFonts w:ascii="Times New Roman" w:hAnsi="Times New Roman"/>
      <w:b/>
      <w:bCs/>
      <w:sz w:val="36"/>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DEA"/>
    <w:rPr>
      <w:rFonts w:ascii="Times New Roman" w:eastAsia="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E03DEA"/>
    <w:rPr>
      <w:rFonts w:ascii="Times New Roman" w:eastAsia="Times New Roman" w:hAnsi="Times New Roman" w:cs="Times New Roman"/>
      <w:b/>
      <w:bCs/>
      <w:sz w:val="24"/>
      <w:szCs w:val="24"/>
      <w:lang w:eastAsia="ru-RU"/>
    </w:rPr>
  </w:style>
  <w:style w:type="paragraph" w:styleId="ListParagraph">
    <w:name w:val="List Paragraph"/>
    <w:basedOn w:val="Normal"/>
    <w:uiPriority w:val="99"/>
    <w:qFormat/>
    <w:rsid w:val="00E03DEA"/>
    <w:pPr>
      <w:spacing w:after="0" w:line="240" w:lineRule="auto"/>
      <w:ind w:left="720"/>
      <w:contextualSpacing/>
    </w:pPr>
    <w:rPr>
      <w:rFonts w:ascii="Times New Roman" w:eastAsia="Times New Roman" w:hAnsi="Times New Roman"/>
      <w:sz w:val="20"/>
      <w:szCs w:val="20"/>
      <w:lang w:val="uk-UA" w:eastAsia="ru-RU"/>
    </w:rPr>
  </w:style>
  <w:style w:type="paragraph" w:styleId="NoSpacing">
    <w:name w:val="No Spacing"/>
    <w:uiPriority w:val="99"/>
    <w:qFormat/>
    <w:rsid w:val="00E03DEA"/>
    <w:rPr>
      <w:lang w:val="ru-RU" w:eastAsia="en-US"/>
    </w:rPr>
  </w:style>
  <w:style w:type="paragraph" w:styleId="BalloonText">
    <w:name w:val="Balloon Text"/>
    <w:basedOn w:val="Normal"/>
    <w:link w:val="BalloonTextChar"/>
    <w:uiPriority w:val="99"/>
    <w:semiHidden/>
    <w:rsid w:val="00E03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DEA"/>
    <w:rPr>
      <w:rFonts w:ascii="Tahoma" w:hAnsi="Tahoma" w:cs="Tahoma"/>
      <w:sz w:val="16"/>
      <w:szCs w:val="16"/>
    </w:rPr>
  </w:style>
  <w:style w:type="character" w:customStyle="1" w:styleId="FontStyle11">
    <w:name w:val="Font Style11"/>
    <w:basedOn w:val="DefaultParagraphFont"/>
    <w:uiPriority w:val="99"/>
    <w:rsid w:val="00E03DEA"/>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1291</Words>
  <Characters>736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cp:revision>
  <cp:lastPrinted>2015-09-18T13:42:00Z</cp:lastPrinted>
  <dcterms:created xsi:type="dcterms:W3CDTF">2015-09-09T13:37:00Z</dcterms:created>
  <dcterms:modified xsi:type="dcterms:W3CDTF">2015-10-01T11:42:00Z</dcterms:modified>
</cp:coreProperties>
</file>