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1E" w:rsidRPr="00CB50CB" w:rsidRDefault="0037751E" w:rsidP="0037751E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267899" w:rsidRDefault="00267899" w:rsidP="0037751E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37751E">
        <w:rPr>
          <w:b/>
          <w:sz w:val="32"/>
          <w:szCs w:val="32"/>
        </w:rPr>
        <w:t xml:space="preserve">    Україна                  </w:t>
      </w:r>
    </w:p>
    <w:p w:rsidR="0037751E" w:rsidRPr="002C610B" w:rsidRDefault="0037751E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7751E" w:rsidRPr="002C610B" w:rsidRDefault="0037751E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37751E" w:rsidRPr="00D60E88" w:rsidRDefault="0037751E" w:rsidP="0037751E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7751E" w:rsidRDefault="0037751E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75E4E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F75E4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F75E4E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37751E" w:rsidRPr="00B17C4B" w:rsidRDefault="0037751E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7751E" w:rsidRDefault="0037751E" w:rsidP="0037751E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</w:rPr>
      </w:pP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</w:rPr>
      </w:pPr>
    </w:p>
    <w:p w:rsidR="0037751E" w:rsidRPr="00E845D1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проведення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вул.Леніна  в с.Троковичі, розглянувши відповідь </w:t>
      </w:r>
      <w:r w:rsidR="00334603">
        <w:rPr>
          <w:sz w:val="28"/>
          <w:szCs w:val="28"/>
          <w:lang w:val="uk-UA"/>
        </w:rPr>
        <w:t>Троковицької сільської ради за № 6 від 21</w:t>
      </w:r>
      <w:r>
        <w:rPr>
          <w:sz w:val="28"/>
          <w:szCs w:val="28"/>
          <w:lang w:val="uk-UA"/>
        </w:rPr>
        <w:t xml:space="preserve">.01.2016 року,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 w:rsidR="00E845D1" w:rsidRPr="00E845D1">
        <w:rPr>
          <w:b/>
          <w:bCs/>
          <w:lang w:val="uk-UA"/>
        </w:rPr>
        <w:t xml:space="preserve"> </w:t>
      </w:r>
      <w:r w:rsidR="00E845D1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E845D1">
        <w:rPr>
          <w:sz w:val="28"/>
          <w:szCs w:val="28"/>
          <w:lang w:val="uk-UA"/>
        </w:rPr>
        <w:t xml:space="preserve">, районна рада  </w:t>
      </w:r>
    </w:p>
    <w:p w:rsidR="0037751E" w:rsidRPr="00E845D1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E845D1">
        <w:rPr>
          <w:sz w:val="28"/>
          <w:szCs w:val="28"/>
          <w:lang w:val="uk-UA"/>
        </w:rPr>
        <w:t xml:space="preserve"> </w:t>
      </w:r>
    </w:p>
    <w:p w:rsidR="0037751E" w:rsidRDefault="0037751E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37751E" w:rsidRPr="00B17C4B" w:rsidRDefault="0037751E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37751E" w:rsidRPr="00B31CE3" w:rsidRDefault="0037751E" w:rsidP="0037751E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37751E" w:rsidRPr="00B31CE3" w:rsidRDefault="0037751E" w:rsidP="0037751E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</w:t>
      </w:r>
      <w:r w:rsidR="00334603" w:rsidRPr="00334603">
        <w:rPr>
          <w:sz w:val="28"/>
          <w:szCs w:val="28"/>
          <w:lang w:val="uk-UA"/>
        </w:rPr>
        <w:t xml:space="preserve"> </w:t>
      </w:r>
      <w:r w:rsidR="00334603">
        <w:rPr>
          <w:sz w:val="28"/>
          <w:szCs w:val="28"/>
          <w:lang w:val="uk-UA"/>
        </w:rPr>
        <w:t>проведення вуличного освітлення</w:t>
      </w:r>
      <w:r w:rsidR="00334603" w:rsidRPr="00B17C4B">
        <w:rPr>
          <w:sz w:val="28"/>
          <w:szCs w:val="28"/>
          <w:lang w:val="uk-UA"/>
        </w:rPr>
        <w:t xml:space="preserve"> </w:t>
      </w:r>
      <w:r w:rsidR="00334603">
        <w:rPr>
          <w:sz w:val="28"/>
          <w:szCs w:val="28"/>
          <w:lang w:val="uk-UA"/>
        </w:rPr>
        <w:t xml:space="preserve"> по вул.Леніна  в с.Троковичі</w:t>
      </w:r>
      <w:r>
        <w:rPr>
          <w:sz w:val="28"/>
          <w:szCs w:val="28"/>
          <w:lang w:val="uk-UA"/>
        </w:rPr>
        <w:t xml:space="preserve">. </w:t>
      </w:r>
    </w:p>
    <w:p w:rsidR="0037751E" w:rsidRPr="000C42C3" w:rsidRDefault="0037751E" w:rsidP="00E845D1">
      <w:pPr>
        <w:ind w:left="709" w:hanging="709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0C42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0C42C3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 з </w:t>
      </w:r>
      <w:r w:rsidR="00E845D1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0C42C3">
        <w:rPr>
          <w:bCs/>
          <w:sz w:val="28"/>
          <w:szCs w:val="28"/>
        </w:rPr>
        <w:t>.</w:t>
      </w:r>
    </w:p>
    <w:p w:rsidR="0037751E" w:rsidRDefault="0037751E" w:rsidP="0037751E">
      <w:pPr>
        <w:pStyle w:val="a6"/>
        <w:rPr>
          <w:sz w:val="28"/>
          <w:szCs w:val="28"/>
          <w:lang w:val="uk-UA"/>
        </w:rPr>
      </w:pPr>
    </w:p>
    <w:p w:rsidR="0037751E" w:rsidRPr="00881AED" w:rsidRDefault="0037751E" w:rsidP="0037751E">
      <w:pPr>
        <w:pStyle w:val="a4"/>
        <w:ind w:right="-6"/>
        <w:jc w:val="both"/>
        <w:rPr>
          <w:szCs w:val="28"/>
        </w:rPr>
      </w:pPr>
    </w:p>
    <w:p w:rsidR="0037751E" w:rsidRPr="001345B6" w:rsidRDefault="0037751E" w:rsidP="0037751E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37751E" w:rsidRDefault="0037751E" w:rsidP="0037751E">
      <w:pPr>
        <w:pStyle w:val="a4"/>
        <w:ind w:right="-6"/>
        <w:jc w:val="both"/>
      </w:pPr>
    </w:p>
    <w:p w:rsidR="0037751E" w:rsidRPr="00B31CE3" w:rsidRDefault="0037751E" w:rsidP="0037751E">
      <w:pPr>
        <w:tabs>
          <w:tab w:val="left" w:pos="1694"/>
        </w:tabs>
        <w:jc w:val="both"/>
        <w:rPr>
          <w:lang w:val="uk-UA"/>
        </w:rPr>
      </w:pPr>
    </w:p>
    <w:p w:rsidR="0037751E" w:rsidRPr="00B31CE3" w:rsidRDefault="0037751E" w:rsidP="0037751E">
      <w:pPr>
        <w:tabs>
          <w:tab w:val="left" w:pos="1694"/>
        </w:tabs>
        <w:jc w:val="both"/>
        <w:rPr>
          <w:lang w:val="uk-UA"/>
        </w:rPr>
      </w:pPr>
    </w:p>
    <w:p w:rsidR="0037751E" w:rsidRDefault="0037751E" w:rsidP="0037751E"/>
    <w:p w:rsidR="008174FC" w:rsidRDefault="008174FC"/>
    <w:sectPr w:rsidR="008174FC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751E"/>
    <w:rsid w:val="001618FE"/>
    <w:rsid w:val="00267899"/>
    <w:rsid w:val="00334603"/>
    <w:rsid w:val="0037751E"/>
    <w:rsid w:val="003D1234"/>
    <w:rsid w:val="008174FC"/>
    <w:rsid w:val="00C363A1"/>
    <w:rsid w:val="00E845D1"/>
    <w:rsid w:val="00F7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37751E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3775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3775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7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2016-02-13T11:42:00Z</cp:lastPrinted>
  <dcterms:created xsi:type="dcterms:W3CDTF">2016-02-12T09:35:00Z</dcterms:created>
  <dcterms:modified xsi:type="dcterms:W3CDTF">2016-03-02T08:06:00Z</dcterms:modified>
</cp:coreProperties>
</file>