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D4" w:rsidRPr="004B0350" w:rsidRDefault="00CD46D4" w:rsidP="00FA1CE5">
      <w:pPr>
        <w:pStyle w:val="NoSpacing"/>
        <w:rPr>
          <w:b/>
          <w:sz w:val="32"/>
          <w:szCs w:val="32"/>
        </w:rPr>
      </w:pPr>
      <w:r>
        <w:rPr>
          <w:b/>
          <w:sz w:val="32"/>
          <w:szCs w:val="32"/>
        </w:rPr>
        <w:t xml:space="preserve">                        </w:t>
      </w:r>
      <w:r w:rsidRPr="00BD64DE">
        <w:rPr>
          <w:b/>
          <w:sz w:val="32"/>
          <w:szCs w:val="32"/>
          <w:lang w:val="ru-RU"/>
        </w:rPr>
        <w:t xml:space="preserve">         </w:t>
      </w:r>
      <w:r>
        <w:rPr>
          <w:b/>
          <w:sz w:val="32"/>
          <w:szCs w:val="32"/>
        </w:rPr>
        <w:t xml:space="preserve">                  </w:t>
      </w:r>
      <w:r w:rsidRPr="00DA1100">
        <w:rPr>
          <w:b/>
          <w:noProof/>
          <w:sz w:val="32"/>
          <w:szCs w:val="32"/>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51.6pt;visibility:visible">
            <v:imagedata r:id="rId5" o:title=""/>
          </v:shape>
        </w:pict>
      </w:r>
      <w:r>
        <w:rPr>
          <w:b/>
          <w:sz w:val="32"/>
          <w:szCs w:val="32"/>
        </w:rPr>
        <w:t xml:space="preserve">                             </w:t>
      </w:r>
    </w:p>
    <w:p w:rsidR="00CD46D4" w:rsidRPr="004B0350" w:rsidRDefault="00CD46D4" w:rsidP="00826B55">
      <w:pPr>
        <w:pStyle w:val="NoSpacing"/>
        <w:tabs>
          <w:tab w:val="center" w:pos="4677"/>
          <w:tab w:val="left" w:pos="7920"/>
        </w:tabs>
        <w:spacing w:line="276" w:lineRule="auto"/>
        <w:rPr>
          <w:b/>
          <w:sz w:val="32"/>
          <w:szCs w:val="32"/>
        </w:rPr>
      </w:pPr>
      <w:r>
        <w:rPr>
          <w:b/>
          <w:sz w:val="32"/>
          <w:szCs w:val="32"/>
        </w:rPr>
        <w:tab/>
      </w:r>
      <w:r w:rsidRPr="004B0350">
        <w:rPr>
          <w:b/>
          <w:sz w:val="32"/>
          <w:szCs w:val="32"/>
        </w:rPr>
        <w:t>Україна</w:t>
      </w:r>
      <w:r>
        <w:rPr>
          <w:b/>
          <w:sz w:val="32"/>
          <w:szCs w:val="32"/>
        </w:rPr>
        <w:tab/>
      </w:r>
    </w:p>
    <w:p w:rsidR="00CD46D4" w:rsidRPr="004B0350" w:rsidRDefault="00CD46D4" w:rsidP="00FA1CE5">
      <w:pPr>
        <w:pStyle w:val="NoSpacing"/>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CD46D4" w:rsidRPr="004B0350" w:rsidRDefault="00CD46D4" w:rsidP="00FA1CE5">
      <w:pPr>
        <w:pStyle w:val="NoSpacing"/>
        <w:spacing w:line="276" w:lineRule="auto"/>
        <w:jc w:val="center"/>
        <w:rPr>
          <w:b/>
          <w:sz w:val="32"/>
          <w:szCs w:val="32"/>
        </w:rPr>
      </w:pPr>
      <w:r w:rsidRPr="004B0350">
        <w:rPr>
          <w:b/>
          <w:sz w:val="32"/>
          <w:szCs w:val="32"/>
        </w:rPr>
        <w:t>Р І Ш Е Н Н Я</w:t>
      </w:r>
    </w:p>
    <w:p w:rsidR="00CD46D4" w:rsidRPr="00AB30E0" w:rsidRDefault="00CD46D4" w:rsidP="00FA1CE5">
      <w:pPr>
        <w:pStyle w:val="NoSpacing"/>
        <w:rPr>
          <w:sz w:val="28"/>
          <w:szCs w:val="28"/>
        </w:rPr>
      </w:pPr>
      <w:r>
        <w:rPr>
          <w:sz w:val="28"/>
          <w:szCs w:val="28"/>
        </w:rPr>
        <w:t>П</w:t>
      </w:r>
      <w:r w:rsidRPr="00BD64DE">
        <w:rPr>
          <w:sz w:val="28"/>
          <w:szCs w:val="28"/>
          <w:lang w:val="ru-RU"/>
        </w:rPr>
        <w:t>’</w:t>
      </w:r>
      <w:r>
        <w:rPr>
          <w:sz w:val="28"/>
          <w:szCs w:val="28"/>
        </w:rPr>
        <w:t xml:space="preserve">ятнадцята </w:t>
      </w:r>
      <w:r w:rsidRPr="00AB30E0">
        <w:rPr>
          <w:sz w:val="28"/>
          <w:szCs w:val="28"/>
        </w:rPr>
        <w:t xml:space="preserve">   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CD46D4" w:rsidRPr="00FC1396" w:rsidRDefault="00CD46D4" w:rsidP="00FC1396">
      <w:pPr>
        <w:rPr>
          <w:rFonts w:ascii="Times New Roman" w:hAnsi="Times New Roman"/>
          <w:sz w:val="28"/>
          <w:lang w:val="uk-UA"/>
        </w:rPr>
      </w:pPr>
      <w:r w:rsidRPr="00FC1396">
        <w:rPr>
          <w:rFonts w:ascii="Times New Roman" w:hAnsi="Times New Roman"/>
          <w:sz w:val="28"/>
        </w:rPr>
        <w:t xml:space="preserve">від  </w:t>
      </w:r>
      <w:r w:rsidRPr="008000AC">
        <w:rPr>
          <w:rFonts w:ascii="Times New Roman" w:hAnsi="Times New Roman"/>
          <w:sz w:val="28"/>
          <w:lang w:val="uk-UA"/>
        </w:rPr>
        <w:t>28 березня</w:t>
      </w:r>
      <w:r w:rsidRPr="00B917D4">
        <w:rPr>
          <w:sz w:val="28"/>
        </w:rPr>
        <w:t xml:space="preserve">  </w:t>
      </w:r>
      <w:r w:rsidRPr="00FC1396">
        <w:rPr>
          <w:rFonts w:ascii="Times New Roman" w:hAnsi="Times New Roman"/>
          <w:sz w:val="28"/>
        </w:rPr>
        <w:t>2017 року</w:t>
      </w:r>
    </w:p>
    <w:p w:rsidR="00CD46D4" w:rsidRPr="00FA1CE5" w:rsidRDefault="00CD46D4" w:rsidP="00FA1CE5">
      <w:pPr>
        <w:pStyle w:val="NoSpacing"/>
        <w:spacing w:line="276" w:lineRule="auto"/>
        <w:rPr>
          <w:sz w:val="28"/>
          <w:szCs w:val="28"/>
        </w:rPr>
      </w:pPr>
      <w:r w:rsidRPr="00FA1CE5">
        <w:rPr>
          <w:sz w:val="28"/>
          <w:szCs w:val="28"/>
        </w:rPr>
        <w:t xml:space="preserve">Про хід виконання та зняття з контролю </w:t>
      </w:r>
    </w:p>
    <w:p w:rsidR="00CD46D4" w:rsidRPr="00FA1CE5" w:rsidRDefault="00CD46D4" w:rsidP="00FA1CE5">
      <w:pPr>
        <w:pStyle w:val="NoSpacing"/>
        <w:spacing w:line="276" w:lineRule="auto"/>
        <w:rPr>
          <w:sz w:val="28"/>
          <w:szCs w:val="28"/>
        </w:rPr>
      </w:pPr>
      <w:r w:rsidRPr="00FA1CE5">
        <w:rPr>
          <w:sz w:val="28"/>
          <w:szCs w:val="28"/>
        </w:rPr>
        <w:t xml:space="preserve">рішень районної ради </w:t>
      </w:r>
    </w:p>
    <w:p w:rsidR="00CD46D4" w:rsidRDefault="00CD46D4" w:rsidP="00FA1CE5">
      <w:pPr>
        <w:pStyle w:val="BodyText2"/>
        <w:spacing w:line="240" w:lineRule="auto"/>
        <w:jc w:val="both"/>
        <w:rPr>
          <w:sz w:val="28"/>
          <w:szCs w:val="28"/>
          <w:lang w:val="uk-UA"/>
        </w:rPr>
      </w:pPr>
    </w:p>
    <w:p w:rsidR="00CD46D4" w:rsidRDefault="00CD46D4" w:rsidP="001D5387">
      <w:pPr>
        <w:pStyle w:val="NoSpacing"/>
        <w:ind w:firstLine="360"/>
        <w:jc w:val="both"/>
        <w:rPr>
          <w:sz w:val="28"/>
          <w:szCs w:val="28"/>
        </w:rPr>
      </w:pPr>
      <w:r w:rsidRPr="007100A3">
        <w:rPr>
          <w:sz w:val="28"/>
          <w:szCs w:val="28"/>
        </w:rPr>
        <w:t xml:space="preserve">Відповідно до ст. 43 Закону України „Про місцеве самоврядування в Україні”, Регламенту роботи районної ради </w:t>
      </w:r>
      <w:r w:rsidRPr="007100A3">
        <w:rPr>
          <w:sz w:val="28"/>
          <w:szCs w:val="28"/>
          <w:lang w:val="en-US"/>
        </w:rPr>
        <w:t>VII</w:t>
      </w:r>
      <w:r w:rsidRPr="007100A3">
        <w:rPr>
          <w:sz w:val="28"/>
          <w:szCs w:val="28"/>
        </w:rPr>
        <w:t xml:space="preserve"> скликання, заслухавши інформації начальників відділів та управлінь райдержадміністрації та враховуючи </w:t>
      </w:r>
      <w:r>
        <w:rPr>
          <w:sz w:val="28"/>
          <w:szCs w:val="28"/>
        </w:rPr>
        <w:t>рекомендації постійних комісій</w:t>
      </w:r>
      <w:r>
        <w:rPr>
          <w:sz w:val="28"/>
          <w:szCs w:val="28"/>
        </w:rPr>
        <w:tab/>
      </w:r>
      <w:r w:rsidRPr="007100A3">
        <w:rPr>
          <w:sz w:val="28"/>
          <w:szCs w:val="28"/>
        </w:rPr>
        <w:t xml:space="preserve">  районної ради</w:t>
      </w:r>
      <w:r>
        <w:rPr>
          <w:sz w:val="28"/>
          <w:szCs w:val="28"/>
        </w:rPr>
        <w:t xml:space="preserve"> з питань </w:t>
      </w:r>
      <w:r w:rsidRPr="001D5387">
        <w:rPr>
          <w:sz w:val="28"/>
          <w:szCs w:val="28"/>
        </w:rPr>
        <w:t>регламенту, депутатської етики, законності, правопорядку і прав людини</w:t>
      </w:r>
      <w:r>
        <w:rPr>
          <w:sz w:val="28"/>
          <w:szCs w:val="28"/>
        </w:rPr>
        <w:t xml:space="preserve">, з питань </w:t>
      </w:r>
      <w:r w:rsidRPr="001D5387">
        <w:rPr>
          <w:bCs/>
          <w:sz w:val="28"/>
          <w:szCs w:val="28"/>
        </w:rPr>
        <w:t>агропромислового розвитку, земельних відносин та екології</w:t>
      </w:r>
      <w:r>
        <w:rPr>
          <w:bCs/>
          <w:sz w:val="28"/>
          <w:szCs w:val="28"/>
        </w:rPr>
        <w:t xml:space="preserve">, </w:t>
      </w:r>
      <w:r w:rsidRPr="007100A3">
        <w:rPr>
          <w:sz w:val="28"/>
          <w:szCs w:val="28"/>
        </w:rPr>
        <w:t xml:space="preserve"> з питань </w:t>
      </w:r>
      <w:r w:rsidRPr="007100A3">
        <w:rPr>
          <w:bCs/>
          <w:sz w:val="28"/>
          <w:szCs w:val="28"/>
        </w:rPr>
        <w:t>освіти, культури, охорони здоров’я та соціального захисту населення</w:t>
      </w:r>
      <w:r w:rsidRPr="007100A3">
        <w:rPr>
          <w:sz w:val="28"/>
          <w:szCs w:val="28"/>
        </w:rPr>
        <w:t xml:space="preserve"> </w:t>
      </w:r>
      <w:r>
        <w:rPr>
          <w:sz w:val="28"/>
          <w:szCs w:val="28"/>
        </w:rPr>
        <w:t>та з питань бюджету, комунальної власності та</w:t>
      </w:r>
      <w:r w:rsidRPr="007100A3">
        <w:rPr>
          <w:sz w:val="28"/>
          <w:szCs w:val="28"/>
        </w:rPr>
        <w:t xml:space="preserve"> </w:t>
      </w:r>
      <w:r>
        <w:rPr>
          <w:sz w:val="28"/>
          <w:szCs w:val="28"/>
        </w:rPr>
        <w:t xml:space="preserve"> </w:t>
      </w:r>
      <w:r w:rsidRPr="007100A3">
        <w:rPr>
          <w:sz w:val="28"/>
          <w:szCs w:val="28"/>
        </w:rPr>
        <w:t>соціально-економічного розвитку району</w:t>
      </w:r>
      <w:r w:rsidRPr="00B21B98">
        <w:rPr>
          <w:sz w:val="28"/>
          <w:szCs w:val="28"/>
        </w:rPr>
        <w:t>, районна рада</w:t>
      </w:r>
    </w:p>
    <w:p w:rsidR="00CD46D4" w:rsidRPr="0093023F" w:rsidRDefault="00CD46D4" w:rsidP="00FA1CE5">
      <w:pPr>
        <w:pStyle w:val="NoSpacing"/>
        <w:ind w:left="720"/>
        <w:jc w:val="both"/>
        <w:rPr>
          <w:sz w:val="28"/>
          <w:szCs w:val="28"/>
        </w:rPr>
      </w:pPr>
    </w:p>
    <w:p w:rsidR="00CD46D4" w:rsidRPr="00FA1CE5" w:rsidRDefault="00CD46D4" w:rsidP="00FA1CE5">
      <w:pPr>
        <w:ind w:right="-285"/>
        <w:jc w:val="both"/>
        <w:rPr>
          <w:rFonts w:ascii="Times New Roman" w:hAnsi="Times New Roman"/>
          <w:b/>
          <w:bCs/>
          <w:sz w:val="36"/>
          <w:lang w:val="uk-UA"/>
        </w:rPr>
      </w:pPr>
      <w:r w:rsidRPr="00FA1CE5">
        <w:rPr>
          <w:rFonts w:ascii="Times New Roman" w:hAnsi="Times New Roman"/>
          <w:b/>
          <w:bCs/>
          <w:sz w:val="36"/>
          <w:lang w:val="uk-UA"/>
        </w:rPr>
        <w:t>В И Р І Ш И Л А:</w:t>
      </w:r>
    </w:p>
    <w:p w:rsidR="00CD46D4" w:rsidRPr="00FA1CE5" w:rsidRDefault="00CD46D4" w:rsidP="00FA1CE5">
      <w:pPr>
        <w:pStyle w:val="NoSpacing"/>
        <w:numPr>
          <w:ilvl w:val="0"/>
          <w:numId w:val="2"/>
        </w:numPr>
        <w:jc w:val="both"/>
        <w:rPr>
          <w:sz w:val="28"/>
          <w:szCs w:val="28"/>
        </w:rPr>
      </w:pPr>
      <w:r w:rsidRPr="00FA1CE5">
        <w:rPr>
          <w:sz w:val="28"/>
        </w:rPr>
        <w:t>Інформації</w:t>
      </w:r>
      <w:r w:rsidRPr="00FA1CE5">
        <w:rPr>
          <w:sz w:val="28"/>
          <w:szCs w:val="28"/>
        </w:rPr>
        <w:t xml:space="preserve"> начальників відділів та управлінь райдержадміністрації прийняти до відома</w:t>
      </w:r>
      <w:r w:rsidRPr="00FA1CE5">
        <w:rPr>
          <w:bCs/>
          <w:sz w:val="28"/>
          <w:szCs w:val="28"/>
        </w:rPr>
        <w:t xml:space="preserve"> </w:t>
      </w:r>
      <w:r w:rsidRPr="00FA1CE5">
        <w:rPr>
          <w:sz w:val="28"/>
          <w:szCs w:val="28"/>
        </w:rPr>
        <w:t xml:space="preserve"> (додаються). </w:t>
      </w:r>
    </w:p>
    <w:p w:rsidR="00CD46D4" w:rsidRPr="00FA1CE5" w:rsidRDefault="00CD46D4" w:rsidP="00FA1CE5">
      <w:pPr>
        <w:pStyle w:val="ListParagraph"/>
        <w:numPr>
          <w:ilvl w:val="0"/>
          <w:numId w:val="2"/>
        </w:numPr>
        <w:spacing w:after="0" w:line="240" w:lineRule="auto"/>
        <w:jc w:val="both"/>
        <w:rPr>
          <w:rFonts w:ascii="Times New Roman" w:hAnsi="Times New Roman"/>
          <w:sz w:val="28"/>
          <w:lang w:val="uk-UA"/>
        </w:rPr>
      </w:pPr>
      <w:r w:rsidRPr="00FA1CE5">
        <w:rPr>
          <w:rFonts w:ascii="Times New Roman" w:hAnsi="Times New Roman"/>
          <w:sz w:val="28"/>
          <w:lang w:val="uk-UA"/>
        </w:rPr>
        <w:t>Зняти з контролю наступні рішення районної ради</w:t>
      </w:r>
      <w:r w:rsidRPr="00FA1CE5">
        <w:rPr>
          <w:rFonts w:ascii="Times New Roman" w:hAnsi="Times New Roman"/>
          <w:sz w:val="28"/>
        </w:rPr>
        <w:t>:</w:t>
      </w:r>
    </w:p>
    <w:p w:rsidR="00CD46D4" w:rsidRPr="00FA1CE5" w:rsidRDefault="00CD46D4" w:rsidP="00FA1CE5">
      <w:pPr>
        <w:pStyle w:val="NoSpacing"/>
        <w:numPr>
          <w:ilvl w:val="0"/>
          <w:numId w:val="6"/>
        </w:numPr>
        <w:jc w:val="both"/>
        <w:rPr>
          <w:sz w:val="28"/>
          <w:szCs w:val="28"/>
        </w:rPr>
      </w:pPr>
      <w:r w:rsidRPr="00FA1CE5">
        <w:rPr>
          <w:sz w:val="28"/>
          <w:szCs w:val="28"/>
        </w:rPr>
        <w:t xml:space="preserve">рішення 17-ої сесії районної  ради  </w:t>
      </w:r>
      <w:r w:rsidRPr="00FA1CE5">
        <w:rPr>
          <w:sz w:val="28"/>
          <w:szCs w:val="28"/>
          <w:lang w:val="en-US"/>
        </w:rPr>
        <w:t>V</w:t>
      </w:r>
      <w:r w:rsidRPr="00FA1CE5">
        <w:rPr>
          <w:sz w:val="28"/>
          <w:szCs w:val="28"/>
        </w:rPr>
        <w:t>І  скликання від 29.03.2013 року  «Про Програму розвитку дорожнього руху та його безпеки по Черняхівському</w:t>
      </w:r>
      <w:r w:rsidRPr="00FA1CE5">
        <w:rPr>
          <w:sz w:val="28"/>
          <w:szCs w:val="28"/>
          <w:lang w:val="ru-RU"/>
        </w:rPr>
        <w:t xml:space="preserve"> </w:t>
      </w:r>
      <w:r w:rsidRPr="00FA1CE5">
        <w:rPr>
          <w:sz w:val="28"/>
          <w:szCs w:val="28"/>
        </w:rPr>
        <w:t>району на 2013-2016 роки</w:t>
      </w:r>
      <w:r>
        <w:rPr>
          <w:sz w:val="28"/>
          <w:szCs w:val="28"/>
        </w:rPr>
        <w:t>»;</w:t>
      </w:r>
    </w:p>
    <w:p w:rsidR="00CD46D4" w:rsidRPr="00FA1CE5" w:rsidRDefault="00CD46D4" w:rsidP="00FA1CE5">
      <w:pPr>
        <w:pStyle w:val="NoSpacing"/>
        <w:numPr>
          <w:ilvl w:val="0"/>
          <w:numId w:val="6"/>
        </w:numPr>
        <w:jc w:val="both"/>
        <w:rPr>
          <w:sz w:val="28"/>
          <w:szCs w:val="28"/>
        </w:rPr>
      </w:pPr>
      <w:r w:rsidRPr="00FA1CE5">
        <w:rPr>
          <w:sz w:val="28"/>
          <w:szCs w:val="28"/>
        </w:rPr>
        <w:t xml:space="preserve">рішення 20-ої сесії районної  ради  </w:t>
      </w:r>
      <w:r w:rsidRPr="00FA1CE5">
        <w:rPr>
          <w:sz w:val="28"/>
          <w:szCs w:val="28"/>
          <w:lang w:val="en-US"/>
        </w:rPr>
        <w:t>V</w:t>
      </w:r>
      <w:r w:rsidRPr="00FA1CE5">
        <w:rPr>
          <w:sz w:val="28"/>
          <w:szCs w:val="28"/>
        </w:rPr>
        <w:t>І  скликання від 20.12.2013 року          «</w:t>
      </w:r>
      <w:r w:rsidRPr="00FA1CE5">
        <w:rPr>
          <w:bCs/>
          <w:sz w:val="28"/>
          <w:szCs w:val="28"/>
        </w:rPr>
        <w:t>Про районну Програму забезпечення виконання Черняхівською районною державною адміністрацією делегованих повноважень на 2014-2016 роки»</w:t>
      </w:r>
      <w:r>
        <w:rPr>
          <w:bCs/>
          <w:sz w:val="28"/>
          <w:szCs w:val="28"/>
        </w:rPr>
        <w:t>;</w:t>
      </w:r>
    </w:p>
    <w:p w:rsidR="00CD46D4" w:rsidRDefault="00CD46D4" w:rsidP="00FA1CE5">
      <w:pPr>
        <w:pStyle w:val="NoSpacing"/>
        <w:numPr>
          <w:ilvl w:val="0"/>
          <w:numId w:val="6"/>
        </w:numPr>
        <w:jc w:val="both"/>
        <w:rPr>
          <w:sz w:val="28"/>
          <w:szCs w:val="28"/>
        </w:rPr>
      </w:pPr>
      <w:r w:rsidRPr="00FA1CE5">
        <w:rPr>
          <w:sz w:val="28"/>
          <w:szCs w:val="28"/>
        </w:rPr>
        <w:t xml:space="preserve"> рішення 18 -ої сесії районної  ради  </w:t>
      </w:r>
      <w:r w:rsidRPr="00FA1CE5">
        <w:rPr>
          <w:sz w:val="28"/>
          <w:szCs w:val="28"/>
          <w:lang w:val="en-US"/>
        </w:rPr>
        <w:t>V</w:t>
      </w:r>
      <w:r w:rsidRPr="00FA1CE5">
        <w:rPr>
          <w:sz w:val="28"/>
          <w:szCs w:val="28"/>
        </w:rPr>
        <w:t>І  скликання від 14.06.2013 року «Про районну цільову соціальну Програму протидії захворюванню на туберкульоз до 2016 року»</w:t>
      </w:r>
      <w:r>
        <w:rPr>
          <w:sz w:val="28"/>
          <w:szCs w:val="28"/>
        </w:rPr>
        <w:t>;</w:t>
      </w:r>
    </w:p>
    <w:p w:rsidR="00CD46D4" w:rsidRDefault="00CD46D4" w:rsidP="00FA1CE5">
      <w:pPr>
        <w:pStyle w:val="NoSpacing"/>
        <w:numPr>
          <w:ilvl w:val="0"/>
          <w:numId w:val="6"/>
        </w:numPr>
        <w:jc w:val="both"/>
        <w:rPr>
          <w:sz w:val="28"/>
          <w:szCs w:val="28"/>
        </w:rPr>
      </w:pPr>
      <w:r w:rsidRPr="00FA1CE5">
        <w:rPr>
          <w:sz w:val="28"/>
          <w:szCs w:val="28"/>
        </w:rPr>
        <w:t xml:space="preserve"> рішення 24 -ої сесії районної  ради  </w:t>
      </w:r>
      <w:r w:rsidRPr="00FA1CE5">
        <w:rPr>
          <w:sz w:val="28"/>
          <w:szCs w:val="28"/>
          <w:lang w:val="en-US"/>
        </w:rPr>
        <w:t>V</w:t>
      </w:r>
      <w:r w:rsidRPr="00FA1CE5">
        <w:rPr>
          <w:sz w:val="28"/>
          <w:szCs w:val="28"/>
        </w:rPr>
        <w:t xml:space="preserve">  скликання від 20.10.2010 року «Про Комплексну програму боротьби з онкологічними захворюваннями в Черняхівському районі на період до 2016 року</w:t>
      </w:r>
      <w:r>
        <w:rPr>
          <w:sz w:val="28"/>
          <w:szCs w:val="28"/>
        </w:rPr>
        <w:t>»;</w:t>
      </w:r>
    </w:p>
    <w:p w:rsidR="00CD46D4" w:rsidRDefault="00CD46D4" w:rsidP="00FA1CE5">
      <w:pPr>
        <w:pStyle w:val="NoSpacing"/>
        <w:numPr>
          <w:ilvl w:val="0"/>
          <w:numId w:val="6"/>
        </w:numPr>
        <w:jc w:val="both"/>
        <w:rPr>
          <w:sz w:val="28"/>
          <w:szCs w:val="28"/>
        </w:rPr>
      </w:pPr>
      <w:r w:rsidRPr="00FA1CE5">
        <w:rPr>
          <w:sz w:val="28"/>
          <w:szCs w:val="28"/>
        </w:rPr>
        <w:t xml:space="preserve">рішення 10-ої сесії районної  ради  </w:t>
      </w:r>
      <w:r w:rsidRPr="00FA1CE5">
        <w:rPr>
          <w:sz w:val="28"/>
          <w:szCs w:val="28"/>
          <w:lang w:val="en-US"/>
        </w:rPr>
        <w:t>V</w:t>
      </w:r>
      <w:r w:rsidRPr="00FA1CE5">
        <w:rPr>
          <w:sz w:val="28"/>
          <w:szCs w:val="28"/>
        </w:rPr>
        <w:t>ІІ  скликання від 19.08.2016 року «Про комплексну програму проведення року вшанування учасників ліквідації наслідків аварії на ЧАЕС і пам’яті жертв Чорнобильської катастрофи на Черняхівщині на 2016 рік</w:t>
      </w:r>
      <w:r>
        <w:rPr>
          <w:sz w:val="28"/>
          <w:szCs w:val="28"/>
        </w:rPr>
        <w:t>»;</w:t>
      </w:r>
    </w:p>
    <w:p w:rsidR="00CD46D4" w:rsidRDefault="00CD46D4" w:rsidP="00FA1CE5">
      <w:pPr>
        <w:pStyle w:val="NoSpacing"/>
        <w:numPr>
          <w:ilvl w:val="0"/>
          <w:numId w:val="6"/>
        </w:numPr>
        <w:jc w:val="both"/>
        <w:rPr>
          <w:sz w:val="28"/>
          <w:szCs w:val="28"/>
        </w:rPr>
      </w:pPr>
      <w:r w:rsidRPr="00FA1CE5">
        <w:rPr>
          <w:sz w:val="28"/>
          <w:szCs w:val="28"/>
        </w:rPr>
        <w:t xml:space="preserve"> рішення 19-ої сесії районної  ради  </w:t>
      </w:r>
      <w:r w:rsidRPr="00FA1CE5">
        <w:rPr>
          <w:sz w:val="28"/>
          <w:szCs w:val="28"/>
          <w:lang w:val="en-US"/>
        </w:rPr>
        <w:t>V</w:t>
      </w:r>
      <w:r w:rsidRPr="00FA1CE5">
        <w:rPr>
          <w:sz w:val="28"/>
          <w:szCs w:val="28"/>
        </w:rPr>
        <w:t>І  скликання від 27.09.2013 року «Про комплексну програму «Молодь і родина  Черняхівщини» на 2013-2016 ріки</w:t>
      </w:r>
      <w:r>
        <w:rPr>
          <w:sz w:val="28"/>
          <w:szCs w:val="28"/>
        </w:rPr>
        <w:t>»;</w:t>
      </w:r>
    </w:p>
    <w:p w:rsidR="00CD46D4" w:rsidRDefault="00CD46D4" w:rsidP="00FA1CE5">
      <w:pPr>
        <w:pStyle w:val="NoSpacing"/>
        <w:numPr>
          <w:ilvl w:val="0"/>
          <w:numId w:val="6"/>
        </w:numPr>
        <w:jc w:val="both"/>
        <w:rPr>
          <w:sz w:val="28"/>
          <w:szCs w:val="28"/>
        </w:rPr>
      </w:pPr>
      <w:r w:rsidRPr="00FA1CE5">
        <w:rPr>
          <w:sz w:val="28"/>
          <w:szCs w:val="28"/>
        </w:rPr>
        <w:t xml:space="preserve">рішення 5-ої сесії районної  ради  </w:t>
      </w:r>
      <w:r w:rsidRPr="00FA1CE5">
        <w:rPr>
          <w:sz w:val="28"/>
          <w:szCs w:val="28"/>
          <w:lang w:val="en-US"/>
        </w:rPr>
        <w:t>V</w:t>
      </w:r>
      <w:r w:rsidRPr="00FA1CE5">
        <w:rPr>
          <w:sz w:val="28"/>
          <w:szCs w:val="28"/>
        </w:rPr>
        <w:t>І  скликання від 26.05.2011 року «Про районну Програму щодо попередження насильства в сім»ї на період до 2016 ріку»</w:t>
      </w:r>
      <w:r>
        <w:rPr>
          <w:sz w:val="28"/>
          <w:szCs w:val="28"/>
        </w:rPr>
        <w:t>;</w:t>
      </w:r>
    </w:p>
    <w:p w:rsidR="00CD46D4" w:rsidRDefault="00CD46D4" w:rsidP="00FA1CE5">
      <w:pPr>
        <w:pStyle w:val="NoSpacing"/>
        <w:numPr>
          <w:ilvl w:val="0"/>
          <w:numId w:val="6"/>
        </w:numPr>
        <w:jc w:val="both"/>
        <w:rPr>
          <w:sz w:val="28"/>
          <w:szCs w:val="28"/>
        </w:rPr>
      </w:pPr>
      <w:r w:rsidRPr="00FA1CE5">
        <w:rPr>
          <w:sz w:val="28"/>
          <w:szCs w:val="28"/>
        </w:rPr>
        <w:t xml:space="preserve"> рішення 28-ої сесії районної  ради  </w:t>
      </w:r>
      <w:r w:rsidRPr="00FA1CE5">
        <w:rPr>
          <w:sz w:val="28"/>
          <w:szCs w:val="28"/>
          <w:lang w:val="en-US"/>
        </w:rPr>
        <w:t>V</w:t>
      </w:r>
      <w:r w:rsidRPr="00FA1CE5">
        <w:rPr>
          <w:sz w:val="28"/>
          <w:szCs w:val="28"/>
        </w:rPr>
        <w:t>І  скликання від 26.12.2014 року «Про програму підтримки об’єктів спільної власності територіальних сіл, селищ району на 2015-2016</w:t>
      </w:r>
      <w:r>
        <w:rPr>
          <w:sz w:val="28"/>
          <w:szCs w:val="28"/>
        </w:rPr>
        <w:t xml:space="preserve"> роки»;</w:t>
      </w:r>
    </w:p>
    <w:p w:rsidR="00CD46D4" w:rsidRDefault="00CD46D4" w:rsidP="00FA1CE5">
      <w:pPr>
        <w:pStyle w:val="NoSpacing"/>
        <w:numPr>
          <w:ilvl w:val="0"/>
          <w:numId w:val="6"/>
        </w:numPr>
        <w:jc w:val="both"/>
        <w:rPr>
          <w:sz w:val="28"/>
          <w:szCs w:val="28"/>
        </w:rPr>
      </w:pPr>
      <w:r w:rsidRPr="00FA1CE5">
        <w:rPr>
          <w:sz w:val="28"/>
          <w:szCs w:val="28"/>
        </w:rPr>
        <w:t xml:space="preserve">рішення 32-ої сесії районної ради </w:t>
      </w:r>
      <w:r w:rsidRPr="00FA1CE5">
        <w:rPr>
          <w:sz w:val="28"/>
          <w:szCs w:val="28"/>
          <w:lang w:val="en-US"/>
        </w:rPr>
        <w:t>VI</w:t>
      </w:r>
      <w:r w:rsidRPr="00FA1CE5">
        <w:rPr>
          <w:sz w:val="28"/>
          <w:szCs w:val="28"/>
        </w:rPr>
        <w:t xml:space="preserve"> скликання від 12.06.2015 року «</w:t>
      </w:r>
      <w:r w:rsidRPr="00FA1CE5">
        <w:rPr>
          <w:sz w:val="28"/>
          <w:szCs w:val="28"/>
          <w:lang w:eastAsia="ar-SA"/>
        </w:rPr>
        <w:t xml:space="preserve">Про районну цільову Програму </w:t>
      </w:r>
      <w:r w:rsidRPr="00FA1CE5">
        <w:rPr>
          <w:sz w:val="28"/>
          <w:szCs w:val="28"/>
          <w:lang w:eastAsia="uk-UA"/>
        </w:rPr>
        <w:t>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r>
        <w:rPr>
          <w:sz w:val="28"/>
          <w:szCs w:val="28"/>
          <w:lang w:eastAsia="uk-UA"/>
        </w:rPr>
        <w:t>;</w:t>
      </w:r>
    </w:p>
    <w:p w:rsidR="00CD46D4" w:rsidRPr="00FA1CE5" w:rsidRDefault="00CD46D4" w:rsidP="00FA1CE5">
      <w:pPr>
        <w:pStyle w:val="NoSpacing"/>
        <w:numPr>
          <w:ilvl w:val="0"/>
          <w:numId w:val="6"/>
        </w:numPr>
        <w:jc w:val="both"/>
        <w:rPr>
          <w:sz w:val="28"/>
          <w:szCs w:val="28"/>
        </w:rPr>
      </w:pPr>
      <w:r w:rsidRPr="00FA1CE5">
        <w:rPr>
          <w:sz w:val="28"/>
          <w:szCs w:val="28"/>
        </w:rPr>
        <w:t xml:space="preserve">рішення 6-ої сесії районної  ради  </w:t>
      </w:r>
      <w:r w:rsidRPr="00FA1CE5">
        <w:rPr>
          <w:sz w:val="28"/>
          <w:szCs w:val="28"/>
          <w:lang w:val="en-US"/>
        </w:rPr>
        <w:t>V</w:t>
      </w:r>
      <w:r w:rsidRPr="00FA1CE5">
        <w:rPr>
          <w:sz w:val="28"/>
          <w:szCs w:val="28"/>
        </w:rPr>
        <w:t>ІІ  скликання від 26.02.20</w:t>
      </w:r>
      <w:r>
        <w:rPr>
          <w:sz w:val="28"/>
          <w:szCs w:val="28"/>
        </w:rPr>
        <w:t>16 року                  «Про  П</w:t>
      </w:r>
      <w:r w:rsidRPr="00FA1CE5">
        <w:rPr>
          <w:sz w:val="28"/>
          <w:szCs w:val="28"/>
        </w:rPr>
        <w:t>рограму забезпечення депутатської діяльності на 2016 рік».</w:t>
      </w:r>
    </w:p>
    <w:p w:rsidR="00CD46D4" w:rsidRDefault="00CD46D4" w:rsidP="00FA1CE5">
      <w:pPr>
        <w:ind w:right="-569"/>
        <w:jc w:val="both"/>
        <w:rPr>
          <w:rFonts w:ascii="Times New Roman" w:hAnsi="Times New Roman"/>
          <w:sz w:val="28"/>
          <w:szCs w:val="28"/>
          <w:lang w:val="uk-UA"/>
        </w:rPr>
      </w:pPr>
    </w:p>
    <w:p w:rsidR="00CD46D4" w:rsidRPr="00562823" w:rsidRDefault="00CD46D4" w:rsidP="00FA1CE5">
      <w:pPr>
        <w:ind w:right="-569"/>
        <w:jc w:val="both"/>
        <w:rPr>
          <w:rFonts w:ascii="Times New Roman" w:hAnsi="Times New Roman"/>
          <w:sz w:val="28"/>
          <w:szCs w:val="28"/>
          <w:lang w:val="uk-UA"/>
        </w:rPr>
      </w:pPr>
    </w:p>
    <w:p w:rsidR="00CD46D4" w:rsidRPr="00562823" w:rsidRDefault="00CD46D4" w:rsidP="00FA1CE5">
      <w:pPr>
        <w:ind w:right="-569"/>
        <w:jc w:val="both"/>
        <w:rPr>
          <w:rFonts w:ascii="Times New Roman" w:hAnsi="Times New Roman"/>
          <w:sz w:val="28"/>
          <w:szCs w:val="28"/>
          <w:lang w:val="uk-UA"/>
        </w:rPr>
      </w:pPr>
      <w:r w:rsidRPr="00562823">
        <w:rPr>
          <w:rFonts w:ascii="Times New Roman" w:hAnsi="Times New Roman"/>
          <w:sz w:val="28"/>
          <w:szCs w:val="28"/>
        </w:rPr>
        <w:t xml:space="preserve">Голова ради                                                                      </w:t>
      </w:r>
      <w:r>
        <w:rPr>
          <w:rFonts w:ascii="Times New Roman" w:hAnsi="Times New Roman"/>
          <w:sz w:val="28"/>
          <w:szCs w:val="28"/>
          <w:lang w:val="uk-UA"/>
        </w:rPr>
        <w:t xml:space="preserve">     </w:t>
      </w:r>
      <w:r w:rsidRPr="00562823">
        <w:rPr>
          <w:rFonts w:ascii="Times New Roman" w:hAnsi="Times New Roman"/>
          <w:sz w:val="28"/>
          <w:szCs w:val="28"/>
        </w:rPr>
        <w:t xml:space="preserve">   </w:t>
      </w:r>
      <w:r>
        <w:rPr>
          <w:rFonts w:ascii="Times New Roman" w:hAnsi="Times New Roman"/>
          <w:sz w:val="28"/>
          <w:szCs w:val="28"/>
          <w:lang w:val="uk-UA"/>
        </w:rPr>
        <w:t xml:space="preserve">І.П.Бовсунівський </w:t>
      </w:r>
    </w:p>
    <w:p w:rsidR="00CD46D4" w:rsidRDefault="00CD46D4" w:rsidP="00FA1CE5">
      <w:pPr>
        <w:spacing w:line="240" w:lineRule="auto"/>
        <w:jc w:val="center"/>
        <w:rPr>
          <w:rFonts w:ascii="Bookman Old Style" w:hAnsi="Bookman Old Style"/>
          <w:sz w:val="28"/>
          <w:szCs w:val="28"/>
          <w:lang w:val="uk-UA"/>
        </w:rPr>
      </w:pPr>
      <w:r>
        <w:rPr>
          <w:rFonts w:ascii="Bookman Old Style" w:hAnsi="Bookman Old Style"/>
          <w:sz w:val="28"/>
          <w:szCs w:val="28"/>
          <w:lang w:val="uk-UA"/>
        </w:rPr>
        <w:t xml:space="preserve">                       </w:t>
      </w:r>
    </w:p>
    <w:p w:rsidR="00CD46D4" w:rsidRDefault="00CD46D4"/>
    <w:sectPr w:rsidR="00CD46D4" w:rsidSect="00017D01">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D01"/>
    <w:multiLevelType w:val="hybridMultilevel"/>
    <w:tmpl w:val="EA86A4C6"/>
    <w:lvl w:ilvl="0" w:tplc="9DD216E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AC1C70"/>
    <w:multiLevelType w:val="hybridMultilevel"/>
    <w:tmpl w:val="65027536"/>
    <w:lvl w:ilvl="0" w:tplc="27846364">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EF7F5A"/>
    <w:multiLevelType w:val="hybridMultilevel"/>
    <w:tmpl w:val="11A2E9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C507E1A"/>
    <w:multiLevelType w:val="hybridMultilevel"/>
    <w:tmpl w:val="F5928734"/>
    <w:lvl w:ilvl="0" w:tplc="4B3E10BA">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A86DC0"/>
    <w:multiLevelType w:val="hybridMultilevel"/>
    <w:tmpl w:val="1EBEBDF8"/>
    <w:lvl w:ilvl="0" w:tplc="26F62B50">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D9513C7"/>
    <w:multiLevelType w:val="hybridMultilevel"/>
    <w:tmpl w:val="14C2CC3C"/>
    <w:lvl w:ilvl="0" w:tplc="8DBE5BF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1CE5"/>
    <w:rsid w:val="00017D01"/>
    <w:rsid w:val="000F7C03"/>
    <w:rsid w:val="001D5387"/>
    <w:rsid w:val="00272941"/>
    <w:rsid w:val="004B0350"/>
    <w:rsid w:val="004F5743"/>
    <w:rsid w:val="00562823"/>
    <w:rsid w:val="005A79E1"/>
    <w:rsid w:val="007100A3"/>
    <w:rsid w:val="008000AC"/>
    <w:rsid w:val="00826B55"/>
    <w:rsid w:val="0090508E"/>
    <w:rsid w:val="0093023F"/>
    <w:rsid w:val="009F00FC"/>
    <w:rsid w:val="00A53DF6"/>
    <w:rsid w:val="00AB30E0"/>
    <w:rsid w:val="00AE2DF9"/>
    <w:rsid w:val="00B21B98"/>
    <w:rsid w:val="00B4600F"/>
    <w:rsid w:val="00B917D4"/>
    <w:rsid w:val="00BD64DE"/>
    <w:rsid w:val="00C46C59"/>
    <w:rsid w:val="00C63509"/>
    <w:rsid w:val="00CD46D4"/>
    <w:rsid w:val="00DA1100"/>
    <w:rsid w:val="00DB17C6"/>
    <w:rsid w:val="00FA1CE5"/>
    <w:rsid w:val="00FC139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CE5"/>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A1CE5"/>
    <w:pPr>
      <w:spacing w:after="0" w:line="240" w:lineRule="auto"/>
      <w:ind w:right="-285"/>
    </w:pPr>
    <w:rPr>
      <w:rFonts w:ascii="Times New Roman" w:hAnsi="Times New Roman"/>
      <w:sz w:val="28"/>
      <w:szCs w:val="20"/>
      <w:lang w:val="uk-UA"/>
    </w:rPr>
  </w:style>
  <w:style w:type="character" w:customStyle="1" w:styleId="BodyTextChar">
    <w:name w:val="Body Text Char"/>
    <w:basedOn w:val="DefaultParagraphFont"/>
    <w:link w:val="BodyText"/>
    <w:uiPriority w:val="99"/>
    <w:locked/>
    <w:rsid w:val="00FA1CE5"/>
    <w:rPr>
      <w:rFonts w:ascii="Times New Roman" w:hAnsi="Times New Roman" w:cs="Times New Roman"/>
      <w:sz w:val="20"/>
      <w:szCs w:val="20"/>
      <w:lang w:val="uk-UA" w:eastAsia="ru-RU"/>
    </w:rPr>
  </w:style>
  <w:style w:type="paragraph" w:styleId="BodyText2">
    <w:name w:val="Body Text 2"/>
    <w:basedOn w:val="Normal"/>
    <w:link w:val="BodyText2Char"/>
    <w:uiPriority w:val="99"/>
    <w:rsid w:val="00FA1CE5"/>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FA1CE5"/>
    <w:rPr>
      <w:rFonts w:ascii="Times New Roman" w:hAnsi="Times New Roman" w:cs="Times New Roman"/>
      <w:sz w:val="24"/>
      <w:szCs w:val="24"/>
      <w:lang w:eastAsia="ru-RU"/>
    </w:rPr>
  </w:style>
  <w:style w:type="paragraph" w:styleId="NoSpacing">
    <w:name w:val="No Spacing"/>
    <w:uiPriority w:val="99"/>
    <w:qFormat/>
    <w:rsid w:val="00FA1CE5"/>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FA1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1CE5"/>
    <w:rPr>
      <w:rFonts w:ascii="Tahoma" w:hAnsi="Tahoma" w:cs="Tahoma"/>
      <w:sz w:val="16"/>
      <w:szCs w:val="16"/>
      <w:lang w:eastAsia="ru-RU"/>
    </w:rPr>
  </w:style>
  <w:style w:type="paragraph" w:styleId="ListParagraph">
    <w:name w:val="List Paragraph"/>
    <w:basedOn w:val="Normal"/>
    <w:uiPriority w:val="99"/>
    <w:qFormat/>
    <w:rsid w:val="00FA1CE5"/>
    <w:pPr>
      <w:ind w:left="720"/>
      <w:contextualSpacing/>
    </w:pPr>
  </w:style>
  <w:style w:type="character" w:customStyle="1" w:styleId="FontStyle11">
    <w:name w:val="Font Style11"/>
    <w:basedOn w:val="DefaultParagraphFont"/>
    <w:uiPriority w:val="99"/>
    <w:rsid w:val="00FA1CE5"/>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2</Pages>
  <Words>2064</Words>
  <Characters>1177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cp:revision>
  <cp:lastPrinted>2017-03-24T10:36:00Z</cp:lastPrinted>
  <dcterms:created xsi:type="dcterms:W3CDTF">2017-02-06T12:38:00Z</dcterms:created>
  <dcterms:modified xsi:type="dcterms:W3CDTF">2017-03-31T07:55:00Z</dcterms:modified>
</cp:coreProperties>
</file>