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38" w:rsidRPr="004B0350" w:rsidRDefault="00EE3738" w:rsidP="005D0406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876A2F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 </w:t>
      </w:r>
    </w:p>
    <w:p w:rsidR="00EE3738" w:rsidRPr="004B0350" w:rsidRDefault="00EE3738" w:rsidP="005D0406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EE3738" w:rsidRPr="004B0350" w:rsidRDefault="00EE3738" w:rsidP="005D0406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EE3738" w:rsidRPr="004B0350" w:rsidRDefault="00EE3738" w:rsidP="005D0406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EE3738" w:rsidRPr="00AB30E0" w:rsidRDefault="00EE3738" w:rsidP="005D04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Шістнадцята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EE3738" w:rsidRPr="00243D56" w:rsidRDefault="00EE3738" w:rsidP="005D0406">
      <w:pPr>
        <w:rPr>
          <w:sz w:val="28"/>
        </w:rPr>
      </w:pPr>
      <w:r>
        <w:rPr>
          <w:sz w:val="28"/>
        </w:rPr>
        <w:t xml:space="preserve">від  30 травня 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EE3738" w:rsidRDefault="00EE3738" w:rsidP="005D0406">
      <w:pPr>
        <w:rPr>
          <w:sz w:val="28"/>
          <w:szCs w:val="28"/>
          <w:lang w:val="uk-UA"/>
        </w:rPr>
      </w:pPr>
    </w:p>
    <w:p w:rsidR="00EE3738" w:rsidRPr="005D0406" w:rsidRDefault="00EE3738" w:rsidP="005D0406">
      <w:pPr>
        <w:rPr>
          <w:sz w:val="28"/>
          <w:szCs w:val="28"/>
          <w:lang w:val="uk-UA"/>
        </w:rPr>
      </w:pPr>
      <w:r w:rsidRPr="005D0406">
        <w:rPr>
          <w:sz w:val="28"/>
          <w:szCs w:val="28"/>
          <w:lang w:val="uk-UA"/>
        </w:rPr>
        <w:t xml:space="preserve">Про  Програму  </w:t>
      </w:r>
      <w:r w:rsidRPr="005D0406">
        <w:rPr>
          <w:sz w:val="28"/>
          <w:szCs w:val="28"/>
        </w:rPr>
        <w:t xml:space="preserve">оздоровлення території </w:t>
      </w:r>
    </w:p>
    <w:p w:rsidR="00EE3738" w:rsidRPr="005D0406" w:rsidRDefault="00EE3738" w:rsidP="005D0406">
      <w:pPr>
        <w:tabs>
          <w:tab w:val="left" w:pos="7395"/>
        </w:tabs>
        <w:rPr>
          <w:sz w:val="28"/>
          <w:szCs w:val="28"/>
          <w:lang w:val="uk-UA"/>
        </w:rPr>
      </w:pPr>
      <w:r w:rsidRPr="005D0406">
        <w:rPr>
          <w:sz w:val="28"/>
          <w:szCs w:val="28"/>
        </w:rPr>
        <w:t>Черняхівського району</w:t>
      </w:r>
      <w:r w:rsidRPr="005D0406">
        <w:rPr>
          <w:sz w:val="28"/>
          <w:szCs w:val="28"/>
          <w:lang w:val="uk-UA"/>
        </w:rPr>
        <w:t xml:space="preserve"> </w:t>
      </w:r>
      <w:r w:rsidRPr="005D0406">
        <w:rPr>
          <w:sz w:val="28"/>
          <w:szCs w:val="28"/>
        </w:rPr>
        <w:t>Житомирської області</w:t>
      </w:r>
    </w:p>
    <w:p w:rsidR="00EE3738" w:rsidRPr="005D0406" w:rsidRDefault="00EE3738" w:rsidP="005D0406">
      <w:pPr>
        <w:tabs>
          <w:tab w:val="left" w:pos="7395"/>
        </w:tabs>
        <w:rPr>
          <w:sz w:val="28"/>
          <w:szCs w:val="28"/>
          <w:lang w:val="uk-UA"/>
        </w:rPr>
      </w:pPr>
      <w:r w:rsidRPr="005D0406">
        <w:rPr>
          <w:sz w:val="28"/>
          <w:szCs w:val="28"/>
        </w:rPr>
        <w:t xml:space="preserve"> від сказу</w:t>
      </w:r>
      <w:r w:rsidRPr="005D0406">
        <w:rPr>
          <w:sz w:val="28"/>
          <w:szCs w:val="28"/>
          <w:lang w:val="uk-UA"/>
        </w:rPr>
        <w:t xml:space="preserve"> на 2017-2019 роки</w:t>
      </w:r>
    </w:p>
    <w:p w:rsidR="00EE3738" w:rsidRDefault="00EE3738" w:rsidP="005D0406">
      <w:pPr>
        <w:rPr>
          <w:lang w:val="uk-UA"/>
        </w:rPr>
      </w:pPr>
    </w:p>
    <w:p w:rsidR="00EE3738" w:rsidRPr="005D0406" w:rsidRDefault="00EE3738" w:rsidP="005D0406">
      <w:pPr>
        <w:jc w:val="both"/>
        <w:rPr>
          <w:sz w:val="28"/>
          <w:szCs w:val="28"/>
          <w:lang w:val="uk-UA"/>
        </w:rPr>
      </w:pPr>
      <w:r w:rsidRPr="005D0406">
        <w:rPr>
          <w:sz w:val="28"/>
          <w:szCs w:val="28"/>
          <w:lang w:val="uk-UA"/>
        </w:rPr>
        <w:t xml:space="preserve">    Відповідно до статті 43 Закону України «Про місце</w:t>
      </w:r>
      <w:r>
        <w:rPr>
          <w:sz w:val="28"/>
          <w:szCs w:val="28"/>
          <w:lang w:val="uk-UA"/>
        </w:rPr>
        <w:t xml:space="preserve">ве самоврядування в Україні», статей </w:t>
      </w:r>
      <w:r w:rsidRPr="005D0406">
        <w:rPr>
          <w:sz w:val="28"/>
          <w:szCs w:val="28"/>
          <w:lang w:val="uk-UA"/>
        </w:rPr>
        <w:t>36,</w:t>
      </w:r>
      <w:r>
        <w:rPr>
          <w:sz w:val="28"/>
          <w:szCs w:val="28"/>
          <w:lang w:val="uk-UA"/>
        </w:rPr>
        <w:t xml:space="preserve"> </w:t>
      </w:r>
      <w:r w:rsidRPr="005D0406">
        <w:rPr>
          <w:sz w:val="28"/>
          <w:szCs w:val="28"/>
          <w:lang w:val="uk-UA"/>
        </w:rPr>
        <w:t>37 Закону України «Про ветеринарну медицину», заслухавши інформацію в.о начальника управління Держпродспоживслужби в Черняхівському районі Жовтовського Л.Є., районна рада відмічає, що ситуація щодо сказу тварин залишається контрольованою і потребує додаткових заходів в боротьбі з даною хворобою.</w:t>
      </w:r>
    </w:p>
    <w:p w:rsidR="00EE3738" w:rsidRDefault="00EE3738" w:rsidP="008942E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З </w:t>
      </w:r>
      <w:r w:rsidRPr="005D0406">
        <w:rPr>
          <w:sz w:val="28"/>
          <w:szCs w:val="28"/>
          <w:lang w:val="uk-UA"/>
        </w:rPr>
        <w:t>метою застосування більш рішучих мір по боротьбі зі сказом в районі та враховуючи рекомендації постійної комісії з питань</w:t>
      </w:r>
      <w:r w:rsidRPr="005D0406">
        <w:rPr>
          <w:bCs/>
          <w:sz w:val="28"/>
          <w:szCs w:val="28"/>
          <w:lang w:val="uk-UA"/>
        </w:rPr>
        <w:t xml:space="preserve"> </w:t>
      </w:r>
      <w:r w:rsidRPr="000C785C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sz w:val="28"/>
          <w:szCs w:val="28"/>
          <w:lang w:val="uk-UA"/>
        </w:rPr>
        <w:t xml:space="preserve">, районна рада </w:t>
      </w:r>
    </w:p>
    <w:p w:rsidR="00EE3738" w:rsidRDefault="00EE3738" w:rsidP="005D0406">
      <w:pPr>
        <w:rPr>
          <w:lang w:val="uk-UA"/>
        </w:rPr>
      </w:pPr>
    </w:p>
    <w:p w:rsidR="00EE3738" w:rsidRPr="00BC1359" w:rsidRDefault="00EE3738" w:rsidP="005D0406">
      <w:pPr>
        <w:rPr>
          <w:b/>
          <w:sz w:val="28"/>
          <w:szCs w:val="28"/>
          <w:lang w:val="uk-UA"/>
        </w:rPr>
      </w:pPr>
      <w:r w:rsidRPr="00BC1359">
        <w:rPr>
          <w:b/>
          <w:sz w:val="28"/>
          <w:szCs w:val="28"/>
          <w:lang w:val="uk-UA"/>
        </w:rPr>
        <w:t>ВИРІШИЛА:</w:t>
      </w:r>
    </w:p>
    <w:p w:rsidR="00EE3738" w:rsidRDefault="00EE3738" w:rsidP="008942E8">
      <w:pPr>
        <w:ind w:left="284" w:hanging="284"/>
        <w:jc w:val="both"/>
        <w:rPr>
          <w:sz w:val="28"/>
          <w:szCs w:val="28"/>
          <w:lang w:val="uk-UA"/>
        </w:rPr>
      </w:pPr>
      <w:r>
        <w:rPr>
          <w:lang w:val="uk-UA"/>
        </w:rPr>
        <w:t>1.</w:t>
      </w:r>
      <w:r w:rsidRPr="000C785C">
        <w:rPr>
          <w:sz w:val="28"/>
          <w:szCs w:val="28"/>
        </w:rPr>
        <w:t xml:space="preserve"> </w:t>
      </w:r>
      <w:r w:rsidRPr="0061430A">
        <w:rPr>
          <w:sz w:val="28"/>
          <w:szCs w:val="28"/>
        </w:rPr>
        <w:t>Затвердити</w:t>
      </w:r>
      <w:r>
        <w:rPr>
          <w:sz w:val="28"/>
          <w:szCs w:val="28"/>
          <w:lang w:val="uk-UA"/>
        </w:rPr>
        <w:t xml:space="preserve">  </w:t>
      </w:r>
      <w:r w:rsidRPr="005D0406">
        <w:rPr>
          <w:sz w:val="28"/>
          <w:szCs w:val="28"/>
          <w:lang w:val="uk-UA"/>
        </w:rPr>
        <w:t xml:space="preserve">Програму  </w:t>
      </w:r>
      <w:r w:rsidRPr="005D0406">
        <w:rPr>
          <w:sz w:val="28"/>
          <w:szCs w:val="28"/>
        </w:rPr>
        <w:t xml:space="preserve">оздоровлення території </w:t>
      </w:r>
      <w:r>
        <w:rPr>
          <w:sz w:val="28"/>
          <w:szCs w:val="28"/>
          <w:lang w:val="uk-UA"/>
        </w:rPr>
        <w:t xml:space="preserve"> </w:t>
      </w:r>
      <w:r w:rsidRPr="005D0406">
        <w:rPr>
          <w:sz w:val="28"/>
          <w:szCs w:val="28"/>
        </w:rPr>
        <w:t>Черняхівського району</w:t>
      </w:r>
      <w:r w:rsidRPr="005D0406">
        <w:rPr>
          <w:sz w:val="28"/>
          <w:szCs w:val="28"/>
          <w:lang w:val="uk-UA"/>
        </w:rPr>
        <w:t xml:space="preserve"> </w:t>
      </w:r>
      <w:r w:rsidRPr="005D0406">
        <w:rPr>
          <w:sz w:val="28"/>
          <w:szCs w:val="28"/>
        </w:rPr>
        <w:t>Житомирської області</w:t>
      </w:r>
      <w:r>
        <w:rPr>
          <w:sz w:val="28"/>
          <w:szCs w:val="28"/>
          <w:lang w:val="uk-UA"/>
        </w:rPr>
        <w:t xml:space="preserve"> </w:t>
      </w:r>
      <w:r w:rsidRPr="005D0406">
        <w:rPr>
          <w:sz w:val="28"/>
          <w:szCs w:val="28"/>
        </w:rPr>
        <w:t>від сказу</w:t>
      </w:r>
      <w:r w:rsidRPr="005D0406">
        <w:rPr>
          <w:sz w:val="28"/>
          <w:szCs w:val="28"/>
          <w:lang w:val="uk-UA"/>
        </w:rPr>
        <w:t xml:space="preserve"> на 2017-2019 роки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 xml:space="preserve"> </w:t>
      </w:r>
      <w:r w:rsidRPr="000C785C">
        <w:rPr>
          <w:sz w:val="28"/>
          <w:szCs w:val="28"/>
        </w:rPr>
        <w:t>(додається).</w:t>
      </w:r>
    </w:p>
    <w:p w:rsidR="00EE3738" w:rsidRDefault="00EE3738" w:rsidP="005D0406">
      <w:pPr>
        <w:ind w:left="284" w:hanging="284"/>
        <w:rPr>
          <w:sz w:val="28"/>
          <w:szCs w:val="28"/>
          <w:lang w:val="uk-UA"/>
        </w:rPr>
      </w:pPr>
      <w:r w:rsidRPr="000C785C">
        <w:rPr>
          <w:sz w:val="28"/>
          <w:szCs w:val="28"/>
        </w:rPr>
        <w:t xml:space="preserve"> </w:t>
      </w:r>
    </w:p>
    <w:p w:rsidR="00EE3738" w:rsidRDefault="00EE3738" w:rsidP="005D0406">
      <w:pPr>
        <w:ind w:left="284" w:hanging="284"/>
        <w:rPr>
          <w:sz w:val="28"/>
          <w:szCs w:val="28"/>
          <w:lang w:val="uk-UA"/>
        </w:rPr>
      </w:pPr>
      <w:r w:rsidRPr="000C785C">
        <w:rPr>
          <w:sz w:val="28"/>
          <w:szCs w:val="28"/>
          <w:lang w:val="uk-UA"/>
        </w:rPr>
        <w:t>2.Рекомендувати</w:t>
      </w:r>
      <w:r>
        <w:rPr>
          <w:sz w:val="28"/>
          <w:szCs w:val="28"/>
          <w:lang w:val="uk-UA"/>
        </w:rPr>
        <w:t>:</w:t>
      </w:r>
    </w:p>
    <w:p w:rsidR="00EE3738" w:rsidRPr="005D0406" w:rsidRDefault="00EE3738" w:rsidP="005D0406">
      <w:pPr>
        <w:ind w:left="284" w:hanging="284"/>
        <w:jc w:val="both"/>
        <w:rPr>
          <w:sz w:val="28"/>
          <w:szCs w:val="28"/>
          <w:lang w:val="uk-UA"/>
        </w:rPr>
      </w:pPr>
      <w:r w:rsidRPr="005D0406">
        <w:rPr>
          <w:sz w:val="28"/>
          <w:szCs w:val="28"/>
          <w:lang w:val="uk-UA"/>
        </w:rPr>
        <w:t>2.1 Черняхівській районній державній лікарні ветеринарної медицини</w:t>
      </w:r>
    </w:p>
    <w:p w:rsidR="00EE3738" w:rsidRDefault="00EE3738" w:rsidP="005D0406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5D0406">
        <w:rPr>
          <w:sz w:val="28"/>
          <w:szCs w:val="28"/>
          <w:lang w:val="uk-UA"/>
        </w:rPr>
        <w:t>абезпечити в повному обсязі щеплення собак  та котів  проти сказу в усіх населених пунктах району не залежно від форми власності в зонах стійкого неблагополуччя всіх сприйнятливих тварин.</w:t>
      </w:r>
    </w:p>
    <w:p w:rsidR="00EE3738" w:rsidRPr="005D0406" w:rsidRDefault="00EE3738" w:rsidP="00136B99">
      <w:p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 Г</w:t>
      </w:r>
      <w:r w:rsidRPr="000C785C">
        <w:rPr>
          <w:sz w:val="28"/>
          <w:szCs w:val="28"/>
          <w:lang w:val="uk-UA"/>
        </w:rPr>
        <w:t>оловам сільських</w:t>
      </w:r>
      <w:r>
        <w:rPr>
          <w:sz w:val="28"/>
          <w:szCs w:val="28"/>
          <w:lang w:val="uk-UA"/>
        </w:rPr>
        <w:t>,</w:t>
      </w:r>
      <w:r w:rsidRPr="000C7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селищних</w:t>
      </w:r>
      <w:r w:rsidRPr="000C785C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 xml:space="preserve">,  об’єднаних </w:t>
      </w:r>
      <w:r w:rsidRPr="000C785C">
        <w:rPr>
          <w:sz w:val="28"/>
          <w:szCs w:val="28"/>
          <w:lang w:val="uk-UA"/>
        </w:rPr>
        <w:t xml:space="preserve"> територіальних громад</w:t>
      </w:r>
      <w:r>
        <w:rPr>
          <w:sz w:val="28"/>
          <w:szCs w:val="28"/>
          <w:lang w:val="uk-UA"/>
        </w:rPr>
        <w:t>:</w:t>
      </w:r>
    </w:p>
    <w:p w:rsidR="00EE3738" w:rsidRDefault="00EE3738" w:rsidP="0033131D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</w:t>
      </w:r>
      <w:r w:rsidRPr="005D0406">
        <w:rPr>
          <w:sz w:val="28"/>
          <w:szCs w:val="28"/>
          <w:lang w:val="uk-UA"/>
        </w:rPr>
        <w:t>встановити суворий контроль за дотрима</w:t>
      </w:r>
      <w:r>
        <w:rPr>
          <w:sz w:val="28"/>
          <w:szCs w:val="28"/>
          <w:lang w:val="uk-UA"/>
        </w:rPr>
        <w:t>нням громадянами,  підприємствами</w:t>
      </w:r>
      <w:r w:rsidRPr="005D0406">
        <w:rPr>
          <w:sz w:val="28"/>
          <w:szCs w:val="28"/>
          <w:lang w:val="uk-UA"/>
        </w:rPr>
        <w:t>, установами та організаціями правил утримання собак, котів на підлеглій їм території</w:t>
      </w:r>
      <w:r>
        <w:rPr>
          <w:sz w:val="28"/>
          <w:szCs w:val="28"/>
          <w:lang w:val="uk-UA"/>
        </w:rPr>
        <w:t>;</w:t>
      </w:r>
    </w:p>
    <w:p w:rsidR="00EE3738" w:rsidRDefault="00EE3738" w:rsidP="0033131D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D0406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 </w:t>
      </w:r>
      <w:r w:rsidRPr="005D0406">
        <w:rPr>
          <w:sz w:val="28"/>
          <w:szCs w:val="28"/>
          <w:lang w:val="uk-UA"/>
        </w:rPr>
        <w:t>посилити роботу із безпритульними тваринами</w:t>
      </w:r>
      <w:r>
        <w:rPr>
          <w:sz w:val="28"/>
          <w:szCs w:val="28"/>
          <w:lang w:val="uk-UA"/>
        </w:rPr>
        <w:t>;</w:t>
      </w:r>
    </w:p>
    <w:p w:rsidR="00EE3738" w:rsidRDefault="00EE3738" w:rsidP="0033131D">
      <w:pPr>
        <w:ind w:left="426" w:hanging="42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-  с</w:t>
      </w:r>
      <w:r w:rsidRPr="005D0406">
        <w:rPr>
          <w:sz w:val="28"/>
          <w:szCs w:val="28"/>
          <w:lang w:val="uk-UA"/>
        </w:rPr>
        <w:t>творити бригади по відлову собак та котів,</w:t>
      </w:r>
      <w:r>
        <w:rPr>
          <w:sz w:val="28"/>
          <w:szCs w:val="28"/>
          <w:lang w:val="uk-UA"/>
        </w:rPr>
        <w:t xml:space="preserve"> </w:t>
      </w:r>
      <w:r w:rsidRPr="005D0406">
        <w:rPr>
          <w:sz w:val="28"/>
          <w:szCs w:val="28"/>
          <w:lang w:val="uk-UA"/>
        </w:rPr>
        <w:t>оснастити засобами відлову</w:t>
      </w:r>
      <w:r>
        <w:rPr>
          <w:lang w:val="uk-UA"/>
        </w:rPr>
        <w:t>;</w:t>
      </w:r>
    </w:p>
    <w:p w:rsidR="00EE3738" w:rsidRDefault="00EE3738" w:rsidP="00136B99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 </w:t>
      </w:r>
      <w:r w:rsidRPr="005D0406">
        <w:rPr>
          <w:sz w:val="28"/>
          <w:szCs w:val="28"/>
          <w:lang w:val="uk-UA"/>
        </w:rPr>
        <w:t>організувати притулки для бездомних собак та котів , та за участі спеціалістів державної ветеринарної служби проводити стерилізацію та  вакцинацію</w:t>
      </w:r>
      <w:r>
        <w:rPr>
          <w:sz w:val="28"/>
          <w:szCs w:val="28"/>
          <w:lang w:val="uk-UA"/>
        </w:rPr>
        <w:t>;</w:t>
      </w:r>
    </w:p>
    <w:p w:rsidR="00EE3738" w:rsidRPr="005D0406" w:rsidRDefault="00EE3738" w:rsidP="00136B99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 </w:t>
      </w:r>
      <w:r w:rsidRPr="005D0406">
        <w:rPr>
          <w:sz w:val="28"/>
          <w:szCs w:val="28"/>
          <w:lang w:val="uk-UA"/>
        </w:rPr>
        <w:t>провести упорядкування скотомогильників на яких проводиться захоронення трупів тварин.</w:t>
      </w:r>
    </w:p>
    <w:p w:rsidR="00EE3738" w:rsidRPr="008942E8" w:rsidRDefault="00EE3738" w:rsidP="0033131D">
      <w:pPr>
        <w:ind w:left="567" w:hanging="567"/>
        <w:jc w:val="both"/>
        <w:rPr>
          <w:sz w:val="28"/>
          <w:szCs w:val="28"/>
          <w:lang w:val="uk-UA"/>
        </w:rPr>
      </w:pPr>
      <w:r w:rsidRPr="008942E8">
        <w:rPr>
          <w:sz w:val="28"/>
          <w:szCs w:val="28"/>
          <w:lang w:val="uk-UA"/>
        </w:rPr>
        <w:t xml:space="preserve"> 2.</w:t>
      </w:r>
      <w:r>
        <w:rPr>
          <w:sz w:val="28"/>
          <w:szCs w:val="28"/>
          <w:lang w:val="uk-UA"/>
        </w:rPr>
        <w:t>3.</w:t>
      </w:r>
      <w:r w:rsidRPr="008942E8">
        <w:rPr>
          <w:sz w:val="28"/>
          <w:szCs w:val="28"/>
          <w:lang w:val="uk-UA"/>
        </w:rPr>
        <w:t>Районній організації УТМР проводити облік чисельності лисиць та проводити планові заходи , щодо підтримання оптимальних розмірів їх популяції,проводити боротьбу з безпритульними собаками та котами на мисливських угіддях.</w:t>
      </w:r>
    </w:p>
    <w:p w:rsidR="00EE3738" w:rsidRPr="008942E8" w:rsidRDefault="00EE3738" w:rsidP="008942E8">
      <w:pPr>
        <w:ind w:left="567" w:hanging="567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8942E8">
        <w:rPr>
          <w:sz w:val="28"/>
          <w:szCs w:val="28"/>
          <w:lang w:val="uk-UA"/>
        </w:rPr>
        <w:t xml:space="preserve">2.4 </w:t>
      </w:r>
      <w:r>
        <w:rPr>
          <w:sz w:val="28"/>
          <w:szCs w:val="28"/>
          <w:lang w:val="uk-UA"/>
        </w:rPr>
        <w:t xml:space="preserve"> </w:t>
      </w:r>
      <w:r w:rsidRPr="008942E8">
        <w:rPr>
          <w:sz w:val="28"/>
          <w:szCs w:val="28"/>
          <w:lang w:val="uk-UA"/>
        </w:rPr>
        <w:t>Черняхівському територіальному медичному об’єднанню  забезпечити своєчасну та кваліфіковану антирабічну допомогу потерпілим від укусів тваринами в оперативному порядку .</w:t>
      </w:r>
    </w:p>
    <w:p w:rsidR="00EE3738" w:rsidRDefault="00EE3738" w:rsidP="005D0406">
      <w:pPr>
        <w:rPr>
          <w:lang w:val="uk-UA"/>
        </w:rPr>
      </w:pPr>
      <w:r>
        <w:rPr>
          <w:lang w:val="uk-UA"/>
        </w:rPr>
        <w:t xml:space="preserve"> </w:t>
      </w:r>
    </w:p>
    <w:p w:rsidR="00EE3738" w:rsidRDefault="00EE3738" w:rsidP="0033131D">
      <w:pPr>
        <w:ind w:left="284" w:hanging="284"/>
        <w:jc w:val="both"/>
        <w:rPr>
          <w:sz w:val="28"/>
          <w:szCs w:val="28"/>
          <w:lang w:val="uk-UA"/>
        </w:rPr>
      </w:pPr>
      <w:r w:rsidRPr="0033131D">
        <w:rPr>
          <w:sz w:val="28"/>
          <w:szCs w:val="28"/>
          <w:lang w:val="uk-UA"/>
        </w:rPr>
        <w:t xml:space="preserve">3. </w:t>
      </w:r>
      <w:r w:rsidRPr="0033131D">
        <w:rPr>
          <w:sz w:val="28"/>
          <w:szCs w:val="28"/>
        </w:rPr>
        <w:t>Управлінню фінансів райдержадміністрації та сільським, селищним радам   передбачати в межах фінансових можливостей кошти для реалізації заходів  даної Програми</w:t>
      </w:r>
    </w:p>
    <w:p w:rsidR="00EE3738" w:rsidRDefault="00EE3738" w:rsidP="0033131D">
      <w:pPr>
        <w:ind w:left="284" w:hanging="284"/>
        <w:jc w:val="both"/>
        <w:rPr>
          <w:sz w:val="28"/>
          <w:szCs w:val="28"/>
          <w:lang w:val="uk-UA"/>
        </w:rPr>
      </w:pPr>
      <w:r w:rsidRPr="0033131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Pr="0033131D">
        <w:rPr>
          <w:sz w:val="28"/>
          <w:szCs w:val="28"/>
          <w:lang w:val="uk-UA"/>
        </w:rPr>
        <w:t>для закупівлі антирабічної вакцини та паливно-мастильних матеріалів</w:t>
      </w:r>
      <w:r>
        <w:rPr>
          <w:sz w:val="28"/>
          <w:szCs w:val="28"/>
          <w:lang w:val="uk-UA"/>
        </w:rPr>
        <w:t>;</w:t>
      </w:r>
    </w:p>
    <w:p w:rsidR="00EE3738" w:rsidRDefault="00EE3738" w:rsidP="0033131D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3131D">
        <w:rPr>
          <w:sz w:val="28"/>
          <w:szCs w:val="28"/>
          <w:lang w:val="uk-UA"/>
        </w:rPr>
        <w:t>для заохочення мисливців по відстрілу червоної лисиці для підтримки оптимальних розмірі</w:t>
      </w:r>
      <w:r>
        <w:rPr>
          <w:sz w:val="28"/>
          <w:szCs w:val="28"/>
          <w:lang w:val="uk-UA"/>
        </w:rPr>
        <w:t>в її популяції.</w:t>
      </w:r>
    </w:p>
    <w:p w:rsidR="00EE3738" w:rsidRPr="0033131D" w:rsidRDefault="00EE3738" w:rsidP="0033131D">
      <w:pPr>
        <w:ind w:left="284" w:hanging="284"/>
        <w:jc w:val="both"/>
        <w:rPr>
          <w:sz w:val="28"/>
          <w:szCs w:val="28"/>
          <w:lang w:val="uk-UA"/>
        </w:rPr>
      </w:pPr>
    </w:p>
    <w:p w:rsidR="00EE3738" w:rsidRDefault="00EE3738" w:rsidP="00136B99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4.Розпорядника</w:t>
      </w:r>
      <w:r w:rsidRPr="00BC135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</w:t>
      </w:r>
      <w:r w:rsidRPr="00BC1359">
        <w:rPr>
          <w:sz w:val="28"/>
          <w:szCs w:val="28"/>
          <w:lang w:val="uk-UA"/>
        </w:rPr>
        <w:t xml:space="preserve">  коштів визначити </w:t>
      </w:r>
      <w:r>
        <w:rPr>
          <w:sz w:val="28"/>
          <w:szCs w:val="28"/>
          <w:lang w:val="uk-UA"/>
        </w:rPr>
        <w:t xml:space="preserve"> управління агропромислового розвитку,  </w:t>
      </w:r>
      <w:r w:rsidRPr="00BC1359">
        <w:rPr>
          <w:sz w:val="28"/>
          <w:szCs w:val="28"/>
          <w:lang w:val="uk-UA"/>
        </w:rPr>
        <w:t>управління фінансів</w:t>
      </w:r>
      <w:r>
        <w:rPr>
          <w:sz w:val="28"/>
          <w:szCs w:val="28"/>
          <w:lang w:val="uk-UA"/>
        </w:rPr>
        <w:t xml:space="preserve"> </w:t>
      </w:r>
      <w:r w:rsidRPr="00BC1359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>.</w:t>
      </w:r>
    </w:p>
    <w:p w:rsidR="00EE3738" w:rsidRPr="005D0406" w:rsidRDefault="00EE3738" w:rsidP="00136B99">
      <w:pPr>
        <w:ind w:left="284" w:hanging="284"/>
        <w:jc w:val="both"/>
        <w:rPr>
          <w:sz w:val="28"/>
          <w:szCs w:val="28"/>
          <w:lang w:val="uk-UA"/>
        </w:rPr>
      </w:pPr>
    </w:p>
    <w:p w:rsidR="00EE3738" w:rsidRDefault="00EE3738" w:rsidP="005D0406">
      <w:pPr>
        <w:ind w:left="284" w:hanging="28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BC1359">
        <w:rPr>
          <w:color w:val="FF0000"/>
          <w:lang w:val="uk-UA"/>
        </w:rPr>
        <w:t xml:space="preserve"> </w:t>
      </w:r>
      <w:r w:rsidRPr="00BC1359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</w:t>
      </w:r>
      <w:r>
        <w:rPr>
          <w:sz w:val="28"/>
          <w:szCs w:val="28"/>
          <w:lang w:val="uk-UA"/>
        </w:rPr>
        <w:t xml:space="preserve"> </w:t>
      </w:r>
      <w:r w:rsidRPr="00BC1359">
        <w:rPr>
          <w:sz w:val="28"/>
          <w:szCs w:val="28"/>
          <w:lang w:val="uk-UA"/>
        </w:rPr>
        <w:t xml:space="preserve">питань </w:t>
      </w:r>
      <w:r w:rsidRPr="00BC1359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bCs/>
          <w:sz w:val="28"/>
          <w:szCs w:val="28"/>
          <w:lang w:val="uk-UA"/>
        </w:rPr>
        <w:t>.</w:t>
      </w:r>
    </w:p>
    <w:p w:rsidR="00EE3738" w:rsidRPr="00BC1359" w:rsidRDefault="00EE3738" w:rsidP="005D0406">
      <w:pPr>
        <w:ind w:left="284" w:hanging="284"/>
        <w:jc w:val="both"/>
        <w:rPr>
          <w:sz w:val="28"/>
          <w:szCs w:val="28"/>
          <w:lang w:val="uk-UA"/>
        </w:rPr>
      </w:pPr>
    </w:p>
    <w:p w:rsidR="00EE3738" w:rsidRDefault="00EE3738" w:rsidP="005D0406">
      <w:pPr>
        <w:rPr>
          <w:lang w:val="uk-UA"/>
        </w:rPr>
      </w:pPr>
    </w:p>
    <w:p w:rsidR="00EE3738" w:rsidRPr="00BC1359" w:rsidRDefault="00EE3738" w:rsidP="005D0406">
      <w:pPr>
        <w:ind w:firstLine="105"/>
        <w:rPr>
          <w:sz w:val="28"/>
          <w:szCs w:val="28"/>
          <w:lang w:val="uk-UA"/>
        </w:rPr>
      </w:pPr>
      <w:r w:rsidRPr="00BC1359">
        <w:rPr>
          <w:sz w:val="28"/>
          <w:szCs w:val="28"/>
          <w:lang w:val="uk-UA"/>
        </w:rPr>
        <w:t xml:space="preserve"> Голова </w:t>
      </w:r>
      <w:r>
        <w:rPr>
          <w:sz w:val="28"/>
          <w:szCs w:val="28"/>
          <w:lang w:val="uk-UA"/>
        </w:rPr>
        <w:t xml:space="preserve"> </w:t>
      </w:r>
      <w:r w:rsidRPr="00BC1359">
        <w:rPr>
          <w:sz w:val="28"/>
          <w:szCs w:val="28"/>
          <w:lang w:val="uk-UA"/>
        </w:rPr>
        <w:t xml:space="preserve">ради                     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BC1359">
        <w:rPr>
          <w:sz w:val="28"/>
          <w:szCs w:val="28"/>
          <w:lang w:val="uk-UA"/>
        </w:rPr>
        <w:t>І.П.Бовсунівський</w:t>
      </w: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 w:rsidP="00915018"/>
    <w:p w:rsidR="00EE3738" w:rsidRPr="009A53E9" w:rsidRDefault="00EE3738" w:rsidP="00915018"/>
    <w:p w:rsidR="00EE3738" w:rsidRPr="004D2061" w:rsidRDefault="00EE3738" w:rsidP="002E4617">
      <w:pPr>
        <w:rPr>
          <w:sz w:val="28"/>
          <w:szCs w:val="28"/>
        </w:rPr>
      </w:pPr>
      <w:r w:rsidRPr="002E4617">
        <w:rPr>
          <w:sz w:val="28"/>
          <w:szCs w:val="28"/>
        </w:rPr>
        <w:t xml:space="preserve">                                                                      </w:t>
      </w:r>
      <w:r w:rsidRPr="004D2061">
        <w:rPr>
          <w:sz w:val="28"/>
          <w:szCs w:val="28"/>
        </w:rPr>
        <w:t>Додаток</w:t>
      </w:r>
    </w:p>
    <w:p w:rsidR="00EE3738" w:rsidRPr="004D2061" w:rsidRDefault="00EE3738" w:rsidP="002E4617">
      <w:pPr>
        <w:jc w:val="right"/>
        <w:rPr>
          <w:sz w:val="28"/>
          <w:szCs w:val="28"/>
        </w:rPr>
      </w:pPr>
      <w:r w:rsidRPr="004D2061">
        <w:rPr>
          <w:sz w:val="28"/>
          <w:szCs w:val="28"/>
        </w:rPr>
        <w:t xml:space="preserve"> до рішення 16-ої сесії районної ради</w:t>
      </w:r>
    </w:p>
    <w:p w:rsidR="00EE3738" w:rsidRPr="00772193" w:rsidRDefault="00EE3738" w:rsidP="002E4617">
      <w:pPr>
        <w:jc w:val="center"/>
        <w:rPr>
          <w:sz w:val="28"/>
          <w:szCs w:val="28"/>
        </w:rPr>
      </w:pPr>
      <w:r w:rsidRPr="004D2061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</w:t>
      </w:r>
      <w:r w:rsidRPr="004D2061">
        <w:rPr>
          <w:sz w:val="28"/>
          <w:szCs w:val="28"/>
        </w:rPr>
        <w:t xml:space="preserve"> від 30 травня 2017 року</w:t>
      </w:r>
    </w:p>
    <w:p w:rsidR="00EE3738" w:rsidRPr="002E4617" w:rsidRDefault="00EE3738" w:rsidP="00915018">
      <w:pPr>
        <w:tabs>
          <w:tab w:val="left" w:pos="7395"/>
        </w:tabs>
        <w:rPr>
          <w:b/>
        </w:rPr>
      </w:pPr>
    </w:p>
    <w:p w:rsidR="00EE3738" w:rsidRPr="002E4617" w:rsidRDefault="00EE3738" w:rsidP="00915018">
      <w:pPr>
        <w:tabs>
          <w:tab w:val="left" w:pos="7395"/>
        </w:tabs>
        <w:jc w:val="center"/>
        <w:rPr>
          <w:b/>
          <w:sz w:val="28"/>
          <w:szCs w:val="28"/>
        </w:rPr>
      </w:pPr>
    </w:p>
    <w:p w:rsidR="00EE3738" w:rsidRPr="002E4617" w:rsidRDefault="00EE3738" w:rsidP="00915018">
      <w:pPr>
        <w:tabs>
          <w:tab w:val="left" w:pos="7395"/>
        </w:tabs>
        <w:jc w:val="center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ПРОГРАМА</w:t>
      </w:r>
    </w:p>
    <w:p w:rsidR="00EE3738" w:rsidRPr="002E4617" w:rsidRDefault="00EE3738" w:rsidP="00915018">
      <w:pPr>
        <w:tabs>
          <w:tab w:val="left" w:pos="7395"/>
        </w:tabs>
        <w:jc w:val="center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оздоровлення території Черняхівського району</w:t>
      </w:r>
    </w:p>
    <w:p w:rsidR="00EE3738" w:rsidRPr="002E4617" w:rsidRDefault="00EE3738" w:rsidP="00915018">
      <w:pPr>
        <w:tabs>
          <w:tab w:val="left" w:pos="7395"/>
        </w:tabs>
        <w:jc w:val="center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Житомирської області від сказу</w:t>
      </w:r>
    </w:p>
    <w:p w:rsidR="00EE3738" w:rsidRPr="002E4617" w:rsidRDefault="00EE3738" w:rsidP="002E4617">
      <w:pPr>
        <w:tabs>
          <w:tab w:val="left" w:pos="7395"/>
        </w:tabs>
        <w:jc w:val="center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на 2017-2019роки</w:t>
      </w:r>
    </w:p>
    <w:p w:rsidR="00EE3738" w:rsidRDefault="00EE3738" w:rsidP="00915018">
      <w:pPr>
        <w:tabs>
          <w:tab w:val="left" w:pos="7395"/>
        </w:tabs>
        <w:jc w:val="center"/>
        <w:rPr>
          <w:b/>
        </w:rPr>
      </w:pPr>
    </w:p>
    <w:p w:rsidR="00EE3738" w:rsidRPr="009A53E9" w:rsidRDefault="00EE3738" w:rsidP="002E4617">
      <w:pPr>
        <w:tabs>
          <w:tab w:val="left" w:pos="7395"/>
        </w:tabs>
        <w:rPr>
          <w:b/>
          <w:lang w:val="en-US"/>
        </w:rPr>
      </w:pPr>
      <w:r w:rsidRPr="009A53E9">
        <w:rPr>
          <w:b/>
          <w:bCs/>
        </w:rPr>
        <w:t>ЗАГАЛЬНА ХАРАКТЕРИСТИКА ПРОГРАМИ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237"/>
        <w:gridCol w:w="4754"/>
      </w:tblGrid>
      <w:tr w:rsidR="00EE3738" w:rsidRPr="00650E7D" w:rsidTr="00CA4EE1">
        <w:trPr>
          <w:trHeight w:val="630"/>
        </w:trPr>
        <w:tc>
          <w:tcPr>
            <w:tcW w:w="648" w:type="dxa"/>
          </w:tcPr>
          <w:p w:rsidR="00EE3738" w:rsidRPr="002E4617" w:rsidRDefault="00EE3738" w:rsidP="00CA4EE1">
            <w:pPr>
              <w:ind w:right="-185"/>
              <w:jc w:val="center"/>
            </w:pPr>
            <w:r w:rsidRPr="002E4617">
              <w:rPr>
                <w:sz w:val="22"/>
                <w:szCs w:val="22"/>
              </w:rPr>
              <w:t>1.</w:t>
            </w:r>
          </w:p>
        </w:tc>
        <w:tc>
          <w:tcPr>
            <w:tcW w:w="4237" w:type="dxa"/>
          </w:tcPr>
          <w:p w:rsidR="00EE3738" w:rsidRPr="002E4617" w:rsidRDefault="00EE3738" w:rsidP="00CA4EE1">
            <w:pPr>
              <w:ind w:right="-185"/>
              <w:jc w:val="both"/>
            </w:pPr>
            <w:r w:rsidRPr="002E4617">
              <w:rPr>
                <w:sz w:val="22"/>
                <w:szCs w:val="22"/>
              </w:rPr>
              <w:t xml:space="preserve">Ініціатор розроблення </w:t>
            </w:r>
          </w:p>
          <w:p w:rsidR="00EE3738" w:rsidRPr="002E4617" w:rsidRDefault="00EE3738" w:rsidP="00CA4EE1">
            <w:pPr>
              <w:ind w:right="-185"/>
              <w:jc w:val="both"/>
            </w:pPr>
            <w:r w:rsidRPr="002E4617">
              <w:rPr>
                <w:sz w:val="22"/>
                <w:szCs w:val="22"/>
              </w:rPr>
              <w:t>Програми</w:t>
            </w:r>
          </w:p>
        </w:tc>
        <w:tc>
          <w:tcPr>
            <w:tcW w:w="4754" w:type="dxa"/>
          </w:tcPr>
          <w:p w:rsidR="00EE3738" w:rsidRPr="002E4617" w:rsidRDefault="00EE3738" w:rsidP="00CA4EE1">
            <w:pPr>
              <w:ind w:right="72"/>
            </w:pPr>
            <w:r w:rsidRPr="002E4617">
              <w:rPr>
                <w:sz w:val="22"/>
                <w:szCs w:val="22"/>
              </w:rPr>
              <w:t>Управління Агропромислового розвитку Черняхівської райдержадміністрації</w:t>
            </w:r>
          </w:p>
        </w:tc>
      </w:tr>
      <w:tr w:rsidR="00EE3738" w:rsidRPr="00650E7D" w:rsidTr="00CA4EE1">
        <w:trPr>
          <w:trHeight w:val="165"/>
        </w:trPr>
        <w:tc>
          <w:tcPr>
            <w:tcW w:w="648" w:type="dxa"/>
          </w:tcPr>
          <w:p w:rsidR="00EE3738" w:rsidRPr="00650E7D" w:rsidRDefault="00EE3738" w:rsidP="00CA4EE1">
            <w:pPr>
              <w:ind w:right="-185"/>
              <w:jc w:val="center"/>
              <w:rPr>
                <w:bCs/>
                <w:sz w:val="28"/>
                <w:szCs w:val="28"/>
              </w:rPr>
            </w:pPr>
            <w:r w:rsidRPr="00650E7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237" w:type="dxa"/>
          </w:tcPr>
          <w:p w:rsidR="00EE3738" w:rsidRPr="00650E7D" w:rsidRDefault="00EE3738" w:rsidP="00CA4EE1">
            <w:pPr>
              <w:ind w:right="-185"/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Дата,</w:t>
            </w:r>
            <w:r>
              <w:rPr>
                <w:sz w:val="28"/>
                <w:szCs w:val="28"/>
              </w:rPr>
              <w:t xml:space="preserve"> </w:t>
            </w:r>
            <w:r w:rsidRPr="00650E7D">
              <w:rPr>
                <w:sz w:val="28"/>
                <w:szCs w:val="28"/>
              </w:rPr>
              <w:t>номер і назва розпорядчого документа органу виконавчої влади про розроблення програми.</w:t>
            </w:r>
          </w:p>
        </w:tc>
        <w:tc>
          <w:tcPr>
            <w:tcW w:w="4754" w:type="dxa"/>
          </w:tcPr>
          <w:p w:rsidR="00EE3738" w:rsidRPr="002E4617" w:rsidRDefault="00EE3738" w:rsidP="00CA4EE1">
            <w:pPr>
              <w:pStyle w:val="HTMLPreformatted"/>
              <w:shd w:val="clear" w:color="auto" w:fill="FFFFFF"/>
              <w:textAlignment w:val="baseline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56705F">
              <w:rPr>
                <w:rFonts w:ascii="Times New Roman" w:hAnsi="Times New Roman" w:cs="Times New Roman"/>
                <w:sz w:val="28"/>
                <w:szCs w:val="28"/>
              </w:rPr>
              <w:t>Закон України «Про ветеринарну медицину» від 24.12.</w:t>
            </w:r>
            <w:r w:rsidRPr="002E461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56705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Pr="002E4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705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</w:p>
          <w:p w:rsidR="00EE3738" w:rsidRPr="0056705F" w:rsidRDefault="00EE3738" w:rsidP="00CA4EE1">
            <w:pPr>
              <w:pStyle w:val="HTMLPreformatted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Інструкція</w:t>
            </w:r>
            <w:r w:rsidRPr="005670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bookmarkStart w:id="0" w:name="o3"/>
            <w:bookmarkEnd w:id="0"/>
            <w:r w:rsidRPr="005670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Pr="005670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ро заходи щодо боротьби зі сказом тварин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5670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5670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Pr="005670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5.03.94</w:t>
            </w:r>
            <w:bookmarkStart w:id="1" w:name="o4"/>
            <w:bookmarkEnd w:id="1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затверджена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670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овним управлінням ветеринарної </w:t>
            </w:r>
            <w:r w:rsidRPr="005670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ицини   з    Держветінспекцією</w:t>
            </w:r>
            <w:r w:rsidRPr="005670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Мінсільг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осппроду  України,  наказ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670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від  15   березня   1994 р.   N 5 </w:t>
            </w:r>
            <w:bookmarkStart w:id="2" w:name="o5"/>
            <w:bookmarkEnd w:id="2"/>
            <w:r w:rsidRPr="005670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  </w:t>
            </w:r>
          </w:p>
        </w:tc>
      </w:tr>
      <w:tr w:rsidR="00EE3738" w:rsidRPr="00650E7D" w:rsidTr="00CA4EE1">
        <w:tc>
          <w:tcPr>
            <w:tcW w:w="648" w:type="dxa"/>
          </w:tcPr>
          <w:p w:rsidR="00EE3738" w:rsidRPr="00650E7D" w:rsidRDefault="00EE3738" w:rsidP="00CA4EE1">
            <w:pPr>
              <w:ind w:right="-185"/>
              <w:jc w:val="center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3.</w:t>
            </w:r>
          </w:p>
        </w:tc>
        <w:tc>
          <w:tcPr>
            <w:tcW w:w="4237" w:type="dxa"/>
          </w:tcPr>
          <w:p w:rsidR="00EE3738" w:rsidRPr="00650E7D" w:rsidRDefault="00EE3738" w:rsidP="00CA4EE1">
            <w:pPr>
              <w:ind w:right="-185"/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 xml:space="preserve">Держпродспоживслужби </w:t>
            </w:r>
            <w:r w:rsidRPr="00650E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 w:rsidRPr="00650E7D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ер</w:t>
            </w:r>
            <w:r w:rsidRPr="00650E7D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ях</w:t>
            </w:r>
            <w:r w:rsidRPr="00650E7D">
              <w:rPr>
                <w:sz w:val="28"/>
                <w:szCs w:val="28"/>
              </w:rPr>
              <w:t>івсько</w:t>
            </w:r>
            <w:r>
              <w:rPr>
                <w:sz w:val="28"/>
                <w:szCs w:val="28"/>
              </w:rPr>
              <w:t>му</w:t>
            </w:r>
            <w:r w:rsidRPr="00650E7D">
              <w:rPr>
                <w:sz w:val="28"/>
                <w:szCs w:val="28"/>
              </w:rPr>
              <w:t xml:space="preserve"> району</w:t>
            </w:r>
          </w:p>
        </w:tc>
      </w:tr>
      <w:tr w:rsidR="00EE3738" w:rsidRPr="00650E7D" w:rsidTr="00CA4EE1">
        <w:trPr>
          <w:trHeight w:val="285"/>
        </w:trPr>
        <w:tc>
          <w:tcPr>
            <w:tcW w:w="648" w:type="dxa"/>
          </w:tcPr>
          <w:p w:rsidR="00EE3738" w:rsidRPr="00650E7D" w:rsidRDefault="00EE3738" w:rsidP="00CA4EE1">
            <w:pPr>
              <w:ind w:right="-185"/>
              <w:jc w:val="center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4.</w:t>
            </w:r>
          </w:p>
        </w:tc>
        <w:tc>
          <w:tcPr>
            <w:tcW w:w="4237" w:type="dxa"/>
          </w:tcPr>
          <w:p w:rsidR="00EE3738" w:rsidRPr="00650E7D" w:rsidRDefault="00EE3738" w:rsidP="00CA4EE1">
            <w:pPr>
              <w:ind w:right="-185"/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Спів розробники програми</w:t>
            </w: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Управління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>гропромислового розвитку</w:t>
            </w:r>
            <w:r w:rsidRPr="00650E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Черняхі</w:t>
            </w:r>
            <w:r w:rsidRPr="00650E7D">
              <w:rPr>
                <w:sz w:val="28"/>
                <w:szCs w:val="28"/>
              </w:rPr>
              <w:t>вської райдержадміністрації</w:t>
            </w:r>
          </w:p>
        </w:tc>
      </w:tr>
      <w:tr w:rsidR="00EE3738" w:rsidRPr="00650E7D" w:rsidTr="00CA4EE1">
        <w:trPr>
          <w:trHeight w:val="630"/>
        </w:trPr>
        <w:tc>
          <w:tcPr>
            <w:tcW w:w="648" w:type="dxa"/>
          </w:tcPr>
          <w:p w:rsidR="00EE3738" w:rsidRPr="00650E7D" w:rsidRDefault="00EE3738" w:rsidP="00CA4EE1">
            <w:pPr>
              <w:ind w:right="-185"/>
              <w:jc w:val="center"/>
              <w:rPr>
                <w:sz w:val="28"/>
                <w:szCs w:val="28"/>
              </w:rPr>
            </w:pPr>
          </w:p>
          <w:p w:rsidR="00EE3738" w:rsidRPr="00650E7D" w:rsidRDefault="00EE3738" w:rsidP="00CA4EE1">
            <w:pPr>
              <w:ind w:right="-185"/>
              <w:jc w:val="center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5.</w:t>
            </w:r>
          </w:p>
          <w:p w:rsidR="00EE3738" w:rsidRPr="00650E7D" w:rsidRDefault="00EE3738" w:rsidP="00CA4EE1">
            <w:pPr>
              <w:ind w:right="-185"/>
              <w:jc w:val="center"/>
              <w:rPr>
                <w:sz w:val="28"/>
                <w:szCs w:val="28"/>
              </w:rPr>
            </w:pPr>
          </w:p>
        </w:tc>
        <w:tc>
          <w:tcPr>
            <w:tcW w:w="4237" w:type="dxa"/>
          </w:tcPr>
          <w:p w:rsidR="00EE3738" w:rsidRPr="00650E7D" w:rsidRDefault="00EE3738" w:rsidP="00CA4EE1">
            <w:pPr>
              <w:ind w:right="-185"/>
              <w:jc w:val="both"/>
              <w:rPr>
                <w:sz w:val="28"/>
                <w:szCs w:val="28"/>
              </w:rPr>
            </w:pPr>
          </w:p>
          <w:p w:rsidR="00EE3738" w:rsidRPr="00650E7D" w:rsidRDefault="00EE3738" w:rsidP="00CA4EE1">
            <w:pPr>
              <w:ind w:right="-185"/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Відповідальний </w:t>
            </w:r>
          </w:p>
          <w:p w:rsidR="00EE3738" w:rsidRPr="00650E7D" w:rsidRDefault="00EE3738" w:rsidP="00CA4EE1">
            <w:pPr>
              <w:ind w:right="-185"/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виконавець Програми</w:t>
            </w: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>гропромислового розвитку</w:t>
            </w:r>
            <w:r w:rsidRPr="00650E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Черняхівської</w:t>
            </w:r>
            <w:r w:rsidRPr="00650E7D">
              <w:rPr>
                <w:sz w:val="28"/>
                <w:szCs w:val="28"/>
              </w:rPr>
              <w:t xml:space="preserve"> райдержадміністрації</w:t>
            </w:r>
          </w:p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>Держпродспоживслужби</w:t>
            </w:r>
            <w:r w:rsidRPr="00650E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Черняхівському </w:t>
            </w:r>
            <w:r w:rsidRPr="00650E7D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і</w:t>
            </w:r>
          </w:p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 Районна державна лікарня ветеринарної медицини</w:t>
            </w:r>
          </w:p>
        </w:tc>
      </w:tr>
      <w:tr w:rsidR="00EE3738" w:rsidRPr="00650E7D" w:rsidTr="00CA4EE1">
        <w:tc>
          <w:tcPr>
            <w:tcW w:w="648" w:type="dxa"/>
          </w:tcPr>
          <w:p w:rsidR="00EE3738" w:rsidRPr="00650E7D" w:rsidRDefault="00EE3738" w:rsidP="00CA4EE1">
            <w:pPr>
              <w:ind w:right="-185"/>
              <w:jc w:val="center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6.</w:t>
            </w:r>
          </w:p>
        </w:tc>
        <w:tc>
          <w:tcPr>
            <w:tcW w:w="4237" w:type="dxa"/>
          </w:tcPr>
          <w:p w:rsidR="00EE3738" w:rsidRPr="00650E7D" w:rsidRDefault="00EE3738" w:rsidP="00CA4EE1">
            <w:pPr>
              <w:ind w:right="-185"/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>гропромислового розвитку</w:t>
            </w:r>
            <w:r w:rsidRPr="00650E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Черняхівської </w:t>
            </w:r>
            <w:r w:rsidRPr="00650E7D">
              <w:rPr>
                <w:sz w:val="28"/>
                <w:szCs w:val="28"/>
              </w:rPr>
              <w:t>райдержадміністрації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>Держпродспоживслужби</w:t>
            </w:r>
            <w:r w:rsidRPr="00650E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Черняхівському</w:t>
            </w:r>
            <w:r w:rsidRPr="00650E7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і (за згодою),</w:t>
            </w:r>
          </w:p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Районна державна лікарня ветеринарної медицини</w:t>
            </w:r>
            <w:r>
              <w:rPr>
                <w:sz w:val="28"/>
                <w:szCs w:val="28"/>
              </w:rPr>
              <w:t xml:space="preserve"> (за згодою)</w:t>
            </w:r>
            <w:r w:rsidRPr="00650E7D">
              <w:rPr>
                <w:sz w:val="28"/>
                <w:szCs w:val="28"/>
              </w:rPr>
              <w:t>,</w:t>
            </w:r>
          </w:p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УТМР </w:t>
            </w:r>
            <w:r>
              <w:rPr>
                <w:sz w:val="28"/>
                <w:szCs w:val="28"/>
              </w:rPr>
              <w:t xml:space="preserve">Черняхівського </w:t>
            </w:r>
            <w:r w:rsidRPr="00650E7D">
              <w:rPr>
                <w:sz w:val="28"/>
                <w:szCs w:val="28"/>
              </w:rPr>
              <w:t>району</w:t>
            </w:r>
            <w:r>
              <w:rPr>
                <w:sz w:val="28"/>
                <w:szCs w:val="28"/>
              </w:rPr>
              <w:t xml:space="preserve"> (за згодою)</w:t>
            </w:r>
            <w:r w:rsidRPr="00650E7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Мисливсько рибацький клуб «Артеміда» (за згодою)</w:t>
            </w:r>
            <w:r w:rsidRPr="00650E7D">
              <w:rPr>
                <w:sz w:val="28"/>
                <w:szCs w:val="28"/>
              </w:rPr>
              <w:t>,</w:t>
            </w:r>
          </w:p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650E7D">
              <w:rPr>
                <w:sz w:val="28"/>
                <w:szCs w:val="28"/>
              </w:rPr>
              <w:t>иконавч</w:t>
            </w:r>
            <w:r>
              <w:rPr>
                <w:sz w:val="28"/>
                <w:szCs w:val="28"/>
              </w:rPr>
              <w:t>і комітети сільських та селищн</w:t>
            </w:r>
            <w:r>
              <w:rPr>
                <w:sz w:val="28"/>
                <w:szCs w:val="28"/>
                <w:lang w:val="uk-UA"/>
              </w:rPr>
              <w:t>их</w:t>
            </w:r>
            <w:r w:rsidRPr="00650E7D">
              <w:rPr>
                <w:sz w:val="28"/>
                <w:szCs w:val="28"/>
              </w:rPr>
              <w:t xml:space="preserve"> рад району</w:t>
            </w:r>
            <w:r>
              <w:rPr>
                <w:sz w:val="28"/>
                <w:szCs w:val="28"/>
              </w:rPr>
              <w:t xml:space="preserve"> (за згодою)</w:t>
            </w:r>
            <w:r w:rsidRPr="00650E7D">
              <w:rPr>
                <w:sz w:val="28"/>
                <w:szCs w:val="28"/>
              </w:rPr>
              <w:t>,</w:t>
            </w:r>
          </w:p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650E7D">
              <w:rPr>
                <w:sz w:val="28"/>
                <w:szCs w:val="28"/>
              </w:rPr>
              <w:t xml:space="preserve">уб’єкти підприємницької діяльності </w:t>
            </w:r>
            <w:r>
              <w:rPr>
                <w:sz w:val="28"/>
                <w:szCs w:val="28"/>
              </w:rPr>
              <w:t>(за згодою)</w:t>
            </w:r>
          </w:p>
        </w:tc>
      </w:tr>
      <w:tr w:rsidR="00EE3738" w:rsidRPr="00650E7D" w:rsidTr="00CA4EE1">
        <w:tc>
          <w:tcPr>
            <w:tcW w:w="648" w:type="dxa"/>
          </w:tcPr>
          <w:p w:rsidR="00EE3738" w:rsidRPr="00650E7D" w:rsidRDefault="00EE3738" w:rsidP="00CA4EE1">
            <w:pPr>
              <w:ind w:right="-185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  7.</w:t>
            </w:r>
          </w:p>
        </w:tc>
        <w:tc>
          <w:tcPr>
            <w:tcW w:w="4237" w:type="dxa"/>
          </w:tcPr>
          <w:p w:rsidR="00EE3738" w:rsidRPr="00650E7D" w:rsidRDefault="00EE3738" w:rsidP="00CA4EE1">
            <w:pPr>
              <w:ind w:right="-185"/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650E7D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19</w:t>
            </w:r>
            <w:r w:rsidRPr="00650E7D">
              <w:rPr>
                <w:sz w:val="28"/>
                <w:szCs w:val="28"/>
              </w:rPr>
              <w:t xml:space="preserve"> роки</w:t>
            </w:r>
          </w:p>
        </w:tc>
      </w:tr>
      <w:tr w:rsidR="00EE3738" w:rsidRPr="00650E7D" w:rsidTr="00CA4EE1">
        <w:trPr>
          <w:trHeight w:val="735"/>
        </w:trPr>
        <w:tc>
          <w:tcPr>
            <w:tcW w:w="648" w:type="dxa"/>
          </w:tcPr>
          <w:p w:rsidR="00EE3738" w:rsidRPr="00650E7D" w:rsidRDefault="00EE3738" w:rsidP="00CA4EE1">
            <w:pPr>
              <w:ind w:right="-185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  8</w:t>
            </w:r>
          </w:p>
        </w:tc>
        <w:tc>
          <w:tcPr>
            <w:tcW w:w="4237" w:type="dxa"/>
          </w:tcPr>
          <w:p w:rsidR="00EE3738" w:rsidRPr="00650E7D" w:rsidRDefault="00EE3738" w:rsidP="00CA4EE1">
            <w:pPr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Перелік місцевих бюджетів, </w:t>
            </w:r>
          </w:p>
          <w:p w:rsidR="00EE3738" w:rsidRPr="00650E7D" w:rsidRDefault="00EE3738" w:rsidP="00CA4EE1">
            <w:pPr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які беруть участь у виконанні програми</w:t>
            </w:r>
          </w:p>
          <w:p w:rsidR="00EE3738" w:rsidRPr="00650E7D" w:rsidRDefault="00EE3738" w:rsidP="00CA4E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Районний та державний бюджети, інші позабюджетні кошти, не заборонені законодавством</w:t>
            </w:r>
          </w:p>
        </w:tc>
      </w:tr>
      <w:tr w:rsidR="00EE3738" w:rsidRPr="00650E7D" w:rsidTr="00CA4EE1">
        <w:trPr>
          <w:trHeight w:val="750"/>
        </w:trPr>
        <w:tc>
          <w:tcPr>
            <w:tcW w:w="648" w:type="dxa"/>
          </w:tcPr>
          <w:p w:rsidR="00EE3738" w:rsidRPr="00650E7D" w:rsidRDefault="00EE3738" w:rsidP="00CA4EE1">
            <w:pPr>
              <w:ind w:right="-185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  9.</w:t>
            </w:r>
          </w:p>
        </w:tc>
        <w:tc>
          <w:tcPr>
            <w:tcW w:w="4237" w:type="dxa"/>
          </w:tcPr>
          <w:p w:rsidR="00EE3738" w:rsidRPr="00650E7D" w:rsidRDefault="00EE3738" w:rsidP="00CA4EE1">
            <w:pPr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650E7D">
              <w:rPr>
                <w:sz w:val="28"/>
                <w:szCs w:val="28"/>
              </w:rPr>
              <w:t xml:space="preserve"> тис.грн.</w:t>
            </w:r>
          </w:p>
        </w:tc>
      </w:tr>
      <w:tr w:rsidR="00EE3738" w:rsidRPr="00650E7D" w:rsidTr="00CA4EE1">
        <w:trPr>
          <w:trHeight w:val="360"/>
        </w:trPr>
        <w:tc>
          <w:tcPr>
            <w:tcW w:w="648" w:type="dxa"/>
          </w:tcPr>
          <w:p w:rsidR="00EE3738" w:rsidRPr="00650E7D" w:rsidRDefault="00EE3738" w:rsidP="00CA4EE1">
            <w:pPr>
              <w:ind w:right="-185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9.1</w:t>
            </w:r>
          </w:p>
        </w:tc>
        <w:tc>
          <w:tcPr>
            <w:tcW w:w="4237" w:type="dxa"/>
          </w:tcPr>
          <w:p w:rsidR="00EE3738" w:rsidRPr="00650E7D" w:rsidRDefault="00EE3738" w:rsidP="00CA4EE1">
            <w:pPr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В тому числі бюджетних коштів</w:t>
            </w: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EE3738" w:rsidRPr="00650E7D" w:rsidTr="00CA4EE1">
        <w:trPr>
          <w:trHeight w:val="255"/>
        </w:trPr>
        <w:tc>
          <w:tcPr>
            <w:tcW w:w="648" w:type="dxa"/>
          </w:tcPr>
          <w:p w:rsidR="00EE3738" w:rsidRPr="00650E7D" w:rsidRDefault="00EE3738" w:rsidP="00CA4EE1">
            <w:pPr>
              <w:ind w:right="-185"/>
              <w:rPr>
                <w:sz w:val="28"/>
                <w:szCs w:val="28"/>
              </w:rPr>
            </w:pPr>
          </w:p>
        </w:tc>
        <w:tc>
          <w:tcPr>
            <w:tcW w:w="4237" w:type="dxa"/>
          </w:tcPr>
          <w:p w:rsidR="00EE3738" w:rsidRPr="00650E7D" w:rsidRDefault="00EE3738" w:rsidP="00CA4EE1">
            <w:pPr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- з них коштів районного бюджету</w:t>
            </w: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650E7D">
              <w:rPr>
                <w:sz w:val="28"/>
                <w:szCs w:val="28"/>
              </w:rPr>
              <w:t>0 тис. грн.</w:t>
            </w:r>
          </w:p>
        </w:tc>
      </w:tr>
      <w:tr w:rsidR="00EE3738" w:rsidRPr="00650E7D" w:rsidTr="00CA4EE1">
        <w:trPr>
          <w:trHeight w:val="390"/>
        </w:trPr>
        <w:tc>
          <w:tcPr>
            <w:tcW w:w="648" w:type="dxa"/>
          </w:tcPr>
          <w:p w:rsidR="00EE3738" w:rsidRPr="00650E7D" w:rsidRDefault="00EE3738" w:rsidP="00CA4EE1">
            <w:pPr>
              <w:ind w:right="-185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10</w:t>
            </w:r>
          </w:p>
        </w:tc>
        <w:tc>
          <w:tcPr>
            <w:tcW w:w="4237" w:type="dxa"/>
          </w:tcPr>
          <w:p w:rsidR="00EE3738" w:rsidRPr="00650E7D" w:rsidRDefault="00EE3738" w:rsidP="00CA4EE1">
            <w:pPr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4754" w:type="dxa"/>
          </w:tcPr>
          <w:p w:rsidR="00EE3738" w:rsidRPr="00650E7D" w:rsidRDefault="00EE3738" w:rsidP="00CA4EE1">
            <w:pPr>
              <w:ind w:right="72"/>
              <w:jc w:val="both"/>
              <w:rPr>
                <w:sz w:val="28"/>
                <w:szCs w:val="28"/>
              </w:rPr>
            </w:pPr>
            <w:r w:rsidRPr="00650E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650E7D">
              <w:rPr>
                <w:sz w:val="28"/>
                <w:szCs w:val="28"/>
              </w:rPr>
              <w:t>ержавний</w:t>
            </w:r>
            <w:r>
              <w:rPr>
                <w:sz w:val="28"/>
                <w:szCs w:val="28"/>
              </w:rPr>
              <w:t xml:space="preserve">,районний,сільський,  селищний та </w:t>
            </w:r>
            <w:r w:rsidRPr="00650E7D">
              <w:rPr>
                <w:sz w:val="28"/>
                <w:szCs w:val="28"/>
              </w:rPr>
              <w:t>бюджети</w:t>
            </w:r>
            <w:r>
              <w:rPr>
                <w:sz w:val="28"/>
                <w:szCs w:val="28"/>
              </w:rPr>
              <w:t xml:space="preserve"> громад.   </w:t>
            </w:r>
            <w:r w:rsidRPr="00BE1470">
              <w:t xml:space="preserve"> </w:t>
            </w:r>
          </w:p>
        </w:tc>
      </w:tr>
    </w:tbl>
    <w:p w:rsidR="00EE3738" w:rsidRDefault="00EE3738" w:rsidP="00915018">
      <w:pPr>
        <w:tabs>
          <w:tab w:val="left" w:pos="7395"/>
        </w:tabs>
        <w:jc w:val="center"/>
        <w:rPr>
          <w:b/>
          <w:sz w:val="28"/>
          <w:szCs w:val="28"/>
        </w:rPr>
      </w:pPr>
    </w:p>
    <w:p w:rsidR="00EE3738" w:rsidRDefault="00EE3738" w:rsidP="00915018">
      <w:pPr>
        <w:tabs>
          <w:tab w:val="left" w:pos="7395"/>
        </w:tabs>
        <w:jc w:val="center"/>
        <w:rPr>
          <w:b/>
          <w:sz w:val="28"/>
          <w:szCs w:val="28"/>
        </w:rPr>
      </w:pPr>
    </w:p>
    <w:p w:rsidR="00EE3738" w:rsidRPr="00650E7D" w:rsidRDefault="00EE3738" w:rsidP="002E4617">
      <w:pPr>
        <w:tabs>
          <w:tab w:val="left" w:pos="7395"/>
        </w:tabs>
        <w:jc w:val="center"/>
        <w:rPr>
          <w:b/>
          <w:sz w:val="28"/>
          <w:szCs w:val="28"/>
        </w:rPr>
      </w:pPr>
      <w:r w:rsidRPr="00650E7D">
        <w:rPr>
          <w:b/>
          <w:sz w:val="28"/>
          <w:szCs w:val="28"/>
        </w:rPr>
        <w:t>І. Загальні положення</w:t>
      </w:r>
    </w:p>
    <w:p w:rsidR="00EE3738" w:rsidRPr="004977E1" w:rsidRDefault="00EE3738" w:rsidP="00915018">
      <w:pPr>
        <w:tabs>
          <w:tab w:val="left" w:pos="7395"/>
        </w:tabs>
        <w:jc w:val="center"/>
        <w:rPr>
          <w:sz w:val="28"/>
          <w:szCs w:val="28"/>
        </w:rPr>
      </w:pPr>
      <w:r w:rsidRPr="004977E1">
        <w:rPr>
          <w:sz w:val="28"/>
          <w:szCs w:val="28"/>
        </w:rPr>
        <w:t>1. Сучасний стан проблеми</w:t>
      </w:r>
    </w:p>
    <w:p w:rsidR="00EE3738" w:rsidRPr="004977E1" w:rsidRDefault="00EE3738" w:rsidP="00915018">
      <w:pPr>
        <w:tabs>
          <w:tab w:val="left" w:pos="240"/>
          <w:tab w:val="left" w:pos="7395"/>
        </w:tabs>
        <w:jc w:val="both"/>
        <w:rPr>
          <w:sz w:val="28"/>
          <w:szCs w:val="28"/>
        </w:rPr>
      </w:pPr>
      <w:r w:rsidRPr="004977E1">
        <w:rPr>
          <w:b/>
          <w:sz w:val="28"/>
          <w:szCs w:val="28"/>
        </w:rPr>
        <w:tab/>
        <w:t xml:space="preserve">      </w:t>
      </w:r>
      <w:r w:rsidRPr="004977E1">
        <w:rPr>
          <w:sz w:val="28"/>
          <w:szCs w:val="28"/>
        </w:rPr>
        <w:t>Сказ – особливо небезпечна гостра вірусна хвороба тварин і людини, яка характеризується ознаками поліенцефаломіеліту, паралічами і закінчується смертю. У відповідності до оцінки ВООЗ, вона входить у п’ятірку найбільш небезпечних зооантропонозів,  що завдають величезні соціально-економічні збитки.</w:t>
      </w:r>
    </w:p>
    <w:p w:rsidR="00EE3738" w:rsidRPr="004977E1" w:rsidRDefault="00EE3738" w:rsidP="00915018">
      <w:pPr>
        <w:tabs>
          <w:tab w:val="left" w:pos="240"/>
          <w:tab w:val="left" w:pos="739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Незважаючи на значний світовий досвід і прогрес у вивченні цієї інфекції, на сьогодні сказ зареєстровано у 113 країнах світу, через який щорічно гине понад 50 тисяч людей і більше 1 млн. тварин.</w:t>
      </w:r>
    </w:p>
    <w:p w:rsidR="00EE3738" w:rsidRPr="004977E1" w:rsidRDefault="00EE3738" w:rsidP="00CD3688">
      <w:pPr>
        <w:tabs>
          <w:tab w:val="left" w:pos="240"/>
          <w:tab w:val="left" w:pos="739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Основним джерелом епізоотії сказу є дикі м’ясоїдні тварини, головним чином лисиці. В 70-80-х роках минулого століття сказ був розповсюджений на території близько 28 країн Європи</w:t>
      </w:r>
      <w:r>
        <w:rPr>
          <w:sz w:val="28"/>
          <w:szCs w:val="28"/>
          <w:lang w:val="uk-UA"/>
        </w:rPr>
        <w:t>,</w:t>
      </w:r>
      <w:r w:rsidRPr="004977E1">
        <w:rPr>
          <w:sz w:val="28"/>
          <w:szCs w:val="28"/>
        </w:rPr>
        <w:t xml:space="preserve"> щорічно діагностували до 9 тисяч випадків захворювання. Впровадження у комплекс протиепізоотичних заходів пероральної антирабічної вакцинації лисиць (починаючи з 1983 року) внесло кардинальні зміни в епізоотичну карту Європи. Як наслідок – у 2000 році в Німеччині було виявлено всього 192 випадки захворювань, </w:t>
      </w:r>
      <w:r>
        <w:rPr>
          <w:sz w:val="28"/>
          <w:szCs w:val="28"/>
          <w:lang w:val="uk-UA"/>
        </w:rPr>
        <w:t xml:space="preserve">                </w:t>
      </w:r>
      <w:r w:rsidRPr="004977E1">
        <w:rPr>
          <w:sz w:val="28"/>
          <w:szCs w:val="28"/>
        </w:rPr>
        <w:t>Франції – 5, Австрії – 2. Тоді як у країнах, де такі заходи не впроваджувались, хвороба набула поширення (наприклад, у Польщі – 2211 випадків сказу, Україні 1502, Російській Федерації – 1239, Хорватії – 917). Науково обґрунтована організація та чітке виконання програм з іррадикації сказу  в країнах Європейського Союзу,  які базувалися на застосуванні сучасних засобів діагностики та профілактики, дало змогу 15 країнам  набути статусу вільних від сказу.</w:t>
      </w:r>
    </w:p>
    <w:p w:rsidR="00EE3738" w:rsidRPr="004977E1" w:rsidRDefault="00EE3738" w:rsidP="002E4617">
      <w:pPr>
        <w:ind w:firstLine="708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 останні 5 років епізоотична ситуація щодо сказу тварин в Черняхівському районі слідуюча:</w:t>
      </w:r>
    </w:p>
    <w:tbl>
      <w:tblPr>
        <w:tblW w:w="97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2562"/>
        <w:gridCol w:w="3331"/>
        <w:gridCol w:w="2623"/>
      </w:tblGrid>
      <w:tr w:rsidR="00EE3738" w:rsidRPr="004977E1" w:rsidTr="00CA4EE1">
        <w:tc>
          <w:tcPr>
            <w:tcW w:w="1260" w:type="dxa"/>
          </w:tcPr>
          <w:p w:rsidR="00EE3738" w:rsidRPr="002E4617" w:rsidRDefault="00EE3738" w:rsidP="00CA4EE1">
            <w:r w:rsidRPr="002E4617">
              <w:rPr>
                <w:sz w:val="22"/>
                <w:szCs w:val="22"/>
              </w:rPr>
              <w:t>№ п/п</w:t>
            </w:r>
          </w:p>
        </w:tc>
        <w:tc>
          <w:tcPr>
            <w:tcW w:w="2562" w:type="dxa"/>
          </w:tcPr>
          <w:p w:rsidR="00EE3738" w:rsidRPr="002E4617" w:rsidRDefault="00EE3738" w:rsidP="00CA4EE1">
            <w:pPr>
              <w:ind w:firstLine="708"/>
            </w:pPr>
            <w:r w:rsidRPr="002E4617">
              <w:rPr>
                <w:sz w:val="22"/>
                <w:szCs w:val="22"/>
              </w:rPr>
              <w:t xml:space="preserve">Рік </w:t>
            </w:r>
          </w:p>
        </w:tc>
        <w:tc>
          <w:tcPr>
            <w:tcW w:w="3331" w:type="dxa"/>
          </w:tcPr>
          <w:p w:rsidR="00EE3738" w:rsidRPr="002E4617" w:rsidRDefault="00EE3738" w:rsidP="00CA4EE1">
            <w:pPr>
              <w:jc w:val="center"/>
            </w:pPr>
            <w:r w:rsidRPr="002E4617">
              <w:rPr>
                <w:sz w:val="22"/>
                <w:szCs w:val="22"/>
              </w:rPr>
              <w:t>Кількість неблагополучних пунктів</w:t>
            </w:r>
          </w:p>
        </w:tc>
        <w:tc>
          <w:tcPr>
            <w:tcW w:w="2623" w:type="dxa"/>
          </w:tcPr>
          <w:p w:rsidR="00EE3738" w:rsidRPr="002E4617" w:rsidRDefault="00EE3738" w:rsidP="00CA4EE1">
            <w:r w:rsidRPr="002E4617">
              <w:rPr>
                <w:sz w:val="22"/>
                <w:szCs w:val="22"/>
              </w:rPr>
              <w:t>Захворіло тварин</w:t>
            </w:r>
          </w:p>
        </w:tc>
      </w:tr>
      <w:tr w:rsidR="00EE3738" w:rsidRPr="004977E1" w:rsidTr="00CA4EE1">
        <w:tc>
          <w:tcPr>
            <w:tcW w:w="126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1.</w:t>
            </w:r>
          </w:p>
        </w:tc>
        <w:tc>
          <w:tcPr>
            <w:tcW w:w="2562" w:type="dxa"/>
          </w:tcPr>
          <w:p w:rsidR="00EE3738" w:rsidRPr="004977E1" w:rsidRDefault="00EE3738" w:rsidP="00CA4EE1">
            <w:pPr>
              <w:ind w:firstLine="708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2012</w:t>
            </w:r>
          </w:p>
        </w:tc>
        <w:tc>
          <w:tcPr>
            <w:tcW w:w="3331" w:type="dxa"/>
          </w:tcPr>
          <w:p w:rsidR="00EE3738" w:rsidRPr="004977E1" w:rsidRDefault="00EE3738" w:rsidP="00CA4EE1">
            <w:pPr>
              <w:ind w:firstLine="708"/>
              <w:jc w:val="center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3</w:t>
            </w:r>
          </w:p>
        </w:tc>
        <w:tc>
          <w:tcPr>
            <w:tcW w:w="2623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3 гол (1 кіт,2 лиси)</w:t>
            </w:r>
          </w:p>
        </w:tc>
      </w:tr>
      <w:tr w:rsidR="00EE3738" w:rsidRPr="004977E1" w:rsidTr="00CA4EE1">
        <w:tc>
          <w:tcPr>
            <w:tcW w:w="126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2.</w:t>
            </w:r>
          </w:p>
        </w:tc>
        <w:tc>
          <w:tcPr>
            <w:tcW w:w="2562" w:type="dxa"/>
          </w:tcPr>
          <w:p w:rsidR="00EE3738" w:rsidRPr="004977E1" w:rsidRDefault="00EE3738" w:rsidP="00CA4EE1">
            <w:pPr>
              <w:ind w:firstLine="708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2013</w:t>
            </w:r>
          </w:p>
        </w:tc>
        <w:tc>
          <w:tcPr>
            <w:tcW w:w="3331" w:type="dxa"/>
          </w:tcPr>
          <w:p w:rsidR="00EE3738" w:rsidRPr="004977E1" w:rsidRDefault="00EE3738" w:rsidP="00CA4EE1">
            <w:pPr>
              <w:ind w:firstLine="708"/>
              <w:jc w:val="center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-</w:t>
            </w:r>
          </w:p>
        </w:tc>
        <w:tc>
          <w:tcPr>
            <w:tcW w:w="2623" w:type="dxa"/>
          </w:tcPr>
          <w:p w:rsidR="00EE3738" w:rsidRPr="004977E1" w:rsidRDefault="00EE3738" w:rsidP="00CA4EE1">
            <w:pPr>
              <w:ind w:firstLine="708"/>
              <w:jc w:val="center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-</w:t>
            </w:r>
          </w:p>
        </w:tc>
      </w:tr>
      <w:tr w:rsidR="00EE3738" w:rsidRPr="004977E1" w:rsidTr="00CA4EE1">
        <w:tc>
          <w:tcPr>
            <w:tcW w:w="126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3.</w:t>
            </w:r>
          </w:p>
        </w:tc>
        <w:tc>
          <w:tcPr>
            <w:tcW w:w="2562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 xml:space="preserve">            2014</w:t>
            </w:r>
          </w:p>
        </w:tc>
        <w:tc>
          <w:tcPr>
            <w:tcW w:w="3331" w:type="dxa"/>
          </w:tcPr>
          <w:p w:rsidR="00EE3738" w:rsidRPr="004977E1" w:rsidRDefault="00EE3738" w:rsidP="00CA4EE1">
            <w:pPr>
              <w:ind w:firstLine="708"/>
              <w:jc w:val="center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-</w:t>
            </w:r>
          </w:p>
        </w:tc>
        <w:tc>
          <w:tcPr>
            <w:tcW w:w="2623" w:type="dxa"/>
          </w:tcPr>
          <w:p w:rsidR="00EE3738" w:rsidRPr="004977E1" w:rsidRDefault="00EE3738" w:rsidP="00CA4EE1">
            <w:pPr>
              <w:ind w:firstLine="708"/>
              <w:jc w:val="center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-</w:t>
            </w:r>
          </w:p>
        </w:tc>
      </w:tr>
      <w:tr w:rsidR="00EE3738" w:rsidRPr="004977E1" w:rsidTr="00CA4EE1">
        <w:tc>
          <w:tcPr>
            <w:tcW w:w="126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4.</w:t>
            </w:r>
          </w:p>
        </w:tc>
        <w:tc>
          <w:tcPr>
            <w:tcW w:w="2562" w:type="dxa"/>
          </w:tcPr>
          <w:p w:rsidR="00EE3738" w:rsidRPr="004977E1" w:rsidRDefault="00EE3738" w:rsidP="00CA4EE1">
            <w:pPr>
              <w:ind w:firstLine="708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2015</w:t>
            </w:r>
          </w:p>
        </w:tc>
        <w:tc>
          <w:tcPr>
            <w:tcW w:w="3331" w:type="dxa"/>
          </w:tcPr>
          <w:p w:rsidR="00EE3738" w:rsidRPr="004977E1" w:rsidRDefault="00EE3738" w:rsidP="00CA4EE1">
            <w:pPr>
              <w:ind w:firstLine="708"/>
              <w:jc w:val="center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-</w:t>
            </w:r>
          </w:p>
        </w:tc>
        <w:tc>
          <w:tcPr>
            <w:tcW w:w="2623" w:type="dxa"/>
          </w:tcPr>
          <w:p w:rsidR="00EE3738" w:rsidRPr="004977E1" w:rsidRDefault="00EE3738" w:rsidP="00CA4EE1">
            <w:pPr>
              <w:ind w:firstLine="708"/>
              <w:jc w:val="center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-</w:t>
            </w:r>
          </w:p>
        </w:tc>
      </w:tr>
      <w:tr w:rsidR="00EE3738" w:rsidRPr="004977E1" w:rsidTr="00CA4EE1">
        <w:tc>
          <w:tcPr>
            <w:tcW w:w="126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5.</w:t>
            </w:r>
          </w:p>
        </w:tc>
        <w:tc>
          <w:tcPr>
            <w:tcW w:w="2562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 xml:space="preserve">            2016</w:t>
            </w:r>
          </w:p>
        </w:tc>
        <w:tc>
          <w:tcPr>
            <w:tcW w:w="3331" w:type="dxa"/>
          </w:tcPr>
          <w:p w:rsidR="00EE3738" w:rsidRPr="004977E1" w:rsidRDefault="00EE3738" w:rsidP="00CA4EE1">
            <w:pPr>
              <w:ind w:firstLine="708"/>
              <w:jc w:val="center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-</w:t>
            </w:r>
          </w:p>
        </w:tc>
        <w:tc>
          <w:tcPr>
            <w:tcW w:w="2623" w:type="dxa"/>
          </w:tcPr>
          <w:p w:rsidR="00EE3738" w:rsidRPr="004977E1" w:rsidRDefault="00EE3738" w:rsidP="00CA4EE1">
            <w:pPr>
              <w:ind w:firstLine="708"/>
              <w:jc w:val="center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-</w:t>
            </w:r>
          </w:p>
        </w:tc>
      </w:tr>
    </w:tbl>
    <w:p w:rsidR="00EE3738" w:rsidRDefault="00EE3738" w:rsidP="00915018">
      <w:pPr>
        <w:jc w:val="both"/>
        <w:rPr>
          <w:sz w:val="28"/>
          <w:szCs w:val="28"/>
        </w:rPr>
      </w:pPr>
      <w:r w:rsidRPr="004977E1">
        <w:rPr>
          <w:sz w:val="28"/>
          <w:szCs w:val="28"/>
        </w:rPr>
        <w:t xml:space="preserve">  </w:t>
      </w:r>
      <w:r w:rsidRPr="004977E1">
        <w:rPr>
          <w:sz w:val="28"/>
          <w:szCs w:val="28"/>
        </w:rPr>
        <w:tab/>
      </w:r>
    </w:p>
    <w:p w:rsidR="00EE3738" w:rsidRDefault="00EE3738" w:rsidP="00915018">
      <w:pPr>
        <w:jc w:val="both"/>
        <w:rPr>
          <w:sz w:val="28"/>
          <w:szCs w:val="28"/>
        </w:rPr>
      </w:pPr>
    </w:p>
    <w:p w:rsidR="00EE3738" w:rsidRDefault="00EE3738" w:rsidP="00915018">
      <w:pPr>
        <w:jc w:val="both"/>
        <w:rPr>
          <w:sz w:val="28"/>
          <w:szCs w:val="28"/>
        </w:rPr>
      </w:pPr>
    </w:p>
    <w:p w:rsidR="00EE3738" w:rsidRDefault="00EE3738" w:rsidP="00915018">
      <w:pPr>
        <w:jc w:val="both"/>
        <w:rPr>
          <w:sz w:val="28"/>
          <w:szCs w:val="28"/>
        </w:rPr>
      </w:pPr>
    </w:p>
    <w:p w:rsidR="00EE3738" w:rsidRDefault="00EE3738" w:rsidP="00915018">
      <w:pPr>
        <w:jc w:val="both"/>
        <w:rPr>
          <w:sz w:val="28"/>
          <w:szCs w:val="28"/>
        </w:rPr>
      </w:pPr>
    </w:p>
    <w:p w:rsidR="00EE3738" w:rsidRPr="004977E1" w:rsidRDefault="00EE3738" w:rsidP="00915018">
      <w:pPr>
        <w:jc w:val="both"/>
        <w:rPr>
          <w:sz w:val="28"/>
          <w:szCs w:val="28"/>
        </w:rPr>
      </w:pPr>
      <w:r w:rsidRPr="004977E1">
        <w:rPr>
          <w:sz w:val="28"/>
          <w:szCs w:val="28"/>
        </w:rPr>
        <w:t xml:space="preserve">  </w:t>
      </w:r>
    </w:p>
    <w:p w:rsidR="00EE3738" w:rsidRPr="004977E1" w:rsidRDefault="00EE3738" w:rsidP="00915018">
      <w:pPr>
        <w:jc w:val="both"/>
        <w:rPr>
          <w:sz w:val="28"/>
          <w:szCs w:val="28"/>
        </w:rPr>
      </w:pPr>
      <w:r w:rsidRPr="004977E1">
        <w:rPr>
          <w:sz w:val="28"/>
          <w:szCs w:val="28"/>
        </w:rPr>
        <w:t xml:space="preserve"> Із всієї кількості захворіли на сказ:</w:t>
      </w:r>
    </w:p>
    <w:p w:rsidR="00EE3738" w:rsidRPr="004977E1" w:rsidRDefault="00EE3738" w:rsidP="00915018">
      <w:pPr>
        <w:numPr>
          <w:ilvl w:val="0"/>
          <w:numId w:val="3"/>
        </w:numPr>
        <w:jc w:val="both"/>
        <w:rPr>
          <w:sz w:val="28"/>
          <w:szCs w:val="28"/>
        </w:rPr>
      </w:pPr>
      <w:r w:rsidRPr="004977E1">
        <w:rPr>
          <w:sz w:val="28"/>
          <w:szCs w:val="28"/>
        </w:rPr>
        <w:t>червоний лис – 66,6%;</w:t>
      </w:r>
    </w:p>
    <w:p w:rsidR="00EE3738" w:rsidRPr="004977E1" w:rsidRDefault="00EE3738" w:rsidP="00915018">
      <w:pPr>
        <w:numPr>
          <w:ilvl w:val="0"/>
          <w:numId w:val="3"/>
        </w:numPr>
        <w:jc w:val="both"/>
        <w:rPr>
          <w:sz w:val="28"/>
          <w:szCs w:val="28"/>
        </w:rPr>
      </w:pPr>
      <w:r w:rsidRPr="004977E1">
        <w:rPr>
          <w:sz w:val="28"/>
          <w:szCs w:val="28"/>
        </w:rPr>
        <w:t>коти – 33,3 %</w:t>
      </w:r>
    </w:p>
    <w:p w:rsidR="00EE3738" w:rsidRPr="004977E1" w:rsidRDefault="00EE3738" w:rsidP="00915018">
      <w:pPr>
        <w:ind w:firstLine="528"/>
        <w:jc w:val="both"/>
        <w:rPr>
          <w:sz w:val="28"/>
          <w:szCs w:val="28"/>
        </w:rPr>
      </w:pPr>
      <w:r w:rsidRPr="004977E1">
        <w:rPr>
          <w:sz w:val="28"/>
          <w:szCs w:val="28"/>
        </w:rPr>
        <w:t xml:space="preserve">  Складна епізоотична ситуація щодо сказу в районі вимагає проведення відповідних  радикальних заходів, серед яких також є і вакцинація тварин , ефективність якої доведена як в експериментальних, так і в польових умовах.</w:t>
      </w:r>
    </w:p>
    <w:p w:rsidR="00EE3738" w:rsidRPr="004977E1" w:rsidRDefault="00EE3738" w:rsidP="00915018">
      <w:pPr>
        <w:tabs>
          <w:tab w:val="left" w:pos="240"/>
          <w:tab w:val="left" w:pos="739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ab/>
        <w:t xml:space="preserve">       Напружена епізоотична ситуація щодо сказу серед диких, сільськогосподарських та особливо домашніх тварин (собак і котів) є реальною загрозою виникнення гідрофобії (сказу) серед людей. Щорічно в Україні понад 100 тис. осіб звертаються за медичною допомогою в лікувально-профілактичні заклади з приводу укусів дикими і домашніми тваринами. При цьому, понад 23 тис. осіб отримують курс антирабічних щеплень, з них більше 60% за безумовними ознаками.</w:t>
      </w:r>
    </w:p>
    <w:p w:rsidR="00EE3738" w:rsidRPr="004977E1" w:rsidRDefault="00EE3738" w:rsidP="00915018">
      <w:pPr>
        <w:ind w:firstLine="720"/>
        <w:jc w:val="both"/>
        <w:rPr>
          <w:color w:val="000000"/>
          <w:sz w:val="28"/>
          <w:szCs w:val="28"/>
        </w:rPr>
      </w:pPr>
      <w:r w:rsidRPr="004977E1">
        <w:rPr>
          <w:sz w:val="28"/>
          <w:szCs w:val="28"/>
        </w:rPr>
        <w:t>В зв'язку із складною епізоотичною ситуацією залишається і складна епідемічна ситуація по сказу в районі. Тільки протягом 2016 року в Черняхівське ТМО звернулося з приводу покусів тваринами 8</w:t>
      </w:r>
      <w:r w:rsidRPr="004977E1">
        <w:rPr>
          <w:color w:val="000000"/>
          <w:sz w:val="28"/>
          <w:szCs w:val="28"/>
        </w:rPr>
        <w:t xml:space="preserve"> громадян, з них покусані собаками – 7 чоловік,  котами – 1.  </w:t>
      </w:r>
    </w:p>
    <w:p w:rsidR="00EE3738" w:rsidRPr="004977E1" w:rsidRDefault="00EE3738" w:rsidP="00915018">
      <w:pPr>
        <w:tabs>
          <w:tab w:val="left" w:pos="240"/>
          <w:tab w:val="left" w:pos="739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 xml:space="preserve">   Епізоотична ситуація щодо сказу в Черняхівському районі так і по Житомирській області та по Україні в цілому має ряд особливостей. Зокрема, це еволюція епізоотії як природно-вогнищевого, так і антропоургічного (міського) типу. В першому випадку резервуаром і джерелом збудника інфекції є дикі хижаки – лисиця (89% випадків діагностованих серед диких тварин), єнотовидна собака, куниця, вовк. При цьому, за останнє десятиліття постійне збільшення щільності і популяції лисиці та вовка залишається неконтрольованим, що зважаючи на їх високу чутливість до вірусу сказу, швидку зміну поколінь та тривалий інкубаційний період, зумовлює непереривність епізоотичного процесу.</w:t>
      </w:r>
    </w:p>
    <w:p w:rsidR="00EE3738" w:rsidRPr="004977E1" w:rsidRDefault="00EE3738" w:rsidP="00915018">
      <w:pPr>
        <w:tabs>
          <w:tab w:val="left" w:pos="240"/>
          <w:tab w:val="left" w:pos="739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 xml:space="preserve">Антропоургічний (міський) тип сказу еволюціонує за рахунок неконтрольованого збільшення чисельності бродячих і безпритульних собак частка яких у загальній кількості випадків сказу протягом 2012-2015 років становила 91,1%.. Це зумовлено відсутністю чіткої нормативно-правової бази щодо розведення і утримання собак і котів, адміністративної та юридичної відповідальності їх власників, особливо у приміських зонах та сільських місцевості. Поряд з цим, проблемним є процес синантропізації лисиць, тобто наближення її популяції до населених пунктів, що сприяє контакту з безпритульними та бродячими собаками та котами. Неконтрольоване розмноження цих тварин, відсутність для них системи притулків та утилізації трупів загиблих тварин ускладнюють епізоотичну ситуацію щодо сказу.     </w:t>
      </w:r>
    </w:p>
    <w:p w:rsidR="00EE3738" w:rsidRPr="004977E1" w:rsidRDefault="00EE3738" w:rsidP="00915018">
      <w:pPr>
        <w:tabs>
          <w:tab w:val="left" w:pos="240"/>
          <w:tab w:val="left" w:pos="739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Ключове значення в боротьбі зі сказом має своєчасна діагностика та імунопрофілактика захворювання як серед домашніх, так і серед диких тварин.</w:t>
      </w:r>
    </w:p>
    <w:p w:rsidR="00EE3738" w:rsidRPr="004977E1" w:rsidRDefault="00EE3738" w:rsidP="00915018">
      <w:pPr>
        <w:tabs>
          <w:tab w:val="left" w:pos="240"/>
          <w:tab w:val="left" w:pos="739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У зв’язку з стійкою циркуляцією лісавірусів серед диких тварин, особливе місце в системі заходів боротьби зі сказом природного типу повинна займати пероральна імунізація диких тварин, ефективність якої доведена світовим та європейським досвідом. Водночас проведення пероральної імунізації потребує систематизації і оптимізації дій науково-методичним їх обґрунтуванням і визначенням термінів проведення, з урахуванням біологічних особливостей червоної лисиці як основного резервуара і джерела збудника сказу.</w:t>
      </w:r>
    </w:p>
    <w:p w:rsidR="00EE3738" w:rsidRPr="004977E1" w:rsidRDefault="00EE3738" w:rsidP="00915018">
      <w:pPr>
        <w:tabs>
          <w:tab w:val="left" w:pos="240"/>
          <w:tab w:val="left" w:pos="739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Отже, сказ є економічним тягарем для всієї країни у зв’язку з високою вартістю лікування потерпілих, діагностики хвороби, епізоотичного нагляду, профілактичної імунізації тварин.</w:t>
      </w:r>
    </w:p>
    <w:p w:rsidR="00EE3738" w:rsidRPr="004977E1" w:rsidRDefault="00EE3738" w:rsidP="00915018">
      <w:pPr>
        <w:rPr>
          <w:sz w:val="28"/>
          <w:szCs w:val="28"/>
        </w:rPr>
      </w:pPr>
    </w:p>
    <w:p w:rsidR="00EE3738" w:rsidRPr="002E4617" w:rsidRDefault="00EE3738" w:rsidP="00915018">
      <w:pPr>
        <w:tabs>
          <w:tab w:val="left" w:pos="2445"/>
          <w:tab w:val="left" w:pos="7065"/>
        </w:tabs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2. Причини виникнення проблеми</w:t>
      </w:r>
    </w:p>
    <w:p w:rsidR="00EE3738" w:rsidRPr="004977E1" w:rsidRDefault="00EE3738" w:rsidP="00915018">
      <w:p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Складна епізоотична ситуація зі сказу в Черняхівському районі    зумовлена: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особливістю епізоотичного процесу рабічної інфекції, що пов’язана з природно-вогнищевими та антропоургічними типами епізоотії;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відсутністю комплексної програми та міжвідомчої взаємодії органів державної ветеринарної медицини, охорони здоров’я,  органів виконавчої влади та місцевого самоврядування, внутрішніх справ, житлово-комунального, лісового і мисливського господарств спрямованих на ліквідацію сказу;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 xml:space="preserve">неадекватністю стану епізоотичної ситуації рівню заходів з моніторингу, діагностики і профілактики сказу. </w:t>
      </w:r>
    </w:p>
    <w:p w:rsidR="00EE3738" w:rsidRPr="004977E1" w:rsidRDefault="00EE3738" w:rsidP="00915018">
      <w:pPr>
        <w:tabs>
          <w:tab w:val="left" w:pos="2445"/>
          <w:tab w:val="left" w:pos="7065"/>
        </w:tabs>
        <w:ind w:left="360"/>
        <w:jc w:val="both"/>
        <w:rPr>
          <w:sz w:val="28"/>
          <w:szCs w:val="28"/>
        </w:rPr>
      </w:pPr>
    </w:p>
    <w:p w:rsidR="00EE3738" w:rsidRPr="002E4617" w:rsidRDefault="00EE3738" w:rsidP="002E4617">
      <w:pPr>
        <w:tabs>
          <w:tab w:val="left" w:pos="2445"/>
          <w:tab w:val="left" w:pos="7065"/>
        </w:tabs>
        <w:ind w:left="360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3. Основна мета Програми</w:t>
      </w:r>
    </w:p>
    <w:p w:rsidR="00EE3738" w:rsidRPr="004977E1" w:rsidRDefault="00EE3738" w:rsidP="00915018">
      <w:pPr>
        <w:tabs>
          <w:tab w:val="left" w:pos="2445"/>
          <w:tab w:val="left" w:pos="706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Основною метою програми є комплексне розв’язання проблеми захисту населення та сільськогосподарських, домашніх і диких тварин від захворювання на сказ.</w:t>
      </w:r>
    </w:p>
    <w:p w:rsidR="00EE3738" w:rsidRDefault="00EE3738" w:rsidP="002E4617">
      <w:pPr>
        <w:tabs>
          <w:tab w:val="left" w:pos="2445"/>
          <w:tab w:val="left" w:pos="70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4977E1">
        <w:rPr>
          <w:sz w:val="28"/>
          <w:szCs w:val="28"/>
        </w:rPr>
        <w:t xml:space="preserve"> </w:t>
      </w:r>
    </w:p>
    <w:p w:rsidR="00EE3738" w:rsidRDefault="00EE3738" w:rsidP="00915018">
      <w:pPr>
        <w:tabs>
          <w:tab w:val="left" w:pos="2445"/>
          <w:tab w:val="left" w:pos="7065"/>
        </w:tabs>
        <w:ind w:firstLine="709"/>
        <w:jc w:val="both"/>
        <w:rPr>
          <w:sz w:val="28"/>
          <w:szCs w:val="28"/>
        </w:rPr>
      </w:pPr>
    </w:p>
    <w:p w:rsidR="00EE3738" w:rsidRPr="002E4617" w:rsidRDefault="00EE3738" w:rsidP="002E4617">
      <w:pPr>
        <w:tabs>
          <w:tab w:val="left" w:pos="2445"/>
          <w:tab w:val="left" w:pos="7065"/>
        </w:tabs>
        <w:jc w:val="both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 xml:space="preserve"> 4. Шляхи і засоби розв’язання проблеми</w:t>
      </w:r>
    </w:p>
    <w:p w:rsidR="00EE3738" w:rsidRPr="004977E1" w:rsidRDefault="00EE3738" w:rsidP="00915018">
      <w:pPr>
        <w:tabs>
          <w:tab w:val="left" w:pos="2445"/>
          <w:tab w:val="left" w:pos="706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Досягнення зазначеної мети забезпечується шляхом здійснення за відповідної державної підтримки комплексу системних науково обґрунтованих організаційних, нормативно-правових, протиепізоотичних, освітніх та інформаційно-просвітницьких заходів щодо ліквідації сказу.</w:t>
      </w:r>
    </w:p>
    <w:p w:rsidR="00EE3738" w:rsidRPr="004977E1" w:rsidRDefault="00EE3738" w:rsidP="00915018">
      <w:pPr>
        <w:tabs>
          <w:tab w:val="left" w:pos="2445"/>
          <w:tab w:val="left" w:pos="706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Основні засоби розв’язання проблеми, які потребують державної підтримки наступні: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організація системи епізоотологічного моніторингу сказу;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профілактичні щеплення проти сказу собак і котів, а в зонах стійкого неблагополуччя – всіх сприятливих тварин;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комплексне регулювання чисельності епізоотологічно важливих видів диких тварин та пероральна їх імунізація;</w:t>
      </w:r>
    </w:p>
    <w:p w:rsidR="00EE3738" w:rsidRPr="004977E1" w:rsidRDefault="00EE3738" w:rsidP="00915018">
      <w:p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 xml:space="preserve">       -   організація та впровадження системи контролю ефективності засобів специфічної профілактики та лабораторної діагностики сказу;</w:t>
      </w:r>
    </w:p>
    <w:p w:rsidR="00EE3738" w:rsidRPr="004977E1" w:rsidRDefault="00EE3738" w:rsidP="00915018">
      <w:pPr>
        <w:tabs>
          <w:tab w:val="left" w:pos="2445"/>
          <w:tab w:val="left" w:pos="7065"/>
        </w:tabs>
        <w:ind w:left="360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-    серологічний контроль ефективності антирабічної вакцинації тварин;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вирішення проблеми бродячих та безпритульних тварин у містах, селищах міського типу, селах та прилеглих до них територіях;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проведення широкомасштабної дератизації на значних територіях сільгоспугідь;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2445"/>
          <w:tab w:val="left" w:pos="706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забезпечення широкої інформаційно-просвітницької роботи серед населення з питань профілактики сказу через засоби масової інформації.</w:t>
      </w:r>
    </w:p>
    <w:p w:rsidR="00EE3738" w:rsidRPr="004977E1" w:rsidRDefault="00EE3738" w:rsidP="00915018">
      <w:pPr>
        <w:tabs>
          <w:tab w:val="left" w:pos="2445"/>
          <w:tab w:val="left" w:pos="7065"/>
        </w:tabs>
        <w:ind w:firstLine="709"/>
        <w:jc w:val="both"/>
        <w:rPr>
          <w:sz w:val="28"/>
          <w:szCs w:val="28"/>
        </w:rPr>
      </w:pPr>
    </w:p>
    <w:p w:rsidR="00EE3738" w:rsidRPr="004977E1" w:rsidRDefault="00EE3738" w:rsidP="002E4617">
      <w:pPr>
        <w:tabs>
          <w:tab w:val="left" w:pos="3675"/>
        </w:tabs>
        <w:jc w:val="center"/>
        <w:rPr>
          <w:b/>
          <w:sz w:val="28"/>
          <w:szCs w:val="28"/>
        </w:rPr>
      </w:pPr>
      <w:r w:rsidRPr="004977E1">
        <w:rPr>
          <w:b/>
          <w:sz w:val="28"/>
          <w:szCs w:val="28"/>
        </w:rPr>
        <w:t>ІІ. Завдання і заходи Програми</w:t>
      </w:r>
    </w:p>
    <w:p w:rsidR="00EE3738" w:rsidRPr="004977E1" w:rsidRDefault="00EE3738" w:rsidP="00915018">
      <w:p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b/>
          <w:sz w:val="28"/>
          <w:szCs w:val="28"/>
        </w:rPr>
        <w:t xml:space="preserve">         </w:t>
      </w:r>
      <w:r w:rsidRPr="004977E1">
        <w:rPr>
          <w:sz w:val="28"/>
          <w:szCs w:val="28"/>
        </w:rPr>
        <w:t>Основними завданнями програми є організація і здійснення системи заходів, спрямованих на ліквідацію сказу на території району, яка базується на комплексі науково-методичного і нормативно-правового забезпечення та включає епізоотологічний моніторинг, застосування сучасних засобів діагностики і профілактики, запровадження контролю їх ефективності та системну пероральну імунізацію диких та парентеральну вакцинацію свійських тварин з імунологічним моніторингом ефективності.</w:t>
      </w:r>
    </w:p>
    <w:p w:rsidR="00EE3738" w:rsidRPr="004977E1" w:rsidRDefault="00EE3738" w:rsidP="00915018">
      <w:pPr>
        <w:tabs>
          <w:tab w:val="left" w:pos="3675"/>
        </w:tabs>
        <w:ind w:firstLine="709"/>
        <w:jc w:val="both"/>
        <w:rPr>
          <w:sz w:val="28"/>
          <w:szCs w:val="28"/>
        </w:rPr>
      </w:pPr>
    </w:p>
    <w:p w:rsidR="00EE3738" w:rsidRPr="002E4617" w:rsidRDefault="00EE3738" w:rsidP="002E4617">
      <w:pPr>
        <w:numPr>
          <w:ilvl w:val="0"/>
          <w:numId w:val="2"/>
        </w:numPr>
        <w:tabs>
          <w:tab w:val="left" w:pos="3675"/>
        </w:tabs>
        <w:ind w:left="709"/>
        <w:jc w:val="center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Епізоотологічний моніторинг</w:t>
      </w:r>
    </w:p>
    <w:p w:rsidR="00EE3738" w:rsidRPr="004977E1" w:rsidRDefault="00EE3738" w:rsidP="00915018">
      <w:pPr>
        <w:tabs>
          <w:tab w:val="left" w:pos="367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Організація системи моніторингу сказу здійснюється шляхом епізоотологічного обстеження,  своєчасного виявлення спалахів хвороби та аналізу епізоотичної ситуації в неблагополучних пунктах, науково обґрунтованого прогнозу виникнення захворювання.</w:t>
      </w:r>
    </w:p>
    <w:p w:rsidR="00EE3738" w:rsidRPr="004977E1" w:rsidRDefault="00EE3738" w:rsidP="00915018">
      <w:pPr>
        <w:tabs>
          <w:tab w:val="left" w:pos="3675"/>
        </w:tabs>
        <w:ind w:firstLine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Система моніторингу сказу базується на: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функціонуванні  інформаційно-аналітичної системі моніторингу сказу, оцінки ризиків і прогнозування епізоотичного процесу захворювання на території області;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проведенні планових і оперативних рейдових перевірок стану дотримання громадянами і посадовими особами правил утримання, вигулу і  перевезення домашніх тварин;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проведенні регулювання популяцій епізоотично вагомих видів диких тварин при виявленні сказу в масштабах неблагополучної території з обліком міграції диких тварин;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застосуванні заходів адміністративного впливу за порушення правил утримання, реєстрації, вигулу домашніх тварин, особливо у випадках повторних порушень;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епізоотичній розвідці ретроспективного і поточного епідеміологічного стану зі сказу в окремих нозоареалах даної хвороби;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дослідженні популяцій диких і синантропних м’ясоїдних в окремих нозоареалах сказу і постійному аналізі особливостей окремих ситуацій (випадків сказу домашніх тварин).</w:t>
      </w:r>
    </w:p>
    <w:p w:rsidR="00EE3738" w:rsidRPr="004977E1" w:rsidRDefault="00EE3738" w:rsidP="00915018">
      <w:pPr>
        <w:tabs>
          <w:tab w:val="left" w:pos="3675"/>
        </w:tabs>
        <w:ind w:left="360"/>
        <w:jc w:val="both"/>
        <w:rPr>
          <w:sz w:val="28"/>
          <w:szCs w:val="28"/>
        </w:rPr>
      </w:pPr>
    </w:p>
    <w:p w:rsidR="00EE3738" w:rsidRPr="002E4617" w:rsidRDefault="00EE3738" w:rsidP="00915018">
      <w:pPr>
        <w:tabs>
          <w:tab w:val="left" w:pos="3675"/>
        </w:tabs>
        <w:jc w:val="center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2.Лабораторна діагностика та імунологічний моніторинг</w:t>
      </w:r>
    </w:p>
    <w:p w:rsidR="00EE3738" w:rsidRPr="002E4617" w:rsidRDefault="00EE3738" w:rsidP="00915018">
      <w:pPr>
        <w:tabs>
          <w:tab w:val="left" w:pos="3675"/>
        </w:tabs>
        <w:jc w:val="center"/>
        <w:rPr>
          <w:b/>
          <w:sz w:val="28"/>
          <w:szCs w:val="28"/>
        </w:rPr>
      </w:pPr>
    </w:p>
    <w:p w:rsidR="00EE3738" w:rsidRPr="004977E1" w:rsidRDefault="00EE3738" w:rsidP="00915018">
      <w:pPr>
        <w:tabs>
          <w:tab w:val="left" w:pos="3675"/>
        </w:tabs>
        <w:ind w:left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Лабораторна діагностика сказу передбачає своєчасне диференційоване підтвердження захворювання шляхом:</w:t>
      </w:r>
    </w:p>
    <w:p w:rsidR="00EE3738" w:rsidRPr="004977E1" w:rsidRDefault="00EE3738" w:rsidP="00915018">
      <w:pPr>
        <w:tabs>
          <w:tab w:val="left" w:pos="3675"/>
        </w:tabs>
        <w:ind w:left="360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- проведення комплексу лабораторних досліджень з використанням декількох методів (імунофлюорисценції з моноклональними антитілами, виділення збудника в культурі клітин, полімеразно-ланцюгової реакції, імуноферментного аналізу та ін.);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використання високочутливих експрес-тестів;</w:t>
      </w:r>
    </w:p>
    <w:p w:rsidR="00EE3738" w:rsidRPr="004977E1" w:rsidRDefault="00EE3738" w:rsidP="00915018">
      <w:pPr>
        <w:tabs>
          <w:tab w:val="left" w:pos="3675"/>
        </w:tabs>
        <w:ind w:left="360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- запровадження у лабораторну діагностику сказу уніфікованих і стандартизованих засобів діагностики;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запровадження системи експрес-тестів для моніторингу вуличних ізолятів вірусу сказу.</w:t>
      </w:r>
    </w:p>
    <w:p w:rsidR="00EE3738" w:rsidRDefault="00EE3738" w:rsidP="00915018">
      <w:pPr>
        <w:tabs>
          <w:tab w:val="left" w:pos="3675"/>
        </w:tabs>
        <w:ind w:left="360"/>
        <w:jc w:val="center"/>
        <w:rPr>
          <w:sz w:val="28"/>
          <w:szCs w:val="28"/>
        </w:rPr>
      </w:pPr>
    </w:p>
    <w:p w:rsidR="00EE3738" w:rsidRPr="004977E1" w:rsidRDefault="00EE3738" w:rsidP="00915018">
      <w:pPr>
        <w:tabs>
          <w:tab w:val="left" w:pos="3675"/>
        </w:tabs>
        <w:ind w:left="360"/>
        <w:jc w:val="center"/>
        <w:rPr>
          <w:sz w:val="28"/>
          <w:szCs w:val="28"/>
        </w:rPr>
      </w:pPr>
    </w:p>
    <w:p w:rsidR="00EE3738" w:rsidRPr="002E4617" w:rsidRDefault="00EE3738" w:rsidP="002E4617">
      <w:pPr>
        <w:tabs>
          <w:tab w:val="left" w:pos="3675"/>
        </w:tabs>
        <w:ind w:left="709"/>
        <w:jc w:val="center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3. Система контролю якості засобів профілактики</w:t>
      </w:r>
    </w:p>
    <w:p w:rsidR="00EE3738" w:rsidRPr="004977E1" w:rsidRDefault="00EE3738" w:rsidP="00915018">
      <w:pPr>
        <w:tabs>
          <w:tab w:val="left" w:pos="36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977E1">
        <w:rPr>
          <w:sz w:val="28"/>
          <w:szCs w:val="28"/>
        </w:rPr>
        <w:t xml:space="preserve"> Система контролю якості засобів специфічної профілактики передбачає: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постійний контроль всіх серій вакцин для пероральної імунізації, які застовуються в Україні, згідно стандартів МЕБ і рекомендацій ВООЗ до їх застосування;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постійний контроль всіх серій вакцин для парентерального застосування, у відповідності до міжнародних вимог;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b/>
          <w:sz w:val="28"/>
          <w:szCs w:val="28"/>
        </w:rPr>
      </w:pPr>
      <w:r w:rsidRPr="004977E1">
        <w:rPr>
          <w:sz w:val="28"/>
          <w:szCs w:val="28"/>
        </w:rPr>
        <w:t>систематичний контроль засобів діагностики згідно міжнародних вимог.</w:t>
      </w:r>
      <w:r w:rsidRPr="004977E1">
        <w:rPr>
          <w:b/>
          <w:sz w:val="28"/>
          <w:szCs w:val="28"/>
        </w:rPr>
        <w:t xml:space="preserve"> </w:t>
      </w:r>
    </w:p>
    <w:p w:rsidR="00EE3738" w:rsidRPr="004977E1" w:rsidRDefault="00EE3738" w:rsidP="00915018">
      <w:pPr>
        <w:tabs>
          <w:tab w:val="left" w:pos="3675"/>
        </w:tabs>
        <w:ind w:left="360"/>
        <w:jc w:val="center"/>
        <w:rPr>
          <w:sz w:val="28"/>
          <w:szCs w:val="28"/>
        </w:rPr>
      </w:pPr>
    </w:p>
    <w:p w:rsidR="00EE3738" w:rsidRPr="002E4617" w:rsidRDefault="00EE3738" w:rsidP="002E4617">
      <w:pPr>
        <w:tabs>
          <w:tab w:val="left" w:pos="3675"/>
        </w:tabs>
        <w:ind w:left="360"/>
        <w:jc w:val="center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4.Загальні протиепізоотичні заходи</w:t>
      </w:r>
    </w:p>
    <w:p w:rsidR="00EE3738" w:rsidRPr="004977E1" w:rsidRDefault="00EE3738" w:rsidP="00915018">
      <w:pPr>
        <w:tabs>
          <w:tab w:val="left" w:pos="3675"/>
        </w:tabs>
        <w:ind w:left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Для організації і проведення протиепізоотичних заходів необхідно: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забезпечити контроль за роботою спеціальних бригад по відлову безпритульних (бродячих) домашніх тварин при житлово-комунальних службах, визначивши їх склад, режим роботи та порядок відлову відповідно до діючих нормативно-правових актів;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забезпечити державний ветеринарно-санітарний контроль і нагляд за роботою притулків (у тому числі установ тимчасового утримання бездоглядних і загублених тварин, а також тих, які здаються господарями для перетримання на час відпустки, відрядження тощо) і біотермічні  ями для утилізації трупів тварин у кожному великому населеному пункті Черняхівського району.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Забезпечити організацію і проведення стерилізації бездоглядних домашніх тварин, як найбільш ефективного методу регуляції їх чисельності;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Посилити контроль за переміщенням тварин з видачею відповідних супроводжуючих документів (включаючи домашню худобу, тварин для зоопарків, цирків, експериментальних та декоративних тварин) з урахуванням диференціації країн в залежності від епізоотичної ситуації зі сказу;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Проводити регулювання чисельності лисиць, вовків, єнотовидних собак, бродячих собак і котів у стаціонарно неблагополучних на сказ місцевостях.</w:t>
      </w:r>
    </w:p>
    <w:p w:rsidR="00EE3738" w:rsidRPr="004977E1" w:rsidRDefault="00EE3738" w:rsidP="00915018">
      <w:pPr>
        <w:tabs>
          <w:tab w:val="left" w:pos="3675"/>
        </w:tabs>
        <w:jc w:val="center"/>
        <w:rPr>
          <w:sz w:val="28"/>
          <w:szCs w:val="28"/>
        </w:rPr>
      </w:pPr>
    </w:p>
    <w:p w:rsidR="00EE3738" w:rsidRPr="002E4617" w:rsidRDefault="00EE3738" w:rsidP="002E4617">
      <w:pPr>
        <w:tabs>
          <w:tab w:val="left" w:pos="3675"/>
        </w:tabs>
        <w:jc w:val="center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5. Організація імунопрофілактики тварин проти сказу</w:t>
      </w:r>
    </w:p>
    <w:p w:rsidR="00EE3738" w:rsidRPr="004977E1" w:rsidRDefault="00EE3738" w:rsidP="00915018">
      <w:pPr>
        <w:tabs>
          <w:tab w:val="left" w:pos="3675"/>
        </w:tabs>
        <w:ind w:left="709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Імунопрофілактика здійснюється шляхом: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забезпечення відповідних установ високоякісними антирабічними імунобіологічними препаратами (вакцинами);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чіткої організації і забезпечення обов’язкової реєстрації і обліку домашніх тварин (в основному собак, котів) у житлово-експлуатаційних організаціях за місцем проживання їх власників;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проведення тотальної вакцинації і ревакцинації проти сказу домашніх та синантропних тварин вакцинами, які забезпечують напружений імунітет вже після першого щеплення, у ветеринарних установах з оформленням відповідних документів;</w:t>
      </w:r>
    </w:p>
    <w:p w:rsidR="00EE3738" w:rsidRPr="004977E1" w:rsidRDefault="00EE3738" w:rsidP="00915018">
      <w:pPr>
        <w:numPr>
          <w:ilvl w:val="0"/>
          <w:numId w:val="1"/>
        </w:num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забезпечення комп’ютерного обліку щеплення собак, котів і інших м’ясоїдних свійських тварин (з урахуванням реєстраційного номеру, дати взяття й зняття з обліку, багаторічних даних про щеплення).</w:t>
      </w:r>
    </w:p>
    <w:p w:rsidR="00EE3738" w:rsidRPr="004977E1" w:rsidRDefault="00EE3738" w:rsidP="00915018">
      <w:pPr>
        <w:tabs>
          <w:tab w:val="left" w:pos="3675"/>
        </w:tabs>
        <w:ind w:left="709"/>
        <w:rPr>
          <w:sz w:val="28"/>
          <w:szCs w:val="28"/>
        </w:rPr>
      </w:pPr>
      <w:r w:rsidRPr="004977E1">
        <w:rPr>
          <w:sz w:val="28"/>
          <w:szCs w:val="28"/>
        </w:rPr>
        <w:t xml:space="preserve">        </w:t>
      </w:r>
    </w:p>
    <w:p w:rsidR="00EE3738" w:rsidRPr="002E4617" w:rsidRDefault="00EE3738" w:rsidP="002E4617">
      <w:pPr>
        <w:tabs>
          <w:tab w:val="left" w:pos="3675"/>
        </w:tabs>
        <w:ind w:left="709"/>
        <w:rPr>
          <w:b/>
          <w:sz w:val="28"/>
          <w:szCs w:val="28"/>
        </w:rPr>
      </w:pPr>
      <w:r w:rsidRPr="002E4617">
        <w:rPr>
          <w:b/>
          <w:sz w:val="28"/>
          <w:szCs w:val="28"/>
        </w:rPr>
        <w:t>6.Освітнє та інформаційно-просвітницьке забезпечення Програми</w:t>
      </w:r>
    </w:p>
    <w:p w:rsidR="00EE3738" w:rsidRPr="004977E1" w:rsidRDefault="00EE3738" w:rsidP="00915018">
      <w:pPr>
        <w:tabs>
          <w:tab w:val="left" w:pos="3675"/>
        </w:tabs>
        <w:jc w:val="both"/>
        <w:rPr>
          <w:sz w:val="28"/>
          <w:szCs w:val="28"/>
        </w:rPr>
      </w:pPr>
      <w:r w:rsidRPr="004977E1">
        <w:rPr>
          <w:sz w:val="28"/>
          <w:szCs w:val="28"/>
        </w:rPr>
        <w:t xml:space="preserve">     З метою підготовки кадрів з питань боротьби зі сказом та проведення інформаційно-просвітницької роботи з населенням щодо його профілактики необхідно:</w:t>
      </w:r>
    </w:p>
    <w:p w:rsidR="00EE3738" w:rsidRPr="004977E1" w:rsidRDefault="00EE3738" w:rsidP="00915018">
      <w:pPr>
        <w:tabs>
          <w:tab w:val="left" w:pos="3675"/>
        </w:tabs>
        <w:ind w:left="284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- забезпечити інформування населення органами державної ветеринарної медицини щодо виконання заходів боротьби зі сказом, через галузеві та відомчі інформаційні системи та засоби масової інформації;</w:t>
      </w:r>
    </w:p>
    <w:p w:rsidR="00EE3738" w:rsidRPr="004977E1" w:rsidRDefault="00EE3738" w:rsidP="00915018">
      <w:pPr>
        <w:tabs>
          <w:tab w:val="left" w:pos="3675"/>
        </w:tabs>
        <w:ind w:left="284"/>
        <w:jc w:val="both"/>
        <w:rPr>
          <w:b/>
          <w:sz w:val="28"/>
          <w:szCs w:val="28"/>
          <w:lang w:eastAsia="uk-UA"/>
        </w:rPr>
      </w:pPr>
      <w:r w:rsidRPr="004977E1">
        <w:rPr>
          <w:sz w:val="28"/>
          <w:szCs w:val="28"/>
        </w:rPr>
        <w:t>- забезпечити організацію спеціальних курсів для осіб, що займаються обслуговуванням тварин та промислом диких хижаків.</w:t>
      </w:r>
      <w:r w:rsidRPr="004977E1">
        <w:rPr>
          <w:b/>
          <w:sz w:val="28"/>
          <w:szCs w:val="28"/>
          <w:lang w:eastAsia="uk-UA"/>
        </w:rPr>
        <w:t xml:space="preserve">    </w:t>
      </w:r>
    </w:p>
    <w:p w:rsidR="00EE3738" w:rsidRDefault="00EE3738" w:rsidP="00915018">
      <w:pPr>
        <w:shd w:val="clear" w:color="auto" w:fill="F9FDFE"/>
        <w:jc w:val="center"/>
        <w:rPr>
          <w:b/>
          <w:sz w:val="28"/>
          <w:szCs w:val="28"/>
          <w:lang w:eastAsia="uk-UA"/>
        </w:rPr>
      </w:pPr>
    </w:p>
    <w:p w:rsidR="00EE3738" w:rsidRPr="004977E1" w:rsidRDefault="00EE3738" w:rsidP="00915018">
      <w:pPr>
        <w:shd w:val="clear" w:color="auto" w:fill="F9FDFE"/>
        <w:jc w:val="center"/>
        <w:rPr>
          <w:b/>
          <w:sz w:val="28"/>
          <w:szCs w:val="28"/>
          <w:lang w:eastAsia="uk-UA"/>
        </w:rPr>
      </w:pPr>
    </w:p>
    <w:p w:rsidR="00EE3738" w:rsidRPr="004977E1" w:rsidRDefault="00EE3738" w:rsidP="00915018">
      <w:pPr>
        <w:shd w:val="clear" w:color="auto" w:fill="F9FDFE"/>
        <w:jc w:val="center"/>
        <w:rPr>
          <w:b/>
          <w:sz w:val="28"/>
          <w:szCs w:val="28"/>
          <w:lang w:eastAsia="uk-UA"/>
        </w:rPr>
      </w:pPr>
      <w:r w:rsidRPr="004977E1">
        <w:rPr>
          <w:b/>
          <w:sz w:val="28"/>
          <w:szCs w:val="28"/>
          <w:lang w:eastAsia="uk-UA"/>
        </w:rPr>
        <w:t>Ресурсне забезпечення районної програми оздоровлення Черняхівського району Житомирської області від сказу на 2017 – 2019рр.</w:t>
      </w: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59"/>
        <w:gridCol w:w="1515"/>
        <w:gridCol w:w="1239"/>
        <w:gridCol w:w="1103"/>
        <w:gridCol w:w="2476"/>
      </w:tblGrid>
      <w:tr w:rsidR="00EE3738" w:rsidRPr="004977E1" w:rsidTr="002E4617">
        <w:trPr>
          <w:trHeight w:val="1036"/>
        </w:trPr>
        <w:tc>
          <w:tcPr>
            <w:tcW w:w="1555" w:type="pct"/>
          </w:tcPr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 xml:space="preserve">Обсяг коштів, які планується залучити на виконання програми </w:t>
            </w:r>
          </w:p>
        </w:tc>
        <w:tc>
          <w:tcPr>
            <w:tcW w:w="824" w:type="pct"/>
          </w:tcPr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2017 рік.</w:t>
            </w:r>
          </w:p>
          <w:p w:rsidR="00EE3738" w:rsidRPr="002E4617" w:rsidRDefault="00EE3738" w:rsidP="00CA4EE1">
            <w:pPr>
              <w:pStyle w:val="Style2"/>
              <w:widowControl/>
              <w:ind w:hanging="106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674" w:type="pct"/>
          </w:tcPr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2018 рік</w:t>
            </w:r>
          </w:p>
          <w:p w:rsidR="00EE3738" w:rsidRPr="002E4617" w:rsidRDefault="00EE3738" w:rsidP="00CA4EE1">
            <w:pPr>
              <w:pStyle w:val="Style2"/>
              <w:widowControl/>
              <w:ind w:hanging="106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600" w:type="pct"/>
          </w:tcPr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2019</w:t>
            </w:r>
          </w:p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рік</w:t>
            </w:r>
          </w:p>
          <w:p w:rsidR="00EE3738" w:rsidRPr="002E4617" w:rsidRDefault="00EE3738" w:rsidP="00CA4EE1">
            <w:pPr>
              <w:pStyle w:val="Style2"/>
              <w:widowControl/>
              <w:ind w:hanging="108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1347" w:type="pct"/>
          </w:tcPr>
          <w:p w:rsidR="00EE3738" w:rsidRPr="002E4617" w:rsidRDefault="00EE3738" w:rsidP="00CA4EE1">
            <w:pPr>
              <w:pStyle w:val="Style2"/>
              <w:widowControl/>
              <w:ind w:left="-110" w:firstLine="11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Всього витрат на виконання програми</w:t>
            </w:r>
          </w:p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тис.грн</w:t>
            </w:r>
          </w:p>
        </w:tc>
      </w:tr>
      <w:tr w:rsidR="00EE3738" w:rsidRPr="004977E1" w:rsidTr="00CA4EE1">
        <w:trPr>
          <w:trHeight w:val="225"/>
        </w:trPr>
        <w:tc>
          <w:tcPr>
            <w:tcW w:w="1555" w:type="pct"/>
          </w:tcPr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24" w:type="pct"/>
          </w:tcPr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74" w:type="pct"/>
          </w:tcPr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00" w:type="pct"/>
          </w:tcPr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347" w:type="pct"/>
          </w:tcPr>
          <w:p w:rsidR="00EE3738" w:rsidRPr="002E4617" w:rsidRDefault="00EE3738" w:rsidP="00CA4EE1">
            <w:pPr>
              <w:pStyle w:val="Style2"/>
              <w:widowControl/>
              <w:ind w:firstLine="0"/>
              <w:jc w:val="center"/>
              <w:rPr>
                <w:lang w:val="uk-UA"/>
              </w:rPr>
            </w:pPr>
            <w:r w:rsidRPr="002E4617">
              <w:rPr>
                <w:sz w:val="22"/>
                <w:szCs w:val="22"/>
                <w:lang w:val="uk-UA"/>
              </w:rPr>
              <w:t>5</w:t>
            </w:r>
          </w:p>
        </w:tc>
      </w:tr>
      <w:tr w:rsidR="00EE3738" w:rsidRPr="004977E1" w:rsidTr="00CA4EE1">
        <w:tc>
          <w:tcPr>
            <w:tcW w:w="1555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4977E1">
              <w:rPr>
                <w:sz w:val="28"/>
                <w:szCs w:val="28"/>
                <w:lang w:val="uk-UA"/>
              </w:rPr>
              <w:t>Обсяг ресурсів всього, в тому числі:</w:t>
            </w:r>
          </w:p>
        </w:tc>
        <w:tc>
          <w:tcPr>
            <w:tcW w:w="82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7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0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47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EE3738" w:rsidRPr="004977E1" w:rsidTr="00CA4EE1">
        <w:tc>
          <w:tcPr>
            <w:tcW w:w="1555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4977E1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82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7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00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347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EE3738" w:rsidRPr="004977E1" w:rsidTr="00CA4EE1">
        <w:tc>
          <w:tcPr>
            <w:tcW w:w="1555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4977E1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82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7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00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347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EE3738" w:rsidRPr="004977E1" w:rsidTr="00CA4EE1">
        <w:tc>
          <w:tcPr>
            <w:tcW w:w="1555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4977E1">
              <w:rPr>
                <w:sz w:val="28"/>
                <w:szCs w:val="28"/>
                <w:lang w:val="uk-UA"/>
              </w:rPr>
              <w:t>районний бюджет</w:t>
            </w:r>
          </w:p>
        </w:tc>
        <w:tc>
          <w:tcPr>
            <w:tcW w:w="82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rPr>
                <w:sz w:val="28"/>
                <w:szCs w:val="28"/>
                <w:lang w:val="uk-UA"/>
              </w:rPr>
            </w:pPr>
            <w:r w:rsidRPr="004977E1">
              <w:rPr>
                <w:sz w:val="28"/>
                <w:szCs w:val="28"/>
                <w:lang w:val="uk-UA"/>
              </w:rPr>
              <w:t>78</w:t>
            </w:r>
            <w:r>
              <w:rPr>
                <w:sz w:val="28"/>
                <w:szCs w:val="28"/>
                <w:lang w:val="uk-UA"/>
              </w:rPr>
              <w:t>,</w:t>
            </w:r>
            <w:r w:rsidRPr="004977E1">
              <w:rPr>
                <w:sz w:val="28"/>
                <w:szCs w:val="28"/>
                <w:lang w:val="uk-UA"/>
              </w:rPr>
              <w:t>684</w:t>
            </w:r>
          </w:p>
        </w:tc>
        <w:tc>
          <w:tcPr>
            <w:tcW w:w="67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4977E1">
              <w:rPr>
                <w:sz w:val="28"/>
                <w:szCs w:val="28"/>
                <w:lang w:val="uk-UA"/>
              </w:rPr>
              <w:t>78</w:t>
            </w:r>
            <w:r>
              <w:rPr>
                <w:sz w:val="28"/>
                <w:szCs w:val="28"/>
                <w:lang w:val="uk-UA"/>
              </w:rPr>
              <w:t>,</w:t>
            </w:r>
            <w:r w:rsidRPr="004977E1">
              <w:rPr>
                <w:sz w:val="28"/>
                <w:szCs w:val="28"/>
                <w:lang w:val="uk-UA"/>
              </w:rPr>
              <w:t>734</w:t>
            </w:r>
          </w:p>
        </w:tc>
        <w:tc>
          <w:tcPr>
            <w:tcW w:w="600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4977E1">
              <w:rPr>
                <w:sz w:val="28"/>
                <w:szCs w:val="28"/>
                <w:lang w:val="uk-UA"/>
              </w:rPr>
              <w:t>78</w:t>
            </w:r>
            <w:r>
              <w:rPr>
                <w:sz w:val="28"/>
                <w:szCs w:val="28"/>
                <w:lang w:val="uk-UA"/>
              </w:rPr>
              <w:t>,</w:t>
            </w:r>
            <w:r w:rsidRPr="004977E1">
              <w:rPr>
                <w:sz w:val="28"/>
                <w:szCs w:val="28"/>
                <w:lang w:val="uk-UA"/>
              </w:rPr>
              <w:t>734</w:t>
            </w:r>
          </w:p>
        </w:tc>
        <w:tc>
          <w:tcPr>
            <w:tcW w:w="1347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sz w:val="28"/>
                <w:szCs w:val="28"/>
                <w:lang w:val="uk-UA"/>
              </w:rPr>
            </w:pPr>
            <w:r w:rsidRPr="004977E1">
              <w:rPr>
                <w:sz w:val="28"/>
                <w:szCs w:val="28"/>
                <w:lang w:val="uk-UA"/>
              </w:rPr>
              <w:t>236,152</w:t>
            </w:r>
          </w:p>
        </w:tc>
      </w:tr>
      <w:tr w:rsidR="00EE3738" w:rsidRPr="004977E1" w:rsidTr="00CA4EE1">
        <w:tc>
          <w:tcPr>
            <w:tcW w:w="1555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4977E1">
              <w:rPr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82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74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00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347" w:type="pct"/>
          </w:tcPr>
          <w:p w:rsidR="00EE3738" w:rsidRPr="004977E1" w:rsidRDefault="00EE3738" w:rsidP="00CA4EE1">
            <w:pPr>
              <w:pStyle w:val="Style2"/>
              <w:widowControl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4977E1">
              <w:rPr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EE3738" w:rsidRPr="004977E1" w:rsidRDefault="00EE3738" w:rsidP="00915018">
      <w:pPr>
        <w:tabs>
          <w:tab w:val="left" w:pos="3675"/>
        </w:tabs>
        <w:ind w:left="709"/>
        <w:jc w:val="both"/>
        <w:rPr>
          <w:sz w:val="28"/>
          <w:szCs w:val="28"/>
        </w:rPr>
      </w:pPr>
    </w:p>
    <w:p w:rsidR="00EE3738" w:rsidRPr="004977E1" w:rsidRDefault="00EE3738" w:rsidP="00915018">
      <w:pPr>
        <w:shd w:val="clear" w:color="auto" w:fill="F9FDFE"/>
        <w:jc w:val="right"/>
        <w:rPr>
          <w:b/>
          <w:sz w:val="28"/>
          <w:szCs w:val="28"/>
          <w:lang w:eastAsia="uk-UA"/>
        </w:rPr>
      </w:pPr>
    </w:p>
    <w:p w:rsidR="00EE3738" w:rsidRPr="004977E1" w:rsidRDefault="00EE3738" w:rsidP="00915018">
      <w:pPr>
        <w:tabs>
          <w:tab w:val="left" w:pos="3675"/>
        </w:tabs>
        <w:jc w:val="center"/>
        <w:rPr>
          <w:b/>
          <w:sz w:val="28"/>
          <w:szCs w:val="28"/>
        </w:rPr>
      </w:pPr>
      <w:r w:rsidRPr="004977E1">
        <w:rPr>
          <w:b/>
          <w:sz w:val="28"/>
          <w:szCs w:val="28"/>
        </w:rPr>
        <w:t>ІІІ. Матеріально-технічне забезпечення організаційних протиепізоотичних заходів</w:t>
      </w:r>
    </w:p>
    <w:p w:rsidR="00EE3738" w:rsidRPr="004977E1" w:rsidRDefault="00EE3738" w:rsidP="00915018">
      <w:pPr>
        <w:tabs>
          <w:tab w:val="left" w:pos="3675"/>
        </w:tabs>
        <w:ind w:left="709"/>
        <w:jc w:val="center"/>
        <w:rPr>
          <w:sz w:val="28"/>
          <w:szCs w:val="28"/>
        </w:rPr>
      </w:pPr>
    </w:p>
    <w:p w:rsidR="00EE3738" w:rsidRPr="004977E1" w:rsidRDefault="00EE3738" w:rsidP="009A53E9">
      <w:pPr>
        <w:tabs>
          <w:tab w:val="left" w:pos="3675"/>
        </w:tabs>
        <w:spacing w:line="276" w:lineRule="auto"/>
        <w:ind w:left="284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Для ефективного виконання заходів програми необхідно:</w:t>
      </w:r>
    </w:p>
    <w:p w:rsidR="00EE3738" w:rsidRPr="004977E1" w:rsidRDefault="00EE3738" w:rsidP="009A53E9">
      <w:pPr>
        <w:numPr>
          <w:ilvl w:val="0"/>
          <w:numId w:val="1"/>
        </w:numPr>
        <w:tabs>
          <w:tab w:val="left" w:pos="3675"/>
        </w:tabs>
        <w:spacing w:line="276" w:lineRule="auto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забезпечити державні установи ветеринарної медицини необхідною кількістю засобів діагностики та специфічної профілактики;</w:t>
      </w:r>
    </w:p>
    <w:p w:rsidR="00EE3738" w:rsidRPr="004977E1" w:rsidRDefault="00EE3738" w:rsidP="009A53E9">
      <w:pPr>
        <w:numPr>
          <w:ilvl w:val="0"/>
          <w:numId w:val="1"/>
        </w:numPr>
        <w:tabs>
          <w:tab w:val="left" w:pos="3675"/>
        </w:tabs>
        <w:spacing w:line="276" w:lineRule="auto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забезпечити контроль і нагляд за діяльністю системи притулків та ізоляторів для утримання безпритульних тварин;</w:t>
      </w:r>
    </w:p>
    <w:p w:rsidR="00EE3738" w:rsidRDefault="00EE3738" w:rsidP="009A53E9">
      <w:pPr>
        <w:numPr>
          <w:ilvl w:val="0"/>
          <w:numId w:val="1"/>
        </w:numPr>
        <w:tabs>
          <w:tab w:val="left" w:pos="3675"/>
        </w:tabs>
        <w:spacing w:line="276" w:lineRule="auto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забезпечити проведення систематичної пероральної імунізації диких м’ясоїдних проти сказу.</w:t>
      </w:r>
    </w:p>
    <w:p w:rsidR="00EE3738" w:rsidRDefault="00EE3738" w:rsidP="009A53E9">
      <w:pPr>
        <w:tabs>
          <w:tab w:val="left" w:pos="3675"/>
        </w:tabs>
        <w:spacing w:line="276" w:lineRule="auto"/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Default="00EE3738" w:rsidP="002E4617">
      <w:pPr>
        <w:tabs>
          <w:tab w:val="left" w:pos="3675"/>
        </w:tabs>
        <w:jc w:val="both"/>
        <w:rPr>
          <w:sz w:val="28"/>
          <w:szCs w:val="28"/>
        </w:rPr>
      </w:pPr>
    </w:p>
    <w:p w:rsidR="00EE3738" w:rsidRPr="00EA0EAC" w:rsidRDefault="00EE3738" w:rsidP="002E4617">
      <w:pPr>
        <w:rPr>
          <w:b/>
          <w:sz w:val="28"/>
          <w:szCs w:val="28"/>
          <w:lang w:val="uk-UA"/>
        </w:rPr>
      </w:pPr>
    </w:p>
    <w:p w:rsidR="00EE3738" w:rsidRDefault="00EE3738" w:rsidP="00915018">
      <w:pPr>
        <w:jc w:val="center"/>
        <w:rPr>
          <w:b/>
          <w:sz w:val="28"/>
          <w:szCs w:val="28"/>
        </w:rPr>
      </w:pPr>
      <w:r w:rsidRPr="004977E1">
        <w:rPr>
          <w:b/>
          <w:sz w:val="28"/>
          <w:szCs w:val="28"/>
        </w:rPr>
        <w:t xml:space="preserve">ІУ. </w:t>
      </w:r>
      <w:r>
        <w:rPr>
          <w:b/>
          <w:noProof/>
          <w:sz w:val="28"/>
          <w:szCs w:val="28"/>
        </w:rPr>
        <w:t xml:space="preserve">Напрямки діяльності та </w:t>
      </w:r>
      <w:r w:rsidRPr="004977E1">
        <w:rPr>
          <w:b/>
          <w:noProof/>
          <w:sz w:val="28"/>
          <w:szCs w:val="28"/>
        </w:rPr>
        <w:t>з</w:t>
      </w:r>
      <w:r w:rsidRPr="004977E1">
        <w:rPr>
          <w:b/>
          <w:sz w:val="28"/>
          <w:szCs w:val="28"/>
        </w:rPr>
        <w:t>аходи</w:t>
      </w:r>
      <w:r>
        <w:rPr>
          <w:b/>
          <w:sz w:val="28"/>
          <w:szCs w:val="28"/>
        </w:rPr>
        <w:t xml:space="preserve"> </w:t>
      </w:r>
      <w:r w:rsidRPr="004977E1">
        <w:rPr>
          <w:b/>
          <w:sz w:val="28"/>
          <w:szCs w:val="28"/>
        </w:rPr>
        <w:t xml:space="preserve">Програми оздоровлення Черняхівського району Житомирської області від сказу  на </w:t>
      </w:r>
    </w:p>
    <w:p w:rsidR="00EE3738" w:rsidRPr="004977E1" w:rsidRDefault="00EE3738" w:rsidP="002E4617">
      <w:pPr>
        <w:jc w:val="center"/>
        <w:rPr>
          <w:b/>
          <w:sz w:val="28"/>
          <w:szCs w:val="28"/>
        </w:rPr>
      </w:pPr>
      <w:r w:rsidRPr="004977E1">
        <w:rPr>
          <w:b/>
          <w:sz w:val="28"/>
          <w:szCs w:val="28"/>
        </w:rPr>
        <w:t>2017-2019 роки</w:t>
      </w:r>
    </w:p>
    <w:tbl>
      <w:tblPr>
        <w:tblW w:w="1089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765"/>
        <w:gridCol w:w="1980"/>
        <w:gridCol w:w="1768"/>
        <w:gridCol w:w="825"/>
        <w:gridCol w:w="827"/>
        <w:gridCol w:w="900"/>
      </w:tblGrid>
      <w:tr w:rsidR="00EE3738" w:rsidRPr="004977E1" w:rsidTr="002E4617">
        <w:trPr>
          <w:cantSplit/>
          <w:trHeight w:val="648"/>
        </w:trPr>
        <w:tc>
          <w:tcPr>
            <w:tcW w:w="567" w:type="dxa"/>
            <w:vMerge w:val="restart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261" w:type="dxa"/>
            <w:vMerge w:val="restart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Найменування</w:t>
            </w:r>
          </w:p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заходів</w:t>
            </w:r>
          </w:p>
        </w:tc>
        <w:tc>
          <w:tcPr>
            <w:tcW w:w="765" w:type="dxa"/>
            <w:vMerge w:val="restart"/>
            <w:textDirection w:val="tbRl"/>
          </w:tcPr>
          <w:p w:rsidR="00EE3738" w:rsidRPr="002E4617" w:rsidRDefault="00EE3738" w:rsidP="00CA4EE1">
            <w:pPr>
              <w:ind w:left="113" w:right="113"/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Термін виконанняя</w:t>
            </w:r>
          </w:p>
        </w:tc>
        <w:tc>
          <w:tcPr>
            <w:tcW w:w="1980" w:type="dxa"/>
            <w:vMerge w:val="restart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Виконавці</w:t>
            </w:r>
          </w:p>
        </w:tc>
        <w:tc>
          <w:tcPr>
            <w:tcW w:w="1768" w:type="dxa"/>
            <w:vMerge w:val="restart"/>
          </w:tcPr>
          <w:p w:rsidR="00EE3738" w:rsidRDefault="00EE3738" w:rsidP="00CA4EE1">
            <w:pPr>
              <w:rPr>
                <w:b/>
                <w:sz w:val="18"/>
                <w:szCs w:val="18"/>
                <w:lang w:val="uk-UA"/>
              </w:rPr>
            </w:pPr>
            <w:r w:rsidRPr="002E4617">
              <w:rPr>
                <w:b/>
                <w:sz w:val="18"/>
                <w:szCs w:val="18"/>
              </w:rPr>
              <w:t>Джерела фінансування</w:t>
            </w:r>
          </w:p>
          <w:p w:rsidR="00EE3738" w:rsidRPr="004F2ED7" w:rsidRDefault="00EE3738" w:rsidP="00CA4EE1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(грн.)</w:t>
            </w:r>
          </w:p>
        </w:tc>
        <w:tc>
          <w:tcPr>
            <w:tcW w:w="2552" w:type="dxa"/>
            <w:gridSpan w:val="3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 xml:space="preserve">                Роки</w:t>
            </w:r>
          </w:p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</w:tc>
      </w:tr>
      <w:tr w:rsidR="00EE3738" w:rsidRPr="004977E1" w:rsidTr="002E4617">
        <w:trPr>
          <w:cantSplit/>
          <w:trHeight w:val="608"/>
        </w:trPr>
        <w:tc>
          <w:tcPr>
            <w:tcW w:w="567" w:type="dxa"/>
            <w:vMerge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vMerge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vMerge/>
            <w:textDirection w:val="tbRl"/>
          </w:tcPr>
          <w:p w:rsidR="00EE3738" w:rsidRPr="002E4617" w:rsidRDefault="00EE3738" w:rsidP="00CA4EE1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</w:tc>
        <w:tc>
          <w:tcPr>
            <w:tcW w:w="1768" w:type="dxa"/>
            <w:vMerge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</w:tc>
        <w:tc>
          <w:tcPr>
            <w:tcW w:w="825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827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900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</w:p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2019</w:t>
            </w:r>
          </w:p>
        </w:tc>
      </w:tr>
      <w:tr w:rsidR="00EE3738" w:rsidRPr="004977E1" w:rsidTr="002E4617">
        <w:tc>
          <w:tcPr>
            <w:tcW w:w="567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261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65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980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768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25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27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</w:tcPr>
          <w:p w:rsidR="00EE3738" w:rsidRPr="002E4617" w:rsidRDefault="00EE3738" w:rsidP="00CA4EE1">
            <w:pPr>
              <w:rPr>
                <w:b/>
                <w:sz w:val="18"/>
                <w:szCs w:val="18"/>
              </w:rPr>
            </w:pPr>
            <w:r w:rsidRPr="002E4617">
              <w:rPr>
                <w:b/>
                <w:sz w:val="18"/>
                <w:szCs w:val="18"/>
              </w:rPr>
              <w:t>8</w:t>
            </w:r>
          </w:p>
        </w:tc>
      </w:tr>
      <w:tr w:rsidR="00EE3738" w:rsidRPr="004977E1" w:rsidTr="002E4617">
        <w:trPr>
          <w:cantSplit/>
          <w:trHeight w:val="1134"/>
        </w:trPr>
        <w:tc>
          <w:tcPr>
            <w:tcW w:w="567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1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1.1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1.2</w:t>
            </w:r>
          </w:p>
        </w:tc>
        <w:tc>
          <w:tcPr>
            <w:tcW w:w="3261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Проведення широкої роз’яснювальної роботи  серед населення :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Бесіди,лекції,виступи в засобах ЗМІ</w:t>
            </w:r>
          </w:p>
          <w:p w:rsidR="00EE3738" w:rsidRPr="004977E1" w:rsidRDefault="00EE3738" w:rsidP="002E46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Видання </w:t>
            </w:r>
            <w:r w:rsidRPr="004977E1">
              <w:rPr>
                <w:sz w:val="28"/>
                <w:szCs w:val="28"/>
              </w:rPr>
              <w:t>брошур,</w:t>
            </w:r>
            <w:r>
              <w:rPr>
                <w:sz w:val="28"/>
                <w:szCs w:val="28"/>
              </w:rPr>
              <w:t xml:space="preserve"> </w:t>
            </w:r>
            <w:r w:rsidRPr="004977E1">
              <w:rPr>
                <w:sz w:val="28"/>
                <w:szCs w:val="28"/>
              </w:rPr>
              <w:t>листівок,</w:t>
            </w:r>
            <w:r>
              <w:rPr>
                <w:sz w:val="28"/>
                <w:szCs w:val="28"/>
              </w:rPr>
              <w:t xml:space="preserve"> </w:t>
            </w:r>
            <w:r w:rsidRPr="004977E1">
              <w:rPr>
                <w:sz w:val="28"/>
                <w:szCs w:val="28"/>
              </w:rPr>
              <w:t>плакатів</w:t>
            </w:r>
          </w:p>
          <w:p w:rsidR="00EE3738" w:rsidRPr="004977E1" w:rsidRDefault="00EE3738" w:rsidP="002E4617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про небезпечність сказу для людей і тварин та заходів щодо профілактики та боротьби з ним,про прийнятті державними органами документи стосовно утримання собак і котів та про відповідальність власників тварин за порушення правил утримання домашніх тварин і нанесення цими тваринами фізичних  ушкоджень оточуючим</w:t>
            </w:r>
          </w:p>
        </w:tc>
        <w:tc>
          <w:tcPr>
            <w:tcW w:w="765" w:type="dxa"/>
            <w:textDirection w:val="tbRl"/>
          </w:tcPr>
          <w:p w:rsidR="00EE3738" w:rsidRPr="004977E1" w:rsidRDefault="00EE3738" w:rsidP="00CA4EE1">
            <w:pPr>
              <w:ind w:left="113" w:right="113"/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2017-2019 роки</w:t>
            </w:r>
          </w:p>
        </w:tc>
        <w:tc>
          <w:tcPr>
            <w:tcW w:w="198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Управління Держпродспо-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живслужби в районі, районна державна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лікарня ветеринарної медицини,  дільниці ветеринарної медицини</w:t>
            </w:r>
          </w:p>
        </w:tc>
        <w:tc>
          <w:tcPr>
            <w:tcW w:w="1768" w:type="dxa"/>
          </w:tcPr>
          <w:p w:rsidR="00EE3738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Фінансуван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ня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не потребує</w:t>
            </w:r>
          </w:p>
        </w:tc>
        <w:tc>
          <w:tcPr>
            <w:tcW w:w="825" w:type="dxa"/>
          </w:tcPr>
          <w:p w:rsidR="00EE3738" w:rsidRPr="004977E1" w:rsidRDefault="00EE3738" w:rsidP="00CA4EE1">
            <w:pPr>
              <w:rPr>
                <w:b/>
                <w:sz w:val="28"/>
                <w:szCs w:val="28"/>
              </w:rPr>
            </w:pPr>
            <w:r w:rsidRPr="004977E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27" w:type="dxa"/>
          </w:tcPr>
          <w:p w:rsidR="00EE3738" w:rsidRPr="004977E1" w:rsidRDefault="00EE3738" w:rsidP="00CA4EE1">
            <w:pPr>
              <w:rPr>
                <w:b/>
                <w:sz w:val="28"/>
                <w:szCs w:val="28"/>
              </w:rPr>
            </w:pPr>
            <w:r w:rsidRPr="004977E1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EE3738" w:rsidRPr="004977E1" w:rsidRDefault="00EE3738" w:rsidP="00CA4EE1">
            <w:pPr>
              <w:rPr>
                <w:b/>
                <w:sz w:val="28"/>
                <w:szCs w:val="28"/>
              </w:rPr>
            </w:pPr>
            <w:r w:rsidRPr="004977E1">
              <w:rPr>
                <w:b/>
                <w:sz w:val="28"/>
                <w:szCs w:val="28"/>
              </w:rPr>
              <w:t>-</w:t>
            </w:r>
          </w:p>
        </w:tc>
      </w:tr>
      <w:tr w:rsidR="00EE3738" w:rsidRPr="004977E1" w:rsidTr="002E4617">
        <w:trPr>
          <w:trHeight w:val="1607"/>
        </w:trPr>
        <w:tc>
          <w:tcPr>
            <w:tcW w:w="567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2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2.1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2.2</w:t>
            </w:r>
          </w:p>
        </w:tc>
        <w:tc>
          <w:tcPr>
            <w:tcW w:w="3261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 xml:space="preserve">Проведення заходів,спрямованих на врегулювання численності  червоного лиса в мисливських угіддях  району 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Проведення відстрілу червоного  лиса, з метою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Приведення їх оптимальної щільності до норми (0,5-1 лисиць на 1000 га угідь)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Проведення боротьби із безпритульними собаками та котами в мисливських угіддях</w:t>
            </w:r>
          </w:p>
        </w:tc>
        <w:tc>
          <w:tcPr>
            <w:tcW w:w="765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Черняхівська районна організація УТМР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Черняхівська районна організація УТМР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Черняхівська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районна організація УТМР</w:t>
            </w:r>
            <w:r>
              <w:rPr>
                <w:sz w:val="28"/>
                <w:szCs w:val="28"/>
              </w:rPr>
              <w:t>(за згодою),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виконкоми  селищної та сільської рад</w:t>
            </w:r>
            <w:r>
              <w:rPr>
                <w:sz w:val="28"/>
                <w:szCs w:val="28"/>
              </w:rPr>
              <w:t>(за згодою)</w:t>
            </w:r>
            <w:r w:rsidRPr="004977E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4977E1">
              <w:rPr>
                <w:sz w:val="28"/>
                <w:szCs w:val="28"/>
              </w:rPr>
              <w:t>об’єднан</w:t>
            </w:r>
            <w:r>
              <w:rPr>
                <w:sz w:val="28"/>
                <w:szCs w:val="28"/>
              </w:rPr>
              <w:t>і</w:t>
            </w:r>
            <w:r w:rsidRPr="004977E1">
              <w:rPr>
                <w:sz w:val="28"/>
                <w:szCs w:val="28"/>
              </w:rPr>
              <w:t xml:space="preserve"> територіаль-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і</w:t>
            </w:r>
            <w:r w:rsidRPr="004977E1">
              <w:rPr>
                <w:sz w:val="28"/>
                <w:szCs w:val="28"/>
              </w:rPr>
              <w:t xml:space="preserve"> громад</w:t>
            </w:r>
            <w:r>
              <w:rPr>
                <w:sz w:val="28"/>
                <w:szCs w:val="28"/>
              </w:rPr>
              <w:t>и (за згодою)</w:t>
            </w:r>
          </w:p>
        </w:tc>
        <w:tc>
          <w:tcPr>
            <w:tcW w:w="1768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977E1">
              <w:rPr>
                <w:sz w:val="28"/>
                <w:szCs w:val="28"/>
              </w:rPr>
              <w:t>айонний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,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4977E1">
              <w:rPr>
                <w:sz w:val="28"/>
                <w:szCs w:val="28"/>
              </w:rPr>
              <w:t xml:space="preserve">юджети 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  <w:lang w:val="uk-UA"/>
              </w:rPr>
              <w:t>их</w:t>
            </w:r>
            <w:r w:rsidRPr="004977E1">
              <w:rPr>
                <w:sz w:val="28"/>
                <w:szCs w:val="28"/>
              </w:rPr>
              <w:t>, сільських рад, об’єднаних територіаль-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 xml:space="preserve">них громад 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 xml:space="preserve">Бюджети 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  <w:lang w:val="uk-UA"/>
              </w:rPr>
              <w:t>их</w:t>
            </w:r>
            <w:r w:rsidRPr="004977E1">
              <w:rPr>
                <w:sz w:val="28"/>
                <w:szCs w:val="28"/>
              </w:rPr>
              <w:t>, сільських рад, об’єднаних територіаль-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них громад</w:t>
            </w:r>
          </w:p>
        </w:tc>
        <w:tc>
          <w:tcPr>
            <w:tcW w:w="825" w:type="dxa"/>
          </w:tcPr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>
            <w:r w:rsidRPr="00AA2568">
              <w:t>13300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>
            <w:r w:rsidRPr="00AA2568">
              <w:t>1400</w:t>
            </w:r>
          </w:p>
        </w:tc>
        <w:tc>
          <w:tcPr>
            <w:tcW w:w="827" w:type="dxa"/>
          </w:tcPr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>
            <w:r w:rsidRPr="00AA2568">
              <w:t>13350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>
            <w:r w:rsidRPr="00AA2568">
              <w:t>1400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</w:tc>
        <w:tc>
          <w:tcPr>
            <w:tcW w:w="900" w:type="dxa"/>
          </w:tcPr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>
            <w:r w:rsidRPr="00AA2568">
              <w:t>13350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>
            <w:r w:rsidRPr="00AA2568">
              <w:t>1400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</w:tc>
      </w:tr>
      <w:tr w:rsidR="00EE3738" w:rsidRPr="004977E1" w:rsidTr="002E4617">
        <w:trPr>
          <w:trHeight w:val="2927"/>
        </w:trPr>
        <w:tc>
          <w:tcPr>
            <w:tcW w:w="567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3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Проведення профілактичної імунізації домашніх сільськогосподарських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Тварин (ВРХ)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</w:tc>
        <w:tc>
          <w:tcPr>
            <w:tcW w:w="765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Районна державна лікарня ветеринарної медицини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Районний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 xml:space="preserve">бюджет, бюджети 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  <w:lang w:val="uk-UA"/>
              </w:rPr>
              <w:t>их</w:t>
            </w:r>
            <w:r w:rsidRPr="004977E1">
              <w:rPr>
                <w:sz w:val="28"/>
                <w:szCs w:val="28"/>
              </w:rPr>
              <w:t>, сільських рад, об’єднаних територіаль-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них громад</w:t>
            </w:r>
          </w:p>
        </w:tc>
        <w:tc>
          <w:tcPr>
            <w:tcW w:w="825" w:type="dxa"/>
          </w:tcPr>
          <w:p w:rsidR="00EE3738" w:rsidRPr="00AA2568" w:rsidRDefault="00EE3738" w:rsidP="00CA4EE1">
            <w:r w:rsidRPr="00AA2568">
              <w:t>18600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>
            <w:r w:rsidRPr="00AA2568">
              <w:t>-</w:t>
            </w:r>
          </w:p>
          <w:p w:rsidR="00EE3738" w:rsidRPr="00AA2568" w:rsidRDefault="00EE3738" w:rsidP="00CA4EE1"/>
        </w:tc>
        <w:tc>
          <w:tcPr>
            <w:tcW w:w="827" w:type="dxa"/>
          </w:tcPr>
          <w:p w:rsidR="00EE3738" w:rsidRPr="00AA2568" w:rsidRDefault="00EE3738" w:rsidP="00CA4EE1">
            <w:r w:rsidRPr="00AA2568">
              <w:t>18600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</w:tc>
        <w:tc>
          <w:tcPr>
            <w:tcW w:w="900" w:type="dxa"/>
          </w:tcPr>
          <w:p w:rsidR="00EE3738" w:rsidRPr="00AA2568" w:rsidRDefault="00EE3738" w:rsidP="00CA4EE1">
            <w:r w:rsidRPr="00AA2568">
              <w:t>18600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</w:tc>
      </w:tr>
      <w:tr w:rsidR="00EE3738" w:rsidRPr="004977E1" w:rsidTr="002E4617">
        <w:trPr>
          <w:trHeight w:val="144"/>
        </w:trPr>
        <w:tc>
          <w:tcPr>
            <w:tcW w:w="567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3.1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3.2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3.3</w:t>
            </w:r>
          </w:p>
        </w:tc>
        <w:tc>
          <w:tcPr>
            <w:tcW w:w="3261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Проведення в повному обсязі щеплень собак, котів проти сказу в усіх населених пунктах району та всіх  сприятливих тварин у неблагополучних по сказу  господарствах незалежно від форм власності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Здійснення постійного контролю ефективності вакцинації собак та котів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Default="00EE3738" w:rsidP="00CA4EE1">
            <w:pPr>
              <w:rPr>
                <w:sz w:val="28"/>
                <w:szCs w:val="28"/>
              </w:rPr>
            </w:pPr>
          </w:p>
          <w:p w:rsidR="00EE3738" w:rsidRDefault="00EE3738" w:rsidP="00CA4EE1">
            <w:pPr>
              <w:rPr>
                <w:sz w:val="28"/>
                <w:szCs w:val="28"/>
              </w:rPr>
            </w:pPr>
          </w:p>
          <w:p w:rsidR="00EE3738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Суворий контроль за дотриманням громадянами, підприємствами і організаціями правил утримання собак, котів і хижих тварин у населених пунктах району</w:t>
            </w:r>
          </w:p>
        </w:tc>
        <w:tc>
          <w:tcPr>
            <w:tcW w:w="765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Районна державна лікарня ветеринарної медицини,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 xml:space="preserve">дільниці 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ветеринарної медицини</w:t>
            </w:r>
            <w:r>
              <w:rPr>
                <w:sz w:val="28"/>
                <w:szCs w:val="28"/>
              </w:rPr>
              <w:t>(за згодою)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Районна державна лікарня ветеринарної медицини,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 xml:space="preserve">дільниці 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ветеринарної медицини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4F2E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77E1">
              <w:rPr>
                <w:sz w:val="28"/>
                <w:szCs w:val="28"/>
              </w:rPr>
              <w:t xml:space="preserve">иконкоми </w:t>
            </w:r>
            <w:r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  <w:lang w:val="uk-UA"/>
              </w:rPr>
              <w:t>их</w:t>
            </w:r>
            <w:r w:rsidRPr="004977E1">
              <w:rPr>
                <w:sz w:val="28"/>
                <w:szCs w:val="28"/>
              </w:rPr>
              <w:t xml:space="preserve"> та сільських рад, </w:t>
            </w:r>
            <w:r>
              <w:rPr>
                <w:sz w:val="28"/>
                <w:szCs w:val="28"/>
              </w:rPr>
              <w:t>об’єднані територіальні громади (за згодою)</w:t>
            </w:r>
          </w:p>
        </w:tc>
        <w:tc>
          <w:tcPr>
            <w:tcW w:w="1768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Державний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бюджет,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районної, селищн</w:t>
            </w:r>
            <w:r>
              <w:rPr>
                <w:sz w:val="28"/>
                <w:szCs w:val="28"/>
                <w:lang w:val="uk-UA"/>
              </w:rPr>
              <w:t>их</w:t>
            </w:r>
            <w:r w:rsidRPr="004977E1">
              <w:rPr>
                <w:sz w:val="28"/>
                <w:szCs w:val="28"/>
              </w:rPr>
              <w:t>,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сільської ради,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громади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Не потребує фінансуван</w:t>
            </w:r>
            <w:r>
              <w:rPr>
                <w:sz w:val="28"/>
                <w:szCs w:val="28"/>
              </w:rPr>
              <w:t xml:space="preserve"> </w:t>
            </w:r>
            <w:r w:rsidRPr="004977E1">
              <w:rPr>
                <w:sz w:val="28"/>
                <w:szCs w:val="28"/>
              </w:rPr>
              <w:t>ня</w:t>
            </w: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</w:p>
          <w:p w:rsidR="00EE3738" w:rsidRDefault="00EE3738" w:rsidP="00CA4EE1">
            <w:pPr>
              <w:rPr>
                <w:sz w:val="28"/>
                <w:szCs w:val="28"/>
              </w:rPr>
            </w:pPr>
          </w:p>
          <w:p w:rsidR="00EE3738" w:rsidRDefault="00EE3738" w:rsidP="00CA4EE1">
            <w:pPr>
              <w:rPr>
                <w:sz w:val="28"/>
                <w:szCs w:val="28"/>
              </w:rPr>
            </w:pPr>
          </w:p>
          <w:p w:rsidR="00EE3738" w:rsidRDefault="00EE3738" w:rsidP="00CA4EE1">
            <w:pPr>
              <w:rPr>
                <w:sz w:val="28"/>
                <w:szCs w:val="28"/>
              </w:rPr>
            </w:pPr>
          </w:p>
          <w:p w:rsidR="00EE3738" w:rsidRPr="004977E1" w:rsidRDefault="00EE3738" w:rsidP="00CA4EE1">
            <w:pPr>
              <w:rPr>
                <w:sz w:val="28"/>
                <w:szCs w:val="28"/>
              </w:rPr>
            </w:pPr>
            <w:r w:rsidRPr="004977E1">
              <w:rPr>
                <w:sz w:val="28"/>
                <w:szCs w:val="28"/>
              </w:rPr>
              <w:t>Не потребує фінансуван</w:t>
            </w:r>
            <w:r>
              <w:rPr>
                <w:sz w:val="28"/>
                <w:szCs w:val="28"/>
              </w:rPr>
              <w:t xml:space="preserve"> </w:t>
            </w:r>
            <w:r w:rsidRPr="004977E1">
              <w:rPr>
                <w:sz w:val="28"/>
                <w:szCs w:val="28"/>
              </w:rPr>
              <w:t>ня</w:t>
            </w:r>
          </w:p>
        </w:tc>
        <w:tc>
          <w:tcPr>
            <w:tcW w:w="825" w:type="dxa"/>
          </w:tcPr>
          <w:p w:rsidR="00EE3738" w:rsidRPr="00AA2568" w:rsidRDefault="00EE3738" w:rsidP="00CA4EE1"/>
          <w:p w:rsidR="00EE3738" w:rsidRPr="00AA2568" w:rsidRDefault="00EE3738" w:rsidP="00CA4EE1">
            <w:r w:rsidRPr="00AA2568">
              <w:t>45384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>
            <w:r w:rsidRPr="00AA2568">
              <w:t>-</w:t>
            </w:r>
          </w:p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/>
          <w:p w:rsidR="00EE3738" w:rsidRPr="00AA2568" w:rsidRDefault="00EE3738" w:rsidP="00CA4EE1">
            <w:r w:rsidRPr="00AA2568">
              <w:t>-</w:t>
            </w:r>
          </w:p>
        </w:tc>
        <w:tc>
          <w:tcPr>
            <w:tcW w:w="827" w:type="dxa"/>
          </w:tcPr>
          <w:p w:rsidR="00EE3738" w:rsidRPr="00AA2568" w:rsidRDefault="00EE3738" w:rsidP="00CA4EE1"/>
          <w:p w:rsidR="00EE3738" w:rsidRPr="00AA2568" w:rsidRDefault="00EE3738" w:rsidP="00CA4EE1">
            <w:r w:rsidRPr="00AA2568">
              <w:t>45384</w:t>
            </w:r>
          </w:p>
        </w:tc>
        <w:tc>
          <w:tcPr>
            <w:tcW w:w="900" w:type="dxa"/>
          </w:tcPr>
          <w:p w:rsidR="00EE3738" w:rsidRPr="00AA2568" w:rsidRDefault="00EE3738" w:rsidP="00CA4EE1"/>
          <w:p w:rsidR="00EE3738" w:rsidRPr="00AA2568" w:rsidRDefault="00EE3738" w:rsidP="00CA4EE1">
            <w:r w:rsidRPr="00AA2568">
              <w:t>45384</w:t>
            </w:r>
          </w:p>
        </w:tc>
      </w:tr>
    </w:tbl>
    <w:p w:rsidR="00EE3738" w:rsidRPr="00EA0EAC" w:rsidRDefault="00EE3738" w:rsidP="00915018">
      <w:pPr>
        <w:ind w:right="-185"/>
        <w:rPr>
          <w:b/>
          <w:noProof/>
          <w:sz w:val="28"/>
          <w:szCs w:val="28"/>
          <w:lang w:val="uk-UA"/>
        </w:rPr>
      </w:pPr>
    </w:p>
    <w:p w:rsidR="00EE3738" w:rsidRPr="004977E1" w:rsidRDefault="00EE3738" w:rsidP="002E4617">
      <w:pPr>
        <w:tabs>
          <w:tab w:val="left" w:pos="3675"/>
        </w:tabs>
        <w:ind w:left="360"/>
        <w:jc w:val="center"/>
        <w:rPr>
          <w:sz w:val="28"/>
          <w:szCs w:val="28"/>
        </w:rPr>
      </w:pPr>
      <w:r w:rsidRPr="004977E1">
        <w:rPr>
          <w:b/>
          <w:sz w:val="28"/>
          <w:szCs w:val="28"/>
          <w:lang w:val="en-US"/>
        </w:rPr>
        <w:t>V</w:t>
      </w:r>
      <w:r w:rsidRPr="004977E1">
        <w:rPr>
          <w:b/>
          <w:sz w:val="28"/>
          <w:szCs w:val="28"/>
        </w:rPr>
        <w:t>. Очікувані результати, ефективність Програми</w:t>
      </w:r>
    </w:p>
    <w:p w:rsidR="00EE3738" w:rsidRPr="004977E1" w:rsidRDefault="00EE3738" w:rsidP="00915018">
      <w:pPr>
        <w:tabs>
          <w:tab w:val="left" w:pos="3675"/>
        </w:tabs>
        <w:ind w:left="360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У результаті виконання програми передбачається:</w:t>
      </w:r>
    </w:p>
    <w:p w:rsidR="00EE3738" w:rsidRPr="004977E1" w:rsidRDefault="00EE3738" w:rsidP="00915018">
      <w:pPr>
        <w:tabs>
          <w:tab w:val="left" w:pos="3675"/>
        </w:tabs>
        <w:ind w:left="360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- впровадження системи моніторингу, засобів діагностики і профілактики сказу відповідно до регламентів МЕБ;</w:t>
      </w:r>
    </w:p>
    <w:p w:rsidR="00EE3738" w:rsidRPr="004977E1" w:rsidRDefault="00EE3738" w:rsidP="00915018">
      <w:pPr>
        <w:tabs>
          <w:tab w:val="left" w:pos="3675"/>
        </w:tabs>
        <w:ind w:left="360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- ліквідація небезпеки зараження людей, сільськогосподарських і домашніх тварин особливо небезпечним антропозоонозом;</w:t>
      </w:r>
    </w:p>
    <w:p w:rsidR="00EE3738" w:rsidRPr="004977E1" w:rsidRDefault="00EE3738" w:rsidP="00915018">
      <w:pPr>
        <w:tabs>
          <w:tab w:val="left" w:pos="3675"/>
        </w:tabs>
        <w:ind w:left="360"/>
        <w:jc w:val="both"/>
        <w:rPr>
          <w:sz w:val="28"/>
          <w:szCs w:val="28"/>
        </w:rPr>
      </w:pPr>
      <w:r w:rsidRPr="004977E1">
        <w:rPr>
          <w:sz w:val="28"/>
          <w:szCs w:val="28"/>
        </w:rPr>
        <w:t>- ліквідація активних природних і антропоургічних вогнищ сказу на території району.</w:t>
      </w:r>
    </w:p>
    <w:p w:rsidR="00EE3738" w:rsidRPr="004977E1" w:rsidRDefault="00EE3738" w:rsidP="00915018">
      <w:pPr>
        <w:rPr>
          <w:sz w:val="28"/>
          <w:szCs w:val="28"/>
        </w:rPr>
      </w:pPr>
      <w:r w:rsidRPr="004977E1">
        <w:rPr>
          <w:b/>
          <w:sz w:val="28"/>
          <w:szCs w:val="28"/>
        </w:rPr>
        <w:t xml:space="preserve">                                     </w:t>
      </w:r>
    </w:p>
    <w:p w:rsidR="00EE3738" w:rsidRPr="002E4617" w:rsidRDefault="00EE3738" w:rsidP="002E4617">
      <w:pPr>
        <w:jc w:val="center"/>
        <w:rPr>
          <w:b/>
          <w:sz w:val="28"/>
          <w:szCs w:val="28"/>
        </w:rPr>
      </w:pPr>
      <w:r w:rsidRPr="00A064D9">
        <w:rPr>
          <w:b/>
          <w:sz w:val="28"/>
          <w:szCs w:val="28"/>
          <w:lang w:val="en-US"/>
        </w:rPr>
        <w:t xml:space="preserve">VII </w:t>
      </w:r>
      <w:r>
        <w:rPr>
          <w:b/>
          <w:sz w:val="28"/>
          <w:szCs w:val="28"/>
        </w:rPr>
        <w:t>Ресурсне забезпечення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0"/>
        <w:gridCol w:w="2700"/>
        <w:gridCol w:w="3420"/>
      </w:tblGrid>
      <w:tr w:rsidR="00EE3738" w:rsidTr="009A53E9">
        <w:trPr>
          <w:trHeight w:val="691"/>
        </w:trPr>
        <w:tc>
          <w:tcPr>
            <w:tcW w:w="2880" w:type="dxa"/>
          </w:tcPr>
          <w:p w:rsidR="00EE3738" w:rsidRPr="009A53E9" w:rsidRDefault="00EE3738" w:rsidP="00CA4EE1">
            <w:pPr>
              <w:rPr>
                <w:sz w:val="18"/>
                <w:szCs w:val="18"/>
              </w:rPr>
            </w:pPr>
            <w:r w:rsidRPr="009A53E9">
              <w:rPr>
                <w:sz w:val="18"/>
                <w:szCs w:val="18"/>
              </w:rPr>
              <w:t>Обсяг коштів, які пропонується залучити на виконання програми</w:t>
            </w:r>
          </w:p>
          <w:p w:rsidR="00EE3738" w:rsidRPr="009A53E9" w:rsidRDefault="00EE3738" w:rsidP="00CA4EE1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:rsidR="00EE3738" w:rsidRPr="009A53E9" w:rsidRDefault="00EE3738" w:rsidP="00CA4EE1">
            <w:pPr>
              <w:rPr>
                <w:sz w:val="18"/>
                <w:szCs w:val="18"/>
              </w:rPr>
            </w:pPr>
          </w:p>
          <w:p w:rsidR="00EE3738" w:rsidRDefault="00EE3738" w:rsidP="00CA4EE1">
            <w:pPr>
              <w:jc w:val="center"/>
              <w:rPr>
                <w:sz w:val="28"/>
                <w:szCs w:val="28"/>
                <w:lang w:val="uk-UA"/>
              </w:rPr>
            </w:pPr>
            <w:r w:rsidRPr="009A53E9">
              <w:rPr>
                <w:sz w:val="18"/>
                <w:szCs w:val="18"/>
              </w:rPr>
              <w:t>2017-2019 роки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E3738" w:rsidRPr="004F2ED7" w:rsidRDefault="00EE3738" w:rsidP="00CA4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(</w:t>
            </w:r>
            <w:r w:rsidRPr="004F2ED7">
              <w:rPr>
                <w:sz w:val="20"/>
                <w:szCs w:val="20"/>
                <w:lang w:val="uk-UA"/>
              </w:rPr>
              <w:t>щорічно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3420" w:type="dxa"/>
          </w:tcPr>
          <w:p w:rsidR="00EE3738" w:rsidRPr="009A53E9" w:rsidRDefault="00EE3738" w:rsidP="00CA4EE1">
            <w:pPr>
              <w:rPr>
                <w:sz w:val="18"/>
                <w:szCs w:val="18"/>
              </w:rPr>
            </w:pPr>
          </w:p>
          <w:p w:rsidR="00EE3738" w:rsidRPr="004F2ED7" w:rsidRDefault="00EE3738" w:rsidP="00CA4EE1">
            <w:pPr>
              <w:rPr>
                <w:sz w:val="18"/>
                <w:szCs w:val="18"/>
                <w:lang w:val="uk-UA"/>
              </w:rPr>
            </w:pPr>
            <w:r w:rsidRPr="009A53E9">
              <w:rPr>
                <w:sz w:val="18"/>
                <w:szCs w:val="18"/>
              </w:rPr>
              <w:t>Усього витрат на виконання Програми, грн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</w:tr>
      <w:tr w:rsidR="00EE3738" w:rsidTr="00CA4EE1">
        <w:trPr>
          <w:trHeight w:val="615"/>
        </w:trPr>
        <w:tc>
          <w:tcPr>
            <w:tcW w:w="2880" w:type="dxa"/>
          </w:tcPr>
          <w:p w:rsidR="00EE3738" w:rsidRPr="004977E1" w:rsidRDefault="00EE3738" w:rsidP="00CA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ресурсів</w:t>
            </w:r>
          </w:p>
        </w:tc>
        <w:tc>
          <w:tcPr>
            <w:tcW w:w="2700" w:type="dxa"/>
          </w:tcPr>
          <w:p w:rsidR="00EE3738" w:rsidRPr="007D0B9E" w:rsidRDefault="00EE3738" w:rsidP="004F2E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D0B9E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D0B9E">
              <w:rPr>
                <w:sz w:val="28"/>
                <w:szCs w:val="28"/>
              </w:rPr>
              <w:t>734грн</w:t>
            </w:r>
          </w:p>
        </w:tc>
        <w:tc>
          <w:tcPr>
            <w:tcW w:w="3420" w:type="dxa"/>
          </w:tcPr>
          <w:p w:rsidR="00EE3738" w:rsidRPr="007D0B9E" w:rsidRDefault="00EE3738" w:rsidP="00CA4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D0B9E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D0B9E">
              <w:rPr>
                <w:sz w:val="28"/>
                <w:szCs w:val="28"/>
              </w:rPr>
              <w:t>734грн</w:t>
            </w:r>
          </w:p>
          <w:p w:rsidR="00EE3738" w:rsidRPr="007D0B9E" w:rsidRDefault="00EE3738" w:rsidP="00CA4E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E3738" w:rsidRDefault="00EE3738" w:rsidP="00915018"/>
    <w:p w:rsidR="00EE3738" w:rsidRPr="002E4617" w:rsidRDefault="00EE3738" w:rsidP="002E4617">
      <w:pPr>
        <w:jc w:val="center"/>
      </w:pPr>
      <w:r w:rsidRPr="00A064D9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en-US"/>
        </w:rPr>
        <w:t xml:space="preserve">I </w:t>
      </w:r>
      <w:r>
        <w:rPr>
          <w:b/>
          <w:sz w:val="28"/>
          <w:szCs w:val="28"/>
        </w:rPr>
        <w:t>Фінансове забезпечення програми</w:t>
      </w:r>
    </w:p>
    <w:p w:rsidR="00EE3738" w:rsidRPr="007D0B9E" w:rsidRDefault="00EE3738" w:rsidP="002E4617">
      <w:pPr>
        <w:ind w:firstLine="708"/>
        <w:jc w:val="both"/>
        <w:rPr>
          <w:sz w:val="28"/>
          <w:szCs w:val="28"/>
        </w:rPr>
      </w:pPr>
      <w:r w:rsidRPr="007D0B9E">
        <w:rPr>
          <w:sz w:val="28"/>
          <w:szCs w:val="28"/>
        </w:rPr>
        <w:t>Орієнтований обсяг фінансування Програми</w:t>
      </w:r>
      <w:r>
        <w:rPr>
          <w:sz w:val="28"/>
          <w:szCs w:val="28"/>
          <w:lang w:val="uk-UA"/>
        </w:rPr>
        <w:t xml:space="preserve"> щорічно </w:t>
      </w:r>
      <w:r w:rsidRPr="007D0B9E">
        <w:rPr>
          <w:sz w:val="28"/>
          <w:szCs w:val="28"/>
        </w:rPr>
        <w:t xml:space="preserve"> становить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>78734</w:t>
      </w:r>
      <w:r w:rsidRPr="007D0B9E">
        <w:rPr>
          <w:sz w:val="28"/>
          <w:szCs w:val="28"/>
        </w:rPr>
        <w:t xml:space="preserve"> грн.</w:t>
      </w:r>
    </w:p>
    <w:p w:rsidR="00EE3738" w:rsidRPr="007D0B9E" w:rsidRDefault="00EE3738" w:rsidP="004F2ED7">
      <w:pPr>
        <w:ind w:firstLine="708"/>
        <w:jc w:val="both"/>
        <w:rPr>
          <w:sz w:val="28"/>
          <w:szCs w:val="28"/>
        </w:rPr>
      </w:pPr>
      <w:r w:rsidRPr="007D0B9E">
        <w:rPr>
          <w:sz w:val="28"/>
          <w:szCs w:val="28"/>
        </w:rPr>
        <w:t>Фінансування проводиться за рахунок коштів місцевих бюджетів</w:t>
      </w:r>
      <w:r>
        <w:rPr>
          <w:sz w:val="28"/>
          <w:szCs w:val="28"/>
        </w:rPr>
        <w:t xml:space="preserve"> сільських, селищних рад, об’єднаних територіальних громад</w:t>
      </w:r>
      <w:r w:rsidRPr="007D0B9E">
        <w:rPr>
          <w:sz w:val="28"/>
          <w:szCs w:val="28"/>
        </w:rPr>
        <w:t xml:space="preserve"> та додаткових джерел фінансування.</w:t>
      </w:r>
    </w:p>
    <w:p w:rsidR="00EE3738" w:rsidRPr="007D0B9E" w:rsidRDefault="00EE3738" w:rsidP="002E4617">
      <w:pPr>
        <w:ind w:firstLine="708"/>
        <w:jc w:val="both"/>
        <w:rPr>
          <w:sz w:val="28"/>
          <w:szCs w:val="28"/>
        </w:rPr>
      </w:pPr>
      <w:r w:rsidRPr="007D0B9E">
        <w:rPr>
          <w:sz w:val="28"/>
          <w:szCs w:val="28"/>
        </w:rPr>
        <w:t>На виконання заходів Програми в місцевих бюджетах щорічно передбачаються кошти в межах реальних фінансових ресурсів.</w:t>
      </w:r>
    </w:p>
    <w:p w:rsidR="00EE3738" w:rsidRPr="007D0B9E" w:rsidRDefault="00EE3738" w:rsidP="002E4617">
      <w:pPr>
        <w:jc w:val="both"/>
        <w:rPr>
          <w:sz w:val="28"/>
          <w:szCs w:val="28"/>
        </w:rPr>
      </w:pPr>
    </w:p>
    <w:p w:rsidR="00EE3738" w:rsidRPr="00EA0EAC" w:rsidRDefault="00EE3738" w:rsidP="00EA0EAC">
      <w:pPr>
        <w:jc w:val="center"/>
        <w:rPr>
          <w:b/>
          <w:sz w:val="28"/>
          <w:szCs w:val="28"/>
          <w:lang w:val="uk-UA"/>
        </w:rPr>
      </w:pPr>
      <w:r w:rsidRPr="002E4617">
        <w:rPr>
          <w:b/>
          <w:sz w:val="28"/>
          <w:szCs w:val="28"/>
        </w:rPr>
        <w:t>Розрахунок</w:t>
      </w:r>
    </w:p>
    <w:p w:rsidR="00EE3738" w:rsidRPr="004F2ED7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За рахунок коштів районного бюджету.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На відстріл однієї голови лиса витрачається три патрони: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 xml:space="preserve">                            100 гол. х 3 патрони = 300шт.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Вартість одного патрона – 10,00 грн.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 xml:space="preserve">                            300 шт. х 10,00 грн. = 3000 грн.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На відстріл собак, котів витрата 2 патрони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 xml:space="preserve">                           70 гол х  2 патрони = 140 шт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 xml:space="preserve">                           140 шт х 10,00 = 1400 грн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Обслуговуючий транспорт – автомобіль УАЗ 451 ВА 82-82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Марка пального – бензин А 92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Норма витрати на 100 км. – 18 літрів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Кількість днів – 18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витрата пального за1 день-25 л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Витрати пального – 18 дн. х 25 л = 450 літрів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Вартість пального – 450 х 23 грн. = 10350 грн.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Всього витрат – 14750  грн.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Собак та котів  - 7320 гол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Доза антирабічної вакцини – 6,20 грн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7320 х 6,20 = 45384 грн</w:t>
      </w:r>
    </w:p>
    <w:p w:rsidR="00EE3738" w:rsidRPr="007D0B9E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ВРХ – 3000 гол</w:t>
      </w:r>
    </w:p>
    <w:p w:rsidR="00EE3738" w:rsidRDefault="00EE3738" w:rsidP="00915018">
      <w:pPr>
        <w:rPr>
          <w:sz w:val="28"/>
          <w:szCs w:val="28"/>
        </w:rPr>
      </w:pPr>
      <w:r w:rsidRPr="007D0B9E">
        <w:rPr>
          <w:sz w:val="28"/>
          <w:szCs w:val="28"/>
        </w:rPr>
        <w:t>3000 х 6,20 = 18600 грн</w:t>
      </w:r>
    </w:p>
    <w:p w:rsidR="00EE3738" w:rsidRDefault="00EE3738" w:rsidP="00915018">
      <w:pPr>
        <w:rPr>
          <w:sz w:val="28"/>
          <w:szCs w:val="28"/>
        </w:rPr>
      </w:pPr>
    </w:p>
    <w:p w:rsidR="00EE3738" w:rsidRPr="009A53E9" w:rsidRDefault="00EE3738" w:rsidP="009A53E9">
      <w:pPr>
        <w:tabs>
          <w:tab w:val="left" w:pos="6705"/>
        </w:tabs>
        <w:rPr>
          <w:b/>
          <w:sz w:val="28"/>
          <w:szCs w:val="28"/>
        </w:rPr>
      </w:pPr>
      <w:r w:rsidRPr="009A53E9">
        <w:rPr>
          <w:b/>
          <w:sz w:val="28"/>
          <w:szCs w:val="28"/>
        </w:rPr>
        <w:t xml:space="preserve">Заступник голови  ради </w:t>
      </w:r>
      <w:r w:rsidRPr="009A53E9">
        <w:rPr>
          <w:b/>
          <w:sz w:val="28"/>
          <w:szCs w:val="28"/>
        </w:rPr>
        <w:tab/>
        <w:t xml:space="preserve">В.Р.Троценко </w:t>
      </w: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Default="00EE3738">
      <w:pPr>
        <w:rPr>
          <w:lang w:val="uk-UA"/>
        </w:rPr>
      </w:pPr>
    </w:p>
    <w:p w:rsidR="00EE3738" w:rsidRPr="00915018" w:rsidRDefault="00EE3738">
      <w:pPr>
        <w:rPr>
          <w:lang w:val="uk-UA"/>
        </w:rPr>
      </w:pPr>
    </w:p>
    <w:sectPr w:rsidR="00EE3738" w:rsidRPr="00915018" w:rsidSect="002E4617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07D7B"/>
    <w:multiLevelType w:val="hybridMultilevel"/>
    <w:tmpl w:val="0518B4B6"/>
    <w:lvl w:ilvl="0" w:tplc="B8CE4A9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4FA8187B"/>
    <w:multiLevelType w:val="hybridMultilevel"/>
    <w:tmpl w:val="6AA2337C"/>
    <w:lvl w:ilvl="0" w:tplc="F82A179E"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6231FFD"/>
    <w:multiLevelType w:val="hybridMultilevel"/>
    <w:tmpl w:val="3C48F2A6"/>
    <w:lvl w:ilvl="0" w:tplc="6956799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406"/>
    <w:rsid w:val="00055766"/>
    <w:rsid w:val="000C785C"/>
    <w:rsid w:val="00136B99"/>
    <w:rsid w:val="001929B6"/>
    <w:rsid w:val="001F1386"/>
    <w:rsid w:val="00243D56"/>
    <w:rsid w:val="002E4617"/>
    <w:rsid w:val="0033131D"/>
    <w:rsid w:val="004757FD"/>
    <w:rsid w:val="004977E1"/>
    <w:rsid w:val="004B0350"/>
    <w:rsid w:val="004D2061"/>
    <w:rsid w:val="004E052F"/>
    <w:rsid w:val="004F2ED7"/>
    <w:rsid w:val="0056705F"/>
    <w:rsid w:val="005B687A"/>
    <w:rsid w:val="005D0406"/>
    <w:rsid w:val="0061430A"/>
    <w:rsid w:val="00650E7D"/>
    <w:rsid w:val="006876A0"/>
    <w:rsid w:val="006908E1"/>
    <w:rsid w:val="0069484D"/>
    <w:rsid w:val="00772193"/>
    <w:rsid w:val="00783F75"/>
    <w:rsid w:val="007C7F2F"/>
    <w:rsid w:val="007D0B9E"/>
    <w:rsid w:val="00876A2F"/>
    <w:rsid w:val="00890CB8"/>
    <w:rsid w:val="008942E8"/>
    <w:rsid w:val="00915018"/>
    <w:rsid w:val="009A53E9"/>
    <w:rsid w:val="00A064D9"/>
    <w:rsid w:val="00AA2568"/>
    <w:rsid w:val="00AB30E0"/>
    <w:rsid w:val="00B85A7D"/>
    <w:rsid w:val="00B917D4"/>
    <w:rsid w:val="00BC1359"/>
    <w:rsid w:val="00BD64DE"/>
    <w:rsid w:val="00BE1470"/>
    <w:rsid w:val="00CA4EE1"/>
    <w:rsid w:val="00CD3688"/>
    <w:rsid w:val="00DA4905"/>
    <w:rsid w:val="00EA0EAC"/>
    <w:rsid w:val="00EE3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40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D0406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D0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0406"/>
    <w:rPr>
      <w:rFonts w:ascii="Tahoma" w:hAnsi="Tahoma" w:cs="Tahoma"/>
      <w:sz w:val="16"/>
      <w:szCs w:val="16"/>
      <w:lang w:eastAsia="ru-RU"/>
    </w:rPr>
  </w:style>
  <w:style w:type="paragraph" w:customStyle="1" w:styleId="Style2">
    <w:name w:val="Style2"/>
    <w:basedOn w:val="Normal"/>
    <w:uiPriority w:val="99"/>
    <w:rsid w:val="00915018"/>
    <w:pPr>
      <w:widowControl w:val="0"/>
      <w:autoSpaceDE w:val="0"/>
      <w:autoSpaceDN w:val="0"/>
      <w:adjustRightInd w:val="0"/>
      <w:spacing w:line="312" w:lineRule="exact"/>
      <w:ind w:firstLine="672"/>
      <w:jc w:val="both"/>
    </w:pPr>
  </w:style>
  <w:style w:type="paragraph" w:styleId="HTMLPreformatted">
    <w:name w:val="HTML Preformatted"/>
    <w:basedOn w:val="Normal"/>
    <w:link w:val="HTMLPreformattedChar"/>
    <w:uiPriority w:val="99"/>
    <w:rsid w:val="00915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15018"/>
    <w:rPr>
      <w:rFonts w:ascii="Courier New" w:hAnsi="Courier New" w:cs="Courier New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13</Pages>
  <Words>15063</Words>
  <Characters>8586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2017-05-15T13:32:00Z</cp:lastPrinted>
  <dcterms:created xsi:type="dcterms:W3CDTF">2017-04-26T06:34:00Z</dcterms:created>
  <dcterms:modified xsi:type="dcterms:W3CDTF">2017-06-02T11:38:00Z</dcterms:modified>
</cp:coreProperties>
</file>