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9A8" w:rsidRDefault="002149A8" w:rsidP="00F62E28">
      <w:pPr>
        <w:jc w:val="center"/>
        <w:rPr>
          <w:lang w:val="uk-UA"/>
        </w:rPr>
      </w:pPr>
    </w:p>
    <w:p w:rsidR="002149A8" w:rsidRPr="002149A8" w:rsidRDefault="002149A8" w:rsidP="002149A8">
      <w:pPr>
        <w:pStyle w:val="ac"/>
        <w:rPr>
          <w:b/>
          <w:sz w:val="32"/>
          <w:szCs w:val="32"/>
          <w:lang w:val="ru-RU"/>
        </w:rPr>
      </w:pPr>
      <w:r>
        <w:rPr>
          <w:b/>
          <w:sz w:val="32"/>
          <w:szCs w:val="32"/>
        </w:rPr>
        <w:t xml:space="preserve">                        </w:t>
      </w:r>
      <w:r w:rsidRPr="00BD64DE">
        <w:rPr>
          <w:b/>
          <w:sz w:val="32"/>
          <w:szCs w:val="32"/>
          <w:lang w:val="ru-RU"/>
        </w:rPr>
        <w:t xml:space="preserve">         </w:t>
      </w:r>
      <w:r>
        <w:rPr>
          <w:b/>
          <w:sz w:val="32"/>
          <w:szCs w:val="32"/>
        </w:rPr>
        <w:t xml:space="preserve">                    </w:t>
      </w:r>
      <w:r>
        <w:rPr>
          <w:b/>
          <w:noProof/>
          <w:sz w:val="32"/>
          <w:szCs w:val="32"/>
          <w:lang w:val="ru-RU"/>
        </w:rPr>
        <w:drawing>
          <wp:inline distT="0" distB="0" distL="0" distR="0">
            <wp:extent cx="613410" cy="66929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613410" cy="669290"/>
                    </a:xfrm>
                    <a:prstGeom prst="rect">
                      <a:avLst/>
                    </a:prstGeom>
                    <a:noFill/>
                    <a:ln w="9525">
                      <a:noFill/>
                      <a:miter lim="800000"/>
                      <a:headEnd/>
                      <a:tailEnd/>
                    </a:ln>
                  </pic:spPr>
                </pic:pic>
              </a:graphicData>
            </a:graphic>
          </wp:inline>
        </w:drawing>
      </w:r>
      <w:r>
        <w:rPr>
          <w:b/>
          <w:sz w:val="32"/>
          <w:szCs w:val="32"/>
        </w:rPr>
        <w:t xml:space="preserve">                             </w:t>
      </w:r>
    </w:p>
    <w:p w:rsidR="002149A8" w:rsidRPr="004B0350" w:rsidRDefault="002149A8" w:rsidP="002149A8">
      <w:pPr>
        <w:pStyle w:val="ac"/>
        <w:spacing w:line="276" w:lineRule="auto"/>
        <w:jc w:val="center"/>
        <w:rPr>
          <w:b/>
          <w:sz w:val="32"/>
          <w:szCs w:val="32"/>
        </w:rPr>
      </w:pPr>
      <w:r w:rsidRPr="004B0350">
        <w:rPr>
          <w:b/>
          <w:sz w:val="32"/>
          <w:szCs w:val="32"/>
        </w:rPr>
        <w:t>Україна</w:t>
      </w:r>
    </w:p>
    <w:p w:rsidR="002149A8" w:rsidRPr="004B0350" w:rsidRDefault="002149A8" w:rsidP="002149A8">
      <w:pPr>
        <w:pStyle w:val="ac"/>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2149A8" w:rsidRPr="004B0350" w:rsidRDefault="002149A8" w:rsidP="002149A8">
      <w:pPr>
        <w:pStyle w:val="ac"/>
        <w:spacing w:line="276" w:lineRule="auto"/>
        <w:jc w:val="center"/>
        <w:rPr>
          <w:b/>
          <w:sz w:val="32"/>
          <w:szCs w:val="32"/>
        </w:rPr>
      </w:pPr>
      <w:r w:rsidRPr="004B0350">
        <w:rPr>
          <w:b/>
          <w:sz w:val="32"/>
          <w:szCs w:val="32"/>
        </w:rPr>
        <w:t>Р І Ш Е Н Н Я</w:t>
      </w:r>
    </w:p>
    <w:p w:rsidR="002149A8" w:rsidRPr="00AB30E0" w:rsidRDefault="00351152" w:rsidP="002149A8">
      <w:pPr>
        <w:pStyle w:val="ac"/>
        <w:rPr>
          <w:sz w:val="28"/>
          <w:szCs w:val="28"/>
        </w:rPr>
      </w:pPr>
      <w:r>
        <w:rPr>
          <w:sz w:val="28"/>
          <w:szCs w:val="28"/>
        </w:rPr>
        <w:t>Двадцять третя</w:t>
      </w:r>
      <w:r w:rsidR="002149A8">
        <w:rPr>
          <w:sz w:val="28"/>
          <w:szCs w:val="28"/>
        </w:rPr>
        <w:t xml:space="preserve"> </w:t>
      </w:r>
      <w:r w:rsidR="002149A8" w:rsidRPr="00AB30E0">
        <w:rPr>
          <w:sz w:val="28"/>
          <w:szCs w:val="28"/>
        </w:rPr>
        <w:t xml:space="preserve">  сесія                                   </w:t>
      </w:r>
      <w:r w:rsidR="002149A8">
        <w:rPr>
          <w:sz w:val="28"/>
          <w:szCs w:val="28"/>
        </w:rPr>
        <w:t xml:space="preserve">                               </w:t>
      </w:r>
      <w:r w:rsidR="002149A8" w:rsidRPr="00AB30E0">
        <w:rPr>
          <w:sz w:val="28"/>
          <w:szCs w:val="28"/>
        </w:rPr>
        <w:t xml:space="preserve">   </w:t>
      </w:r>
      <w:r w:rsidR="002149A8" w:rsidRPr="00AB30E0">
        <w:rPr>
          <w:sz w:val="28"/>
          <w:szCs w:val="28"/>
          <w:lang w:val="en-US"/>
        </w:rPr>
        <w:t>VI</w:t>
      </w:r>
      <w:r w:rsidR="002149A8">
        <w:rPr>
          <w:sz w:val="28"/>
          <w:szCs w:val="28"/>
          <w:lang w:val="en-US"/>
        </w:rPr>
        <w:t>I</w:t>
      </w:r>
      <w:r w:rsidR="002149A8" w:rsidRPr="00AB30E0">
        <w:rPr>
          <w:sz w:val="28"/>
          <w:szCs w:val="28"/>
        </w:rPr>
        <w:t xml:space="preserve"> скликання</w:t>
      </w:r>
    </w:p>
    <w:p w:rsidR="002149A8" w:rsidRPr="00243D56" w:rsidRDefault="002149A8" w:rsidP="002149A8">
      <w:r>
        <w:t xml:space="preserve">від  </w:t>
      </w:r>
      <w:r w:rsidR="00351152">
        <w:rPr>
          <w:lang w:val="uk-UA"/>
        </w:rPr>
        <w:t xml:space="preserve">23 </w:t>
      </w:r>
      <w:r w:rsidR="00144E40">
        <w:rPr>
          <w:lang w:val="uk-UA"/>
        </w:rPr>
        <w:t>березня</w:t>
      </w:r>
      <w:r w:rsidRPr="00B917D4">
        <w:t xml:space="preserve">  </w:t>
      </w:r>
      <w:r w:rsidR="00351152">
        <w:t>201</w:t>
      </w:r>
      <w:r w:rsidR="00351152">
        <w:rPr>
          <w:lang w:val="uk-UA"/>
        </w:rPr>
        <w:t>8</w:t>
      </w:r>
      <w:r>
        <w:t xml:space="preserve"> року</w:t>
      </w:r>
    </w:p>
    <w:p w:rsidR="002149A8" w:rsidRDefault="002149A8" w:rsidP="002149A8">
      <w:pPr>
        <w:rPr>
          <w:szCs w:val="28"/>
          <w:lang w:val="uk-UA"/>
        </w:rPr>
      </w:pPr>
    </w:p>
    <w:p w:rsidR="002149A8" w:rsidRDefault="002149A8" w:rsidP="002149A8">
      <w:pPr>
        <w:jc w:val="both"/>
        <w:rPr>
          <w:szCs w:val="28"/>
          <w:lang w:val="uk-UA"/>
        </w:rPr>
      </w:pPr>
      <w:r w:rsidRPr="00B53E2A">
        <w:rPr>
          <w:szCs w:val="28"/>
          <w:lang w:val="uk-UA"/>
        </w:rPr>
        <w:t xml:space="preserve">Про Програму територіальної оборони </w:t>
      </w:r>
    </w:p>
    <w:p w:rsidR="002149A8" w:rsidRPr="00B53E2A" w:rsidRDefault="002149A8" w:rsidP="002149A8">
      <w:pPr>
        <w:jc w:val="both"/>
        <w:rPr>
          <w:szCs w:val="28"/>
          <w:lang w:val="uk-UA"/>
        </w:rPr>
      </w:pPr>
      <w:r w:rsidRPr="00B53E2A">
        <w:rPr>
          <w:szCs w:val="28"/>
          <w:lang w:val="uk-UA"/>
        </w:rPr>
        <w:t>Че</w:t>
      </w:r>
      <w:r>
        <w:rPr>
          <w:szCs w:val="28"/>
          <w:lang w:val="uk-UA"/>
        </w:rPr>
        <w:t xml:space="preserve">рняхівського району на </w:t>
      </w:r>
      <w:r>
        <w:rPr>
          <w:color w:val="333333"/>
          <w:szCs w:val="28"/>
          <w:lang w:val="uk-UA"/>
        </w:rPr>
        <w:t>2018-2019 роки</w:t>
      </w:r>
    </w:p>
    <w:p w:rsidR="002149A8" w:rsidRDefault="002149A8" w:rsidP="002149A8">
      <w:pPr>
        <w:rPr>
          <w:lang w:val="uk-UA"/>
        </w:rPr>
      </w:pPr>
    </w:p>
    <w:p w:rsidR="002149A8" w:rsidRDefault="002149A8" w:rsidP="002149A8">
      <w:pPr>
        <w:jc w:val="both"/>
        <w:rPr>
          <w:szCs w:val="28"/>
          <w:lang w:val="uk-UA"/>
        </w:rPr>
      </w:pPr>
      <w:r>
        <w:rPr>
          <w:lang w:val="uk-UA"/>
        </w:rPr>
        <w:t xml:space="preserve"> </w:t>
      </w:r>
      <w:r w:rsidRPr="00391618">
        <w:rPr>
          <w:lang w:val="uk-UA"/>
        </w:rPr>
        <w:t xml:space="preserve">  </w:t>
      </w:r>
      <w:r>
        <w:rPr>
          <w:lang w:val="uk-UA"/>
        </w:rPr>
        <w:tab/>
      </w:r>
      <w:r w:rsidRPr="0061430A">
        <w:rPr>
          <w:szCs w:val="28"/>
          <w:lang w:val="uk-UA"/>
        </w:rPr>
        <w:t>Відповідно ст. 43 Закону України «</w:t>
      </w:r>
      <w:r>
        <w:rPr>
          <w:szCs w:val="28"/>
          <w:lang w:val="uk-UA"/>
        </w:rPr>
        <w:t>Про місцеве самоврядування в Україні», з</w:t>
      </w:r>
      <w:r w:rsidRPr="00D051DF">
        <w:rPr>
          <w:szCs w:val="28"/>
          <w:lang w:val="uk-UA"/>
        </w:rPr>
        <w:t>акон</w:t>
      </w:r>
      <w:r>
        <w:rPr>
          <w:szCs w:val="28"/>
          <w:lang w:val="uk-UA"/>
        </w:rPr>
        <w:t>ів</w:t>
      </w:r>
      <w:r w:rsidRPr="00D051DF">
        <w:rPr>
          <w:szCs w:val="28"/>
          <w:lang w:val="uk-UA"/>
        </w:rPr>
        <w:t xml:space="preserve"> України «Про місцеві державні адміністрації», </w:t>
      </w:r>
      <w:r>
        <w:rPr>
          <w:szCs w:val="28"/>
          <w:lang w:val="uk-UA"/>
        </w:rPr>
        <w:t xml:space="preserve"> </w:t>
      </w:r>
      <w:r w:rsidRPr="00D051DF">
        <w:rPr>
          <w:szCs w:val="28"/>
          <w:lang w:val="uk-UA"/>
        </w:rPr>
        <w:t xml:space="preserve">«Про місцеве самоврядування в Україні», «Про військовий обов’язок і військову службу», «Про оборону України», Указу Президента України від </w:t>
      </w:r>
      <w:r>
        <w:rPr>
          <w:szCs w:val="28"/>
          <w:lang w:val="uk-UA"/>
        </w:rPr>
        <w:t>23 вересня</w:t>
      </w:r>
      <w:r w:rsidRPr="00D051DF">
        <w:rPr>
          <w:szCs w:val="28"/>
          <w:lang w:val="uk-UA"/>
        </w:rPr>
        <w:t xml:space="preserve"> 20</w:t>
      </w:r>
      <w:r>
        <w:rPr>
          <w:szCs w:val="28"/>
          <w:lang w:val="uk-UA"/>
        </w:rPr>
        <w:t>16</w:t>
      </w:r>
      <w:r w:rsidRPr="00D051DF">
        <w:rPr>
          <w:szCs w:val="28"/>
          <w:lang w:val="uk-UA"/>
        </w:rPr>
        <w:t xml:space="preserve"> року № </w:t>
      </w:r>
      <w:r>
        <w:rPr>
          <w:szCs w:val="28"/>
          <w:lang w:val="uk-UA"/>
        </w:rPr>
        <w:t>406</w:t>
      </w:r>
      <w:r w:rsidRPr="00D051DF">
        <w:rPr>
          <w:szCs w:val="28"/>
          <w:lang w:val="uk-UA"/>
        </w:rPr>
        <w:t>/20</w:t>
      </w:r>
      <w:r>
        <w:rPr>
          <w:szCs w:val="28"/>
          <w:lang w:val="uk-UA"/>
        </w:rPr>
        <w:t>16</w:t>
      </w:r>
      <w:r w:rsidRPr="00D051DF">
        <w:rPr>
          <w:szCs w:val="28"/>
          <w:lang w:val="uk-UA"/>
        </w:rPr>
        <w:t xml:space="preserve"> «Про Положення про </w:t>
      </w:r>
      <w:r>
        <w:rPr>
          <w:szCs w:val="28"/>
          <w:lang w:val="uk-UA"/>
        </w:rPr>
        <w:t xml:space="preserve">територіальну оборону України», </w:t>
      </w:r>
      <w:r w:rsidRPr="00CC5410">
        <w:rPr>
          <w:szCs w:val="28"/>
          <w:lang w:val="uk-UA"/>
        </w:rPr>
        <w:t>розглянувши клопотання  районної де</w:t>
      </w:r>
      <w:r>
        <w:rPr>
          <w:szCs w:val="28"/>
          <w:lang w:val="uk-UA"/>
        </w:rPr>
        <w:t>ржавної адміністрації від  05.12.2017</w:t>
      </w:r>
      <w:r w:rsidRPr="00CC5410">
        <w:rPr>
          <w:szCs w:val="28"/>
          <w:lang w:val="uk-UA"/>
        </w:rPr>
        <w:t xml:space="preserve"> року з</w:t>
      </w:r>
      <w:r>
        <w:rPr>
          <w:szCs w:val="28"/>
          <w:lang w:val="uk-UA"/>
        </w:rPr>
        <w:t>а № 2284</w:t>
      </w:r>
      <w:r w:rsidRPr="00CC5410">
        <w:rPr>
          <w:szCs w:val="28"/>
          <w:lang w:val="uk-UA"/>
        </w:rPr>
        <w:t>/2</w:t>
      </w:r>
      <w:r>
        <w:rPr>
          <w:szCs w:val="28"/>
          <w:lang w:val="uk-UA"/>
        </w:rPr>
        <w:t>,</w:t>
      </w:r>
      <w:r w:rsidRPr="00CC5410">
        <w:rPr>
          <w:szCs w:val="28"/>
          <w:lang w:val="uk-UA"/>
        </w:rPr>
        <w:t xml:space="preserve"> </w:t>
      </w:r>
      <w:r w:rsidRPr="00D051DF">
        <w:rPr>
          <w:szCs w:val="28"/>
          <w:lang w:val="uk-UA"/>
        </w:rPr>
        <w:t xml:space="preserve">з метою </w:t>
      </w:r>
      <w:r>
        <w:rPr>
          <w:szCs w:val="28"/>
          <w:lang w:val="uk-UA"/>
        </w:rPr>
        <w:t xml:space="preserve">здійснення заходів щодо                матеріально-технічного забезпечення потреб особового складу підрозділів району територіальної оборони району засобами захисту та зв’язку, охорони важливих об’єктів і комунікацій, що підлягають охороні та обороні в особливий період </w:t>
      </w:r>
      <w:r w:rsidRPr="00D051DF">
        <w:rPr>
          <w:szCs w:val="28"/>
          <w:lang w:val="uk-UA"/>
        </w:rPr>
        <w:t>та</w:t>
      </w:r>
      <w:r w:rsidRPr="00CC5410">
        <w:rPr>
          <w:szCs w:val="28"/>
          <w:lang w:val="uk-UA"/>
        </w:rPr>
        <w:t xml:space="preserve"> враховуючи рекомендації постійної комісії з </w:t>
      </w:r>
      <w:r w:rsidR="00AC6EE8" w:rsidRPr="00CC5410">
        <w:rPr>
          <w:szCs w:val="28"/>
          <w:lang w:val="uk-UA"/>
        </w:rPr>
        <w:t>питань</w:t>
      </w:r>
      <w:r w:rsidR="00AC6EE8">
        <w:rPr>
          <w:szCs w:val="28"/>
          <w:lang w:val="uk-UA"/>
        </w:rPr>
        <w:t xml:space="preserve"> </w:t>
      </w:r>
      <w:r w:rsidR="00AC6EE8" w:rsidRPr="005950BE">
        <w:rPr>
          <w:bCs/>
          <w:lang w:val="uk-UA"/>
        </w:rPr>
        <w:t>регламенту, депутатської етики, правопорядку та прав людини</w:t>
      </w:r>
      <w:r>
        <w:rPr>
          <w:szCs w:val="28"/>
          <w:lang w:val="uk-UA"/>
        </w:rPr>
        <w:t xml:space="preserve">, районна рада </w:t>
      </w:r>
    </w:p>
    <w:p w:rsidR="002149A8" w:rsidRPr="00DA2F11" w:rsidRDefault="002149A8" w:rsidP="002149A8">
      <w:pPr>
        <w:rPr>
          <w:lang w:val="uk-UA"/>
        </w:rPr>
      </w:pPr>
    </w:p>
    <w:p w:rsidR="002149A8" w:rsidRPr="00F86B07" w:rsidRDefault="002149A8" w:rsidP="002149A8">
      <w:pPr>
        <w:tabs>
          <w:tab w:val="left" w:pos="9356"/>
        </w:tabs>
        <w:jc w:val="both"/>
        <w:rPr>
          <w:b/>
          <w:szCs w:val="24"/>
          <w:lang w:val="uk-UA" w:eastAsia="uk-UA"/>
        </w:rPr>
      </w:pPr>
      <w:r w:rsidRPr="00F86B07">
        <w:rPr>
          <w:b/>
          <w:szCs w:val="24"/>
          <w:lang w:val="uk-UA" w:eastAsia="uk-UA"/>
        </w:rPr>
        <w:t>В И Р І Ш И Л А:</w:t>
      </w:r>
    </w:p>
    <w:p w:rsidR="002149A8" w:rsidRPr="00B53E2A" w:rsidRDefault="002149A8" w:rsidP="002149A8">
      <w:pPr>
        <w:ind w:left="284" w:hanging="284"/>
        <w:jc w:val="both"/>
        <w:rPr>
          <w:szCs w:val="28"/>
          <w:lang w:val="uk-UA"/>
        </w:rPr>
      </w:pPr>
      <w:r w:rsidRPr="00F86B07">
        <w:rPr>
          <w:szCs w:val="24"/>
          <w:lang w:val="uk-UA" w:eastAsia="uk-UA"/>
        </w:rPr>
        <w:t>1. Затвердити</w:t>
      </w:r>
      <w:r w:rsidRPr="00F86B07">
        <w:rPr>
          <w:szCs w:val="28"/>
          <w:lang w:val="uk-UA" w:eastAsia="uk-UA"/>
        </w:rPr>
        <w:t xml:space="preserve"> </w:t>
      </w:r>
      <w:r w:rsidRPr="00B53E2A">
        <w:rPr>
          <w:szCs w:val="28"/>
          <w:lang w:val="uk-UA"/>
        </w:rPr>
        <w:t xml:space="preserve">Програму територіальної оборони </w:t>
      </w:r>
      <w:r>
        <w:rPr>
          <w:szCs w:val="28"/>
          <w:lang w:val="uk-UA"/>
        </w:rPr>
        <w:t xml:space="preserve"> </w:t>
      </w:r>
      <w:r w:rsidRPr="00B53E2A">
        <w:rPr>
          <w:szCs w:val="28"/>
          <w:lang w:val="uk-UA"/>
        </w:rPr>
        <w:t>Че</w:t>
      </w:r>
      <w:r>
        <w:rPr>
          <w:szCs w:val="28"/>
          <w:lang w:val="uk-UA"/>
        </w:rPr>
        <w:t xml:space="preserve">рняхівського району на </w:t>
      </w:r>
      <w:r>
        <w:rPr>
          <w:color w:val="333333"/>
          <w:szCs w:val="28"/>
          <w:lang w:val="uk-UA"/>
        </w:rPr>
        <w:t>2018-2019 роки</w:t>
      </w:r>
      <w:r>
        <w:rPr>
          <w:szCs w:val="28"/>
          <w:lang w:val="uk-UA"/>
        </w:rPr>
        <w:t xml:space="preserve"> ( додається).</w:t>
      </w:r>
    </w:p>
    <w:p w:rsidR="002149A8" w:rsidRPr="00A046A6" w:rsidRDefault="002149A8" w:rsidP="002149A8">
      <w:pPr>
        <w:ind w:left="284" w:hanging="284"/>
        <w:jc w:val="both"/>
        <w:rPr>
          <w:bCs/>
          <w:color w:val="FF0000"/>
          <w:szCs w:val="28"/>
          <w:lang w:val="uk-UA" w:eastAsia="uk-UA"/>
        </w:rPr>
      </w:pPr>
      <w:r>
        <w:rPr>
          <w:szCs w:val="28"/>
          <w:lang w:val="uk-UA"/>
        </w:rPr>
        <w:t>2.</w:t>
      </w:r>
      <w:r w:rsidRPr="0052690E">
        <w:rPr>
          <w:szCs w:val="28"/>
          <w:lang w:val="uk-UA"/>
        </w:rPr>
        <w:t>Управлінню фінансів райдержадміністрації</w:t>
      </w:r>
      <w:r>
        <w:rPr>
          <w:szCs w:val="28"/>
          <w:lang w:val="uk-UA"/>
        </w:rPr>
        <w:t xml:space="preserve"> та сільським, селищним радам  </w:t>
      </w:r>
      <w:r w:rsidRPr="0052690E">
        <w:rPr>
          <w:szCs w:val="28"/>
          <w:lang w:val="uk-UA"/>
        </w:rPr>
        <w:t xml:space="preserve"> </w:t>
      </w:r>
      <w:r w:rsidRPr="0044301A">
        <w:rPr>
          <w:lang w:val="uk-UA"/>
        </w:rPr>
        <w:t>передбачати в межах фінансових можливостей кошти</w:t>
      </w:r>
      <w:r>
        <w:rPr>
          <w:lang w:val="uk-UA"/>
        </w:rPr>
        <w:t xml:space="preserve"> для реалізації заходів  даної П</w:t>
      </w:r>
      <w:r w:rsidRPr="0044301A">
        <w:rPr>
          <w:lang w:val="uk-UA"/>
        </w:rPr>
        <w:t>рограми.</w:t>
      </w:r>
    </w:p>
    <w:p w:rsidR="002149A8" w:rsidRDefault="002149A8" w:rsidP="002149A8">
      <w:pPr>
        <w:ind w:left="284" w:hanging="284"/>
        <w:jc w:val="both"/>
        <w:rPr>
          <w:szCs w:val="28"/>
          <w:lang w:val="uk-UA"/>
        </w:rPr>
      </w:pPr>
      <w:r>
        <w:rPr>
          <w:bCs/>
          <w:szCs w:val="28"/>
          <w:lang w:val="uk-UA" w:eastAsia="uk-UA"/>
        </w:rPr>
        <w:t>3.</w:t>
      </w:r>
      <w:r>
        <w:rPr>
          <w:szCs w:val="28"/>
          <w:lang w:val="uk-UA"/>
        </w:rPr>
        <w:t xml:space="preserve"> </w:t>
      </w:r>
      <w:r w:rsidRPr="00F86B07">
        <w:rPr>
          <w:szCs w:val="24"/>
          <w:lang w:val="uk-UA" w:eastAsia="uk-UA"/>
        </w:rPr>
        <w:t>Контроль за виконанням даного рішення покласти на постійну комісію районної ради з питань</w:t>
      </w:r>
      <w:r w:rsidRPr="001A1861">
        <w:rPr>
          <w:szCs w:val="28"/>
          <w:lang w:val="uk-UA"/>
        </w:rPr>
        <w:t xml:space="preserve"> </w:t>
      </w:r>
      <w:r w:rsidR="00AC6EE8" w:rsidRPr="005950BE">
        <w:rPr>
          <w:bCs/>
          <w:lang w:val="uk-UA"/>
        </w:rPr>
        <w:t>регламенту, депутатської етики, правопорядку та прав людини</w:t>
      </w:r>
      <w:r>
        <w:rPr>
          <w:szCs w:val="28"/>
          <w:lang w:val="uk-UA"/>
        </w:rPr>
        <w:t>.</w:t>
      </w:r>
    </w:p>
    <w:p w:rsidR="002149A8" w:rsidRDefault="002149A8" w:rsidP="002149A8">
      <w:pPr>
        <w:ind w:left="284" w:hanging="284"/>
        <w:jc w:val="both"/>
        <w:rPr>
          <w:szCs w:val="28"/>
          <w:lang w:val="uk-UA"/>
        </w:rPr>
      </w:pPr>
    </w:p>
    <w:p w:rsidR="002149A8" w:rsidRPr="00F86B07" w:rsidRDefault="002149A8" w:rsidP="002149A8">
      <w:pPr>
        <w:tabs>
          <w:tab w:val="left" w:pos="9356"/>
        </w:tabs>
        <w:jc w:val="both"/>
        <w:rPr>
          <w:szCs w:val="24"/>
          <w:lang w:val="uk-UA" w:eastAsia="uk-UA"/>
        </w:rPr>
      </w:pPr>
    </w:p>
    <w:p w:rsidR="002149A8" w:rsidRDefault="002149A8" w:rsidP="002149A8">
      <w:pPr>
        <w:rPr>
          <w:szCs w:val="24"/>
          <w:lang w:val="uk-UA" w:eastAsia="uk-UA"/>
        </w:rPr>
      </w:pPr>
      <w:r w:rsidRPr="00F86B07">
        <w:rPr>
          <w:szCs w:val="24"/>
          <w:lang w:val="uk-UA" w:eastAsia="uk-UA"/>
        </w:rPr>
        <w:t xml:space="preserve">Голова ради                                                                        </w:t>
      </w:r>
      <w:r>
        <w:rPr>
          <w:szCs w:val="24"/>
          <w:lang w:val="uk-UA" w:eastAsia="uk-UA"/>
        </w:rPr>
        <w:t xml:space="preserve">     </w:t>
      </w:r>
      <w:r w:rsidRPr="00F86B07">
        <w:rPr>
          <w:szCs w:val="24"/>
          <w:lang w:val="uk-UA" w:eastAsia="uk-UA"/>
        </w:rPr>
        <w:t xml:space="preserve">І.П.Бовсунівський </w:t>
      </w:r>
    </w:p>
    <w:p w:rsidR="002149A8" w:rsidRDefault="002149A8" w:rsidP="002149A8">
      <w:pPr>
        <w:shd w:val="clear" w:color="auto" w:fill="FFFFFF"/>
        <w:rPr>
          <w:szCs w:val="24"/>
          <w:lang w:val="uk-UA" w:eastAsia="uk-UA"/>
        </w:rPr>
      </w:pPr>
    </w:p>
    <w:p w:rsidR="002149A8" w:rsidRDefault="002149A8" w:rsidP="002149A8">
      <w:pPr>
        <w:shd w:val="clear" w:color="auto" w:fill="FFFFFF"/>
        <w:rPr>
          <w:szCs w:val="28"/>
          <w:lang w:val="uk-UA" w:eastAsia="uk-UA"/>
        </w:rPr>
      </w:pPr>
    </w:p>
    <w:p w:rsidR="002149A8" w:rsidRDefault="002149A8" w:rsidP="002149A8">
      <w:pPr>
        <w:rPr>
          <w:lang w:val="uk-UA"/>
        </w:rPr>
      </w:pPr>
    </w:p>
    <w:p w:rsidR="002149A8" w:rsidRDefault="002149A8" w:rsidP="002149A8">
      <w:pPr>
        <w:rPr>
          <w:lang w:val="uk-UA"/>
        </w:rPr>
      </w:pPr>
    </w:p>
    <w:p w:rsidR="002149A8" w:rsidRDefault="002149A8" w:rsidP="002149A8">
      <w:pPr>
        <w:rPr>
          <w:lang w:val="uk-UA"/>
        </w:rPr>
      </w:pPr>
    </w:p>
    <w:p w:rsidR="002149A8" w:rsidRDefault="002149A8" w:rsidP="002149A8">
      <w:pPr>
        <w:rPr>
          <w:lang w:val="uk-UA"/>
        </w:rPr>
      </w:pPr>
    </w:p>
    <w:p w:rsidR="002149A8" w:rsidRDefault="002149A8" w:rsidP="002149A8">
      <w:pPr>
        <w:shd w:val="clear" w:color="auto" w:fill="FFFFFF"/>
        <w:ind w:left="708"/>
        <w:jc w:val="center"/>
        <w:rPr>
          <w:b/>
          <w:sz w:val="24"/>
          <w:szCs w:val="24"/>
          <w:lang w:val="uk-UA"/>
        </w:rPr>
      </w:pPr>
      <w:r>
        <w:rPr>
          <w:b/>
          <w:sz w:val="24"/>
          <w:szCs w:val="24"/>
          <w:lang w:val="uk-UA"/>
        </w:rPr>
        <w:t xml:space="preserve">                                                    </w:t>
      </w:r>
    </w:p>
    <w:p w:rsidR="002149A8" w:rsidRDefault="002149A8" w:rsidP="002149A8">
      <w:pPr>
        <w:shd w:val="clear" w:color="auto" w:fill="FFFFFF"/>
        <w:ind w:left="708"/>
        <w:jc w:val="center"/>
        <w:rPr>
          <w:b/>
          <w:sz w:val="24"/>
          <w:szCs w:val="24"/>
          <w:lang w:val="uk-UA"/>
        </w:rPr>
      </w:pPr>
    </w:p>
    <w:p w:rsidR="002149A8" w:rsidRDefault="002149A8" w:rsidP="002149A8">
      <w:pPr>
        <w:shd w:val="clear" w:color="auto" w:fill="FFFFFF"/>
        <w:ind w:left="708"/>
        <w:jc w:val="center"/>
        <w:rPr>
          <w:b/>
          <w:sz w:val="24"/>
          <w:szCs w:val="24"/>
          <w:lang w:val="uk-UA"/>
        </w:rPr>
      </w:pPr>
    </w:p>
    <w:p w:rsidR="0046724C" w:rsidRDefault="002149A8" w:rsidP="002149A8">
      <w:pPr>
        <w:shd w:val="clear" w:color="auto" w:fill="FFFFFF"/>
        <w:ind w:left="708"/>
        <w:jc w:val="center"/>
        <w:rPr>
          <w:b/>
          <w:sz w:val="24"/>
          <w:szCs w:val="24"/>
          <w:lang w:val="uk-UA"/>
        </w:rPr>
      </w:pPr>
      <w:r>
        <w:rPr>
          <w:b/>
          <w:sz w:val="24"/>
          <w:szCs w:val="24"/>
          <w:lang w:val="uk-UA"/>
        </w:rPr>
        <w:t xml:space="preserve">                       </w:t>
      </w:r>
    </w:p>
    <w:p w:rsidR="002149A8" w:rsidRDefault="002149A8" w:rsidP="002149A8">
      <w:pPr>
        <w:shd w:val="clear" w:color="auto" w:fill="FFFFFF"/>
        <w:ind w:left="708"/>
        <w:jc w:val="center"/>
        <w:rPr>
          <w:b/>
          <w:sz w:val="24"/>
          <w:szCs w:val="24"/>
          <w:lang w:val="uk-UA"/>
        </w:rPr>
      </w:pPr>
      <w:r>
        <w:rPr>
          <w:b/>
          <w:sz w:val="24"/>
          <w:szCs w:val="24"/>
          <w:lang w:val="uk-UA"/>
        </w:rPr>
        <w:t xml:space="preserve">                      </w:t>
      </w:r>
    </w:p>
    <w:p w:rsidR="002149A8" w:rsidRDefault="002149A8" w:rsidP="002149A8">
      <w:pPr>
        <w:shd w:val="clear" w:color="auto" w:fill="FFFFFF"/>
        <w:ind w:left="708"/>
        <w:jc w:val="center"/>
        <w:rPr>
          <w:b/>
          <w:sz w:val="24"/>
          <w:szCs w:val="24"/>
          <w:lang w:val="uk-UA"/>
        </w:rPr>
      </w:pPr>
    </w:p>
    <w:p w:rsidR="002149A8" w:rsidRPr="00BB792E" w:rsidRDefault="002149A8" w:rsidP="002149A8">
      <w:pPr>
        <w:shd w:val="clear" w:color="auto" w:fill="FFFFFF"/>
        <w:ind w:left="708"/>
        <w:jc w:val="center"/>
        <w:rPr>
          <w:b/>
          <w:sz w:val="24"/>
          <w:szCs w:val="24"/>
        </w:rPr>
      </w:pPr>
      <w:r>
        <w:rPr>
          <w:b/>
          <w:sz w:val="24"/>
          <w:szCs w:val="24"/>
          <w:lang w:val="uk-UA"/>
        </w:rPr>
        <w:lastRenderedPageBreak/>
        <w:t xml:space="preserve">                                                         </w:t>
      </w:r>
      <w:r w:rsidRPr="00BB792E">
        <w:rPr>
          <w:b/>
          <w:sz w:val="24"/>
          <w:szCs w:val="24"/>
        </w:rPr>
        <w:t>Додаток</w:t>
      </w:r>
    </w:p>
    <w:p w:rsidR="002149A8" w:rsidRPr="00BB792E" w:rsidRDefault="002149A8" w:rsidP="002149A8">
      <w:pPr>
        <w:shd w:val="clear" w:color="auto" w:fill="FFFFFF"/>
        <w:ind w:left="708"/>
        <w:rPr>
          <w:b/>
          <w:sz w:val="24"/>
          <w:szCs w:val="24"/>
        </w:rPr>
      </w:pPr>
      <w:r w:rsidRPr="00BB792E">
        <w:rPr>
          <w:b/>
          <w:sz w:val="24"/>
          <w:szCs w:val="24"/>
        </w:rPr>
        <w:t xml:space="preserve">                                                                                             до рішення районної ради</w:t>
      </w:r>
    </w:p>
    <w:p w:rsidR="002149A8" w:rsidRPr="00BB792E" w:rsidRDefault="002149A8" w:rsidP="002149A8">
      <w:pPr>
        <w:ind w:right="279"/>
        <w:rPr>
          <w:b/>
          <w:bCs/>
          <w:sz w:val="24"/>
          <w:szCs w:val="24"/>
        </w:rPr>
      </w:pPr>
      <w:r w:rsidRPr="00BB792E">
        <w:rPr>
          <w:b/>
          <w:sz w:val="24"/>
          <w:szCs w:val="24"/>
        </w:rPr>
        <w:t xml:space="preserve">                                                                                                         від </w:t>
      </w:r>
      <w:r w:rsidR="00351152">
        <w:rPr>
          <w:b/>
          <w:sz w:val="24"/>
          <w:szCs w:val="24"/>
          <w:lang w:val="uk-UA"/>
        </w:rPr>
        <w:t>23</w:t>
      </w:r>
      <w:r>
        <w:rPr>
          <w:b/>
          <w:sz w:val="24"/>
          <w:szCs w:val="24"/>
          <w:lang w:val="uk-UA"/>
        </w:rPr>
        <w:t xml:space="preserve"> </w:t>
      </w:r>
      <w:r w:rsidR="00144E40">
        <w:rPr>
          <w:b/>
          <w:sz w:val="24"/>
          <w:szCs w:val="24"/>
          <w:lang w:val="uk-UA"/>
        </w:rPr>
        <w:t>березня</w:t>
      </w:r>
      <w:r w:rsidRPr="00B917D4">
        <w:t xml:space="preserve">  </w:t>
      </w:r>
      <w:r w:rsidR="00351152">
        <w:rPr>
          <w:b/>
          <w:sz w:val="24"/>
          <w:szCs w:val="24"/>
        </w:rPr>
        <w:t>201</w:t>
      </w:r>
      <w:r w:rsidR="00351152">
        <w:rPr>
          <w:b/>
          <w:sz w:val="24"/>
          <w:szCs w:val="24"/>
          <w:lang w:val="uk-UA"/>
        </w:rPr>
        <w:t>8</w:t>
      </w:r>
      <w:r w:rsidRPr="00BB792E">
        <w:rPr>
          <w:b/>
          <w:sz w:val="24"/>
          <w:szCs w:val="24"/>
        </w:rPr>
        <w:t xml:space="preserve"> року</w:t>
      </w:r>
    </w:p>
    <w:p w:rsidR="00F62E28" w:rsidRPr="002149A8" w:rsidRDefault="00F62E28" w:rsidP="002149A8">
      <w:pPr>
        <w:pStyle w:val="2"/>
        <w:shd w:val="clear" w:color="auto" w:fill="auto"/>
        <w:spacing w:after="0" w:line="370" w:lineRule="exact"/>
        <w:ind w:right="40"/>
        <w:jc w:val="center"/>
        <w:rPr>
          <w:b/>
          <w:sz w:val="28"/>
          <w:szCs w:val="28"/>
        </w:rPr>
      </w:pPr>
      <w:r w:rsidRPr="002149A8">
        <w:rPr>
          <w:b/>
          <w:sz w:val="28"/>
          <w:szCs w:val="28"/>
        </w:rPr>
        <w:t>Паспорт</w:t>
      </w:r>
    </w:p>
    <w:p w:rsidR="00F62E28" w:rsidRPr="002149A8" w:rsidRDefault="00F62E28" w:rsidP="002149A8">
      <w:pPr>
        <w:pStyle w:val="2"/>
        <w:shd w:val="clear" w:color="auto" w:fill="auto"/>
        <w:spacing w:after="0" w:line="370" w:lineRule="exact"/>
        <w:ind w:right="40"/>
        <w:jc w:val="center"/>
        <w:rPr>
          <w:b/>
          <w:sz w:val="28"/>
          <w:szCs w:val="28"/>
        </w:rPr>
      </w:pPr>
      <w:r w:rsidRPr="002149A8">
        <w:rPr>
          <w:b/>
          <w:sz w:val="28"/>
          <w:szCs w:val="28"/>
        </w:rPr>
        <w:t xml:space="preserve">районної  Програми </w:t>
      </w:r>
      <w:r w:rsidRPr="002149A8">
        <w:rPr>
          <w:b/>
          <w:sz w:val="28"/>
          <w:szCs w:val="28"/>
          <w:lang w:val="uk-UA"/>
        </w:rPr>
        <w:t>т</w:t>
      </w:r>
      <w:r w:rsidRPr="002149A8">
        <w:rPr>
          <w:b/>
          <w:sz w:val="28"/>
          <w:szCs w:val="28"/>
        </w:rPr>
        <w:t>ериторіальн</w:t>
      </w:r>
      <w:r w:rsidRPr="002149A8">
        <w:rPr>
          <w:b/>
          <w:sz w:val="28"/>
          <w:szCs w:val="28"/>
          <w:lang w:val="uk-UA"/>
        </w:rPr>
        <w:t>ої</w:t>
      </w:r>
      <w:r w:rsidRPr="002149A8">
        <w:rPr>
          <w:b/>
          <w:sz w:val="28"/>
          <w:szCs w:val="28"/>
        </w:rPr>
        <w:t xml:space="preserve"> оборон</w:t>
      </w:r>
      <w:r w:rsidRPr="002149A8">
        <w:rPr>
          <w:b/>
          <w:sz w:val="28"/>
          <w:szCs w:val="28"/>
          <w:lang w:val="uk-UA"/>
        </w:rPr>
        <w:t>и</w:t>
      </w:r>
      <w:r w:rsidRPr="002149A8">
        <w:rPr>
          <w:b/>
          <w:sz w:val="28"/>
          <w:szCs w:val="28"/>
        </w:rPr>
        <w:t xml:space="preserve"> Черняхівського району</w:t>
      </w:r>
    </w:p>
    <w:p w:rsidR="00F62E28" w:rsidRPr="002149A8" w:rsidRDefault="00F62E28" w:rsidP="002149A8">
      <w:pPr>
        <w:pStyle w:val="2"/>
        <w:shd w:val="clear" w:color="auto" w:fill="auto"/>
        <w:spacing w:after="346" w:line="370" w:lineRule="exact"/>
        <w:ind w:right="40"/>
        <w:jc w:val="center"/>
        <w:rPr>
          <w:b/>
          <w:sz w:val="28"/>
          <w:szCs w:val="28"/>
          <w:lang w:val="uk-UA"/>
        </w:rPr>
      </w:pPr>
      <w:r w:rsidRPr="002149A8">
        <w:rPr>
          <w:b/>
          <w:sz w:val="28"/>
          <w:szCs w:val="28"/>
        </w:rPr>
        <w:t>на 201</w:t>
      </w:r>
      <w:r w:rsidR="00B41477" w:rsidRPr="002149A8">
        <w:rPr>
          <w:b/>
          <w:sz w:val="28"/>
          <w:szCs w:val="28"/>
          <w:lang w:val="uk-UA"/>
        </w:rPr>
        <w:t>8 - 2019</w:t>
      </w:r>
      <w:r w:rsidRPr="002149A8">
        <w:rPr>
          <w:b/>
          <w:sz w:val="28"/>
          <w:szCs w:val="28"/>
        </w:rPr>
        <w:t xml:space="preserve"> р</w:t>
      </w:r>
      <w:r w:rsidR="00B41477" w:rsidRPr="002149A8">
        <w:rPr>
          <w:b/>
          <w:sz w:val="28"/>
          <w:szCs w:val="28"/>
          <w:lang w:val="uk-UA"/>
        </w:rPr>
        <w:t>о</w:t>
      </w:r>
      <w:r w:rsidRPr="002149A8">
        <w:rPr>
          <w:b/>
          <w:sz w:val="28"/>
          <w:szCs w:val="28"/>
        </w:rPr>
        <w:t>к</w:t>
      </w:r>
      <w:r w:rsidR="00B41477" w:rsidRPr="002149A8">
        <w:rPr>
          <w:b/>
          <w:sz w:val="28"/>
          <w:szCs w:val="28"/>
          <w:lang w:val="uk-UA"/>
        </w:rPr>
        <w:t>и</w:t>
      </w:r>
    </w:p>
    <w:tbl>
      <w:tblPr>
        <w:tblStyle w:val="a6"/>
        <w:tblW w:w="0" w:type="auto"/>
        <w:tblLook w:val="04A0"/>
      </w:tblPr>
      <w:tblGrid>
        <w:gridCol w:w="815"/>
        <w:gridCol w:w="3251"/>
        <w:gridCol w:w="5505"/>
      </w:tblGrid>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1</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left="120"/>
              <w:rPr>
                <w:sz w:val="28"/>
                <w:szCs w:val="28"/>
              </w:rPr>
            </w:pPr>
            <w:r w:rsidRPr="002149A8">
              <w:rPr>
                <w:rStyle w:val="1"/>
                <w:sz w:val="28"/>
                <w:szCs w:val="28"/>
              </w:rPr>
              <w:t>Ініціатор розроблення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sz w:val="28"/>
                <w:szCs w:val="28"/>
              </w:rPr>
              <w:t>Черняхівський районний військовий комісаріат</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2</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left="120"/>
              <w:rPr>
                <w:sz w:val="28"/>
                <w:szCs w:val="28"/>
              </w:rPr>
            </w:pPr>
            <w:r w:rsidRPr="002149A8">
              <w:rPr>
                <w:rStyle w:val="1"/>
                <w:sz w:val="28"/>
                <w:szCs w:val="28"/>
              </w:rPr>
              <w:t>Дата, номер і назва розпорядчого документа органу виконавчої влади про розроблення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right="164"/>
              <w:rPr>
                <w:sz w:val="28"/>
                <w:szCs w:val="28"/>
              </w:rPr>
            </w:pPr>
            <w:r w:rsidRPr="002149A8">
              <w:rPr>
                <w:rStyle w:val="1"/>
                <w:sz w:val="28"/>
                <w:szCs w:val="28"/>
                <w:lang w:val="uk-UA"/>
              </w:rPr>
              <w:t xml:space="preserve">Закон України «Про військовий обов’язок і військову службу», Закон України від 6 грудня 1991 року № 1932- </w:t>
            </w:r>
            <w:r w:rsidRPr="002149A8">
              <w:rPr>
                <w:rStyle w:val="1"/>
                <w:sz w:val="28"/>
                <w:szCs w:val="28"/>
              </w:rPr>
              <w:t>XII</w:t>
            </w:r>
            <w:r w:rsidRPr="002149A8">
              <w:rPr>
                <w:rStyle w:val="1"/>
                <w:sz w:val="28"/>
                <w:szCs w:val="28"/>
                <w:lang w:val="uk-UA"/>
              </w:rPr>
              <w:t xml:space="preserve"> «Про оборону України»; Указ Президента України від 23 вересня 2016 року №406/2016 «Про Положення про територіальну оборону України»</w:t>
            </w:r>
          </w:p>
        </w:tc>
      </w:tr>
      <w:tr w:rsidR="00F62E28" w:rsidRPr="002149A8" w:rsidTr="002149A8">
        <w:trPr>
          <w:trHeight w:val="471"/>
        </w:trPr>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3</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left="120"/>
              <w:rPr>
                <w:sz w:val="28"/>
                <w:szCs w:val="28"/>
              </w:rPr>
            </w:pPr>
            <w:r w:rsidRPr="002149A8">
              <w:rPr>
                <w:rStyle w:val="1"/>
                <w:sz w:val="28"/>
                <w:szCs w:val="28"/>
              </w:rPr>
              <w:t>Розробник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sz w:val="28"/>
                <w:szCs w:val="28"/>
              </w:rPr>
              <w:t xml:space="preserve"> Черняхівський районний військовий комісаріат</w:t>
            </w:r>
          </w:p>
        </w:tc>
      </w:tr>
      <w:tr w:rsidR="00F62E28" w:rsidRPr="002149A8" w:rsidTr="002149A8">
        <w:trPr>
          <w:trHeight w:val="543"/>
        </w:trPr>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4</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120" w:line="240" w:lineRule="auto"/>
              <w:ind w:left="120"/>
              <w:rPr>
                <w:sz w:val="28"/>
                <w:szCs w:val="28"/>
              </w:rPr>
            </w:pPr>
            <w:r w:rsidRPr="002149A8">
              <w:rPr>
                <w:rStyle w:val="1"/>
                <w:sz w:val="28"/>
                <w:szCs w:val="28"/>
              </w:rPr>
              <w:t>Співрозробники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b/>
                <w:sz w:val="28"/>
                <w:szCs w:val="28"/>
              </w:rPr>
            </w:pPr>
            <w:r w:rsidRPr="002149A8">
              <w:rPr>
                <w:rStyle w:val="11pt"/>
                <w:b w:val="0"/>
                <w:sz w:val="28"/>
                <w:szCs w:val="28"/>
                <w:lang w:val="uk-UA"/>
              </w:rPr>
              <w:t>Головний спеціаліст мобілізаційної роботи, взаємодії з правоохоронними органами та оборонної роботи апарату райдержадміністрації</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5</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left="120"/>
              <w:rPr>
                <w:sz w:val="28"/>
                <w:szCs w:val="28"/>
              </w:rPr>
            </w:pPr>
            <w:r w:rsidRPr="002149A8">
              <w:rPr>
                <w:rStyle w:val="1"/>
                <w:sz w:val="28"/>
                <w:szCs w:val="28"/>
              </w:rPr>
              <w:t>Відповідальний виконавець та учасники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lang w:val="uk-UA"/>
              </w:rPr>
            </w:pPr>
            <w:r w:rsidRPr="002149A8">
              <w:rPr>
                <w:sz w:val="28"/>
                <w:szCs w:val="28"/>
              </w:rPr>
              <w:t>Черняхівськи</w:t>
            </w:r>
            <w:r w:rsidRPr="002149A8">
              <w:rPr>
                <w:sz w:val="28"/>
                <w:szCs w:val="28"/>
                <w:lang w:val="uk-UA"/>
              </w:rPr>
              <w:t>й</w:t>
            </w:r>
            <w:r w:rsidRPr="002149A8">
              <w:rPr>
                <w:sz w:val="28"/>
                <w:szCs w:val="28"/>
              </w:rPr>
              <w:t xml:space="preserve"> районни</w:t>
            </w:r>
            <w:r w:rsidRPr="002149A8">
              <w:rPr>
                <w:sz w:val="28"/>
                <w:szCs w:val="28"/>
                <w:lang w:val="uk-UA"/>
              </w:rPr>
              <w:t xml:space="preserve">й </w:t>
            </w:r>
            <w:r w:rsidRPr="002149A8">
              <w:rPr>
                <w:sz w:val="28"/>
                <w:szCs w:val="28"/>
              </w:rPr>
              <w:t>військови</w:t>
            </w:r>
            <w:r w:rsidRPr="002149A8">
              <w:rPr>
                <w:sz w:val="28"/>
                <w:szCs w:val="28"/>
                <w:lang w:val="uk-UA"/>
              </w:rPr>
              <w:t>й</w:t>
            </w:r>
            <w:r w:rsidRPr="002149A8">
              <w:rPr>
                <w:sz w:val="28"/>
                <w:szCs w:val="28"/>
              </w:rPr>
              <w:t xml:space="preserve"> комісаріат</w:t>
            </w:r>
            <w:r w:rsidRPr="002149A8">
              <w:rPr>
                <w:b/>
                <w:sz w:val="28"/>
                <w:szCs w:val="28"/>
                <w:lang w:val="uk-UA"/>
              </w:rPr>
              <w:t xml:space="preserve">, </w:t>
            </w:r>
            <w:r w:rsidRPr="002149A8">
              <w:rPr>
                <w:rStyle w:val="11pt"/>
                <w:b w:val="0"/>
                <w:sz w:val="28"/>
                <w:szCs w:val="28"/>
                <w:lang w:val="uk-UA"/>
              </w:rPr>
              <w:t>головний спеціаліст мобілізаційної роботи, взаємодії з правоохоронними органами та оборонної роботи апарату райдержадміністрації</w:t>
            </w:r>
          </w:p>
        </w:tc>
      </w:tr>
      <w:tr w:rsidR="00F62E28" w:rsidRPr="002149A8" w:rsidTr="002149A8">
        <w:trPr>
          <w:trHeight w:val="502"/>
        </w:trPr>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6</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ind w:left="120"/>
              <w:rPr>
                <w:sz w:val="28"/>
                <w:szCs w:val="28"/>
              </w:rPr>
            </w:pPr>
            <w:r w:rsidRPr="002149A8">
              <w:rPr>
                <w:rStyle w:val="1"/>
                <w:sz w:val="28"/>
                <w:szCs w:val="28"/>
              </w:rPr>
              <w:t>Термін реалізації Програми</w:t>
            </w:r>
          </w:p>
        </w:tc>
        <w:tc>
          <w:tcPr>
            <w:tcW w:w="5505" w:type="dxa"/>
            <w:tcBorders>
              <w:top w:val="single" w:sz="4" w:space="0" w:color="auto"/>
              <w:left w:val="single" w:sz="4" w:space="0" w:color="auto"/>
              <w:bottom w:val="single" w:sz="4" w:space="0" w:color="auto"/>
              <w:right w:val="single" w:sz="4" w:space="0" w:color="auto"/>
            </w:tcBorders>
          </w:tcPr>
          <w:p w:rsidR="00F62E28" w:rsidRPr="002149A8" w:rsidRDefault="00F62E28" w:rsidP="002149A8">
            <w:pPr>
              <w:pStyle w:val="2"/>
              <w:shd w:val="clear" w:color="auto" w:fill="auto"/>
              <w:spacing w:after="0" w:line="240" w:lineRule="auto"/>
              <w:rPr>
                <w:rStyle w:val="1"/>
                <w:sz w:val="28"/>
                <w:szCs w:val="28"/>
                <w:lang w:val="uk-UA"/>
              </w:rPr>
            </w:pPr>
          </w:p>
          <w:p w:rsidR="00F62E28" w:rsidRPr="002149A8" w:rsidRDefault="00F62E28" w:rsidP="002149A8">
            <w:pPr>
              <w:pStyle w:val="2"/>
              <w:shd w:val="clear" w:color="auto" w:fill="auto"/>
              <w:spacing w:after="0" w:line="240" w:lineRule="auto"/>
              <w:rPr>
                <w:sz w:val="28"/>
                <w:szCs w:val="28"/>
                <w:lang w:val="uk-UA"/>
              </w:rPr>
            </w:pPr>
            <w:r w:rsidRPr="002149A8">
              <w:rPr>
                <w:rStyle w:val="1"/>
                <w:sz w:val="28"/>
                <w:szCs w:val="28"/>
                <w:lang w:val="uk-UA"/>
              </w:rPr>
              <w:t xml:space="preserve">  </w:t>
            </w:r>
            <w:r w:rsidRPr="002149A8">
              <w:rPr>
                <w:rStyle w:val="1"/>
                <w:sz w:val="28"/>
                <w:szCs w:val="28"/>
              </w:rPr>
              <w:t>201</w:t>
            </w:r>
            <w:r w:rsidR="00B41477" w:rsidRPr="002149A8">
              <w:rPr>
                <w:rStyle w:val="1"/>
                <w:sz w:val="28"/>
                <w:szCs w:val="28"/>
                <w:lang w:val="uk-UA"/>
              </w:rPr>
              <w:t xml:space="preserve">8 -2019 </w:t>
            </w:r>
            <w:r w:rsidRPr="002149A8">
              <w:rPr>
                <w:rStyle w:val="1"/>
                <w:sz w:val="28"/>
                <w:szCs w:val="28"/>
              </w:rPr>
              <w:t xml:space="preserve"> р</w:t>
            </w:r>
            <w:r w:rsidR="00B41477" w:rsidRPr="002149A8">
              <w:rPr>
                <w:rStyle w:val="1"/>
                <w:sz w:val="28"/>
                <w:szCs w:val="28"/>
                <w:lang w:val="uk-UA"/>
              </w:rPr>
              <w:t>о</w:t>
            </w:r>
            <w:r w:rsidRPr="002149A8">
              <w:rPr>
                <w:rStyle w:val="1"/>
                <w:sz w:val="28"/>
                <w:szCs w:val="28"/>
              </w:rPr>
              <w:t>к</w:t>
            </w:r>
            <w:r w:rsidR="00B41477" w:rsidRPr="002149A8">
              <w:rPr>
                <w:rStyle w:val="1"/>
                <w:sz w:val="28"/>
                <w:szCs w:val="28"/>
                <w:lang w:val="uk-UA"/>
              </w:rPr>
              <w:t>и</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7</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Перелік бюджетів, які беруть участь у виконанні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Районний бюджет та сільські, селищні бюджети</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8</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color w:val="000000"/>
                <w:sz w:val="28"/>
                <w:szCs w:val="28"/>
                <w:shd w:val="clear" w:color="auto" w:fill="FFFFFF"/>
                <w:lang w:val="uk-UA" w:eastAsia="ru-RU"/>
              </w:rPr>
            </w:pPr>
            <w:r w:rsidRPr="002149A8">
              <w:rPr>
                <w:rStyle w:val="1"/>
                <w:sz w:val="28"/>
                <w:szCs w:val="28"/>
              </w:rPr>
              <w:t xml:space="preserve">Загальний обсяг фінансових ресурсів, необхідних для реалізації програми, всього, у тому числі: </w:t>
            </w:r>
          </w:p>
        </w:tc>
        <w:tc>
          <w:tcPr>
            <w:tcW w:w="5505" w:type="dxa"/>
            <w:tcBorders>
              <w:top w:val="single" w:sz="4" w:space="0" w:color="auto"/>
              <w:left w:val="single" w:sz="4" w:space="0" w:color="auto"/>
              <w:bottom w:val="single" w:sz="4" w:space="0" w:color="auto"/>
              <w:right w:val="single" w:sz="4" w:space="0" w:color="auto"/>
            </w:tcBorders>
          </w:tcPr>
          <w:p w:rsidR="00F62E28" w:rsidRPr="002149A8" w:rsidRDefault="00F62E28" w:rsidP="002149A8">
            <w:pPr>
              <w:pStyle w:val="2"/>
              <w:shd w:val="clear" w:color="auto" w:fill="auto"/>
              <w:spacing w:after="0" w:line="240" w:lineRule="auto"/>
              <w:rPr>
                <w:rStyle w:val="1"/>
                <w:sz w:val="28"/>
                <w:szCs w:val="28"/>
                <w:lang w:val="uk-UA"/>
              </w:rPr>
            </w:pPr>
          </w:p>
          <w:p w:rsidR="00F62E28" w:rsidRPr="002149A8" w:rsidRDefault="00F62E28" w:rsidP="002149A8">
            <w:pPr>
              <w:pStyle w:val="2"/>
              <w:shd w:val="clear" w:color="auto" w:fill="auto"/>
              <w:spacing w:after="0" w:line="240" w:lineRule="auto"/>
              <w:rPr>
                <w:sz w:val="28"/>
                <w:szCs w:val="28"/>
              </w:rPr>
            </w:pPr>
            <w:r w:rsidRPr="002149A8">
              <w:rPr>
                <w:rStyle w:val="1"/>
                <w:sz w:val="28"/>
                <w:szCs w:val="28"/>
                <w:lang w:val="uk-UA"/>
              </w:rPr>
              <w:t xml:space="preserve">  626 тис.грн.</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1)</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коштів районного бюджету</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lang w:val="uk-UA"/>
              </w:rPr>
            </w:pPr>
            <w:r w:rsidRPr="002149A8">
              <w:rPr>
                <w:rStyle w:val="1"/>
                <w:sz w:val="28"/>
                <w:szCs w:val="28"/>
              </w:rPr>
              <w:t xml:space="preserve">В межах фінансових ресурсів </w:t>
            </w:r>
            <w:r w:rsidRPr="002149A8">
              <w:rPr>
                <w:rStyle w:val="1"/>
                <w:sz w:val="28"/>
                <w:szCs w:val="28"/>
                <w:lang w:val="uk-UA"/>
              </w:rPr>
              <w:t>районного</w:t>
            </w:r>
            <w:r w:rsidRPr="002149A8">
              <w:rPr>
                <w:rStyle w:val="1"/>
                <w:sz w:val="28"/>
                <w:szCs w:val="28"/>
              </w:rPr>
              <w:t xml:space="preserve"> бюджет</w:t>
            </w:r>
            <w:r w:rsidRPr="002149A8">
              <w:rPr>
                <w:rStyle w:val="1"/>
                <w:sz w:val="28"/>
                <w:szCs w:val="28"/>
                <w:lang w:val="uk-UA"/>
              </w:rPr>
              <w:t>у</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2)</w:t>
            </w:r>
          </w:p>
        </w:tc>
        <w:tc>
          <w:tcPr>
            <w:tcW w:w="3251" w:type="dxa"/>
            <w:tcBorders>
              <w:top w:val="single" w:sz="4" w:space="0" w:color="auto"/>
              <w:left w:val="single" w:sz="4" w:space="0" w:color="auto"/>
              <w:bottom w:val="single" w:sz="4" w:space="0" w:color="auto"/>
              <w:right w:val="single" w:sz="4" w:space="0" w:color="auto"/>
            </w:tcBorders>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коштів інших джерел, не заборонених законодавством</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 xml:space="preserve">В межах фінансових надходжень </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9</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sz w:val="28"/>
                <w:szCs w:val="28"/>
              </w:rPr>
            </w:pPr>
            <w:r w:rsidRPr="002149A8">
              <w:rPr>
                <w:rStyle w:val="1"/>
                <w:sz w:val="28"/>
                <w:szCs w:val="28"/>
              </w:rPr>
              <w:t>Головний розпорядник коштів</w:t>
            </w:r>
          </w:p>
        </w:tc>
        <w:tc>
          <w:tcPr>
            <w:tcW w:w="5505" w:type="dxa"/>
            <w:tcBorders>
              <w:top w:val="single" w:sz="4" w:space="0" w:color="auto"/>
              <w:left w:val="single" w:sz="4" w:space="0" w:color="auto"/>
              <w:bottom w:val="single" w:sz="4" w:space="0" w:color="auto"/>
              <w:right w:val="single" w:sz="4" w:space="0" w:color="auto"/>
            </w:tcBorders>
          </w:tcPr>
          <w:p w:rsidR="00F62E28" w:rsidRPr="002149A8" w:rsidRDefault="00F62E28" w:rsidP="002149A8">
            <w:pPr>
              <w:pStyle w:val="2"/>
              <w:shd w:val="clear" w:color="auto" w:fill="auto"/>
              <w:spacing w:after="0" w:line="240" w:lineRule="auto"/>
              <w:rPr>
                <w:sz w:val="28"/>
                <w:szCs w:val="28"/>
                <w:lang w:val="uk-UA"/>
              </w:rPr>
            </w:pPr>
          </w:p>
          <w:p w:rsidR="00F62E28" w:rsidRPr="002149A8" w:rsidRDefault="00F62E28" w:rsidP="002149A8">
            <w:pPr>
              <w:pStyle w:val="2"/>
              <w:shd w:val="clear" w:color="auto" w:fill="auto"/>
              <w:spacing w:after="0" w:line="240" w:lineRule="auto"/>
              <w:rPr>
                <w:sz w:val="28"/>
                <w:szCs w:val="28"/>
                <w:lang w:val="uk-UA"/>
              </w:rPr>
            </w:pPr>
            <w:r w:rsidRPr="002149A8">
              <w:rPr>
                <w:sz w:val="28"/>
                <w:szCs w:val="28"/>
                <w:lang w:val="uk-UA"/>
              </w:rPr>
              <w:t>Черняхівський райвійськкомат</w:t>
            </w:r>
          </w:p>
        </w:tc>
      </w:tr>
      <w:tr w:rsidR="00F62E28" w:rsidRPr="002149A8" w:rsidTr="002149A8">
        <w:tc>
          <w:tcPr>
            <w:tcW w:w="81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346" w:line="240" w:lineRule="auto"/>
              <w:ind w:right="40"/>
              <w:rPr>
                <w:sz w:val="28"/>
                <w:szCs w:val="28"/>
                <w:lang w:val="uk-UA"/>
              </w:rPr>
            </w:pPr>
            <w:r w:rsidRPr="002149A8">
              <w:rPr>
                <w:sz w:val="28"/>
                <w:szCs w:val="28"/>
                <w:lang w:val="uk-UA"/>
              </w:rPr>
              <w:t>10</w:t>
            </w:r>
          </w:p>
        </w:tc>
        <w:tc>
          <w:tcPr>
            <w:tcW w:w="3251"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rStyle w:val="1"/>
                <w:sz w:val="28"/>
                <w:szCs w:val="28"/>
              </w:rPr>
            </w:pPr>
            <w:r w:rsidRPr="002149A8">
              <w:rPr>
                <w:rStyle w:val="1"/>
                <w:sz w:val="28"/>
                <w:szCs w:val="28"/>
              </w:rPr>
              <w:t>Основні джерела фінансування програми</w:t>
            </w:r>
          </w:p>
        </w:tc>
        <w:tc>
          <w:tcPr>
            <w:tcW w:w="5505" w:type="dxa"/>
            <w:tcBorders>
              <w:top w:val="single" w:sz="4" w:space="0" w:color="auto"/>
              <w:left w:val="single" w:sz="4" w:space="0" w:color="auto"/>
              <w:bottom w:val="single" w:sz="4" w:space="0" w:color="auto"/>
              <w:right w:val="single" w:sz="4" w:space="0" w:color="auto"/>
            </w:tcBorders>
            <w:hideMark/>
          </w:tcPr>
          <w:p w:rsidR="00F62E28" w:rsidRPr="002149A8" w:rsidRDefault="00F62E28" w:rsidP="002149A8">
            <w:pPr>
              <w:pStyle w:val="2"/>
              <w:shd w:val="clear" w:color="auto" w:fill="auto"/>
              <w:spacing w:after="0" w:line="240" w:lineRule="auto"/>
              <w:rPr>
                <w:b/>
                <w:sz w:val="28"/>
                <w:szCs w:val="28"/>
                <w:lang w:val="uk-UA"/>
              </w:rPr>
            </w:pPr>
            <w:r w:rsidRPr="002149A8">
              <w:rPr>
                <w:rStyle w:val="11pt"/>
                <w:b w:val="0"/>
                <w:sz w:val="28"/>
                <w:szCs w:val="28"/>
                <w:lang w:val="uk-UA"/>
              </w:rPr>
              <w:t>Кошти Черняхівського районного бюджету, сільських,</w:t>
            </w:r>
            <w:r w:rsidR="00BA67E4" w:rsidRPr="002149A8">
              <w:rPr>
                <w:rStyle w:val="11pt"/>
                <w:b w:val="0"/>
                <w:sz w:val="28"/>
                <w:szCs w:val="28"/>
                <w:lang w:val="uk-UA"/>
              </w:rPr>
              <w:t xml:space="preserve"> </w:t>
            </w:r>
            <w:r w:rsidRPr="002149A8">
              <w:rPr>
                <w:rStyle w:val="11pt"/>
                <w:b w:val="0"/>
                <w:sz w:val="28"/>
                <w:szCs w:val="28"/>
                <w:lang w:val="uk-UA"/>
              </w:rPr>
              <w:t>селищних бюджетів та інших джерел не заборонених законодавством</w:t>
            </w:r>
          </w:p>
        </w:tc>
      </w:tr>
    </w:tbl>
    <w:p w:rsidR="002149A8" w:rsidRDefault="00F62E28" w:rsidP="00F62E28">
      <w:pPr>
        <w:pStyle w:val="2"/>
        <w:shd w:val="clear" w:color="auto" w:fill="auto"/>
        <w:spacing w:after="0" w:line="370" w:lineRule="exact"/>
        <w:ind w:right="20"/>
        <w:jc w:val="both"/>
        <w:rPr>
          <w:b/>
          <w:sz w:val="28"/>
          <w:szCs w:val="28"/>
          <w:lang w:val="uk-UA"/>
        </w:rPr>
      </w:pPr>
      <w:r>
        <w:rPr>
          <w:b/>
          <w:sz w:val="28"/>
          <w:szCs w:val="28"/>
        </w:rPr>
        <w:t xml:space="preserve">                            </w:t>
      </w:r>
    </w:p>
    <w:p w:rsidR="002149A8" w:rsidRDefault="002149A8" w:rsidP="00F62E28">
      <w:pPr>
        <w:pStyle w:val="2"/>
        <w:shd w:val="clear" w:color="auto" w:fill="auto"/>
        <w:spacing w:after="0" w:line="370" w:lineRule="exact"/>
        <w:ind w:right="20"/>
        <w:jc w:val="both"/>
        <w:rPr>
          <w:b/>
          <w:sz w:val="28"/>
          <w:szCs w:val="28"/>
          <w:lang w:val="uk-UA"/>
        </w:rPr>
      </w:pPr>
    </w:p>
    <w:p w:rsidR="00F62E28" w:rsidRDefault="002149A8" w:rsidP="00F62E28">
      <w:pPr>
        <w:pStyle w:val="2"/>
        <w:shd w:val="clear" w:color="auto" w:fill="auto"/>
        <w:spacing w:after="0" w:line="370" w:lineRule="exact"/>
        <w:ind w:right="20"/>
        <w:jc w:val="both"/>
        <w:rPr>
          <w:b/>
          <w:sz w:val="28"/>
          <w:szCs w:val="28"/>
        </w:rPr>
      </w:pPr>
      <w:r>
        <w:rPr>
          <w:b/>
          <w:sz w:val="28"/>
          <w:szCs w:val="28"/>
          <w:lang w:val="uk-UA"/>
        </w:rPr>
        <w:lastRenderedPageBreak/>
        <w:t xml:space="preserve">       </w:t>
      </w:r>
      <w:r w:rsidR="00F62E28">
        <w:rPr>
          <w:b/>
          <w:sz w:val="28"/>
          <w:szCs w:val="28"/>
        </w:rPr>
        <w:t xml:space="preserve"> 2. Загальна характеристика Програми         </w:t>
      </w:r>
    </w:p>
    <w:p w:rsidR="00F62E28" w:rsidRPr="00EC4A8C" w:rsidRDefault="00F62E28" w:rsidP="00EC4A8C">
      <w:pPr>
        <w:pStyle w:val="2"/>
        <w:shd w:val="clear" w:color="auto" w:fill="auto"/>
        <w:spacing w:after="0" w:line="370" w:lineRule="exact"/>
        <w:ind w:right="20"/>
        <w:jc w:val="both"/>
        <w:rPr>
          <w:sz w:val="28"/>
          <w:szCs w:val="28"/>
        </w:rPr>
      </w:pPr>
      <w:r>
        <w:rPr>
          <w:b/>
          <w:sz w:val="28"/>
          <w:szCs w:val="28"/>
        </w:rPr>
        <w:t xml:space="preserve">          </w:t>
      </w:r>
      <w:r>
        <w:rPr>
          <w:sz w:val="28"/>
          <w:szCs w:val="28"/>
        </w:rPr>
        <w:t xml:space="preserve">Районна Програма </w:t>
      </w:r>
      <w:r>
        <w:rPr>
          <w:sz w:val="28"/>
          <w:szCs w:val="28"/>
          <w:lang w:val="uk-UA"/>
        </w:rPr>
        <w:t>т</w:t>
      </w:r>
      <w:r>
        <w:rPr>
          <w:sz w:val="28"/>
          <w:szCs w:val="28"/>
        </w:rPr>
        <w:t>ериторіальн</w:t>
      </w:r>
      <w:r>
        <w:rPr>
          <w:sz w:val="28"/>
          <w:szCs w:val="28"/>
          <w:lang w:val="uk-UA"/>
        </w:rPr>
        <w:t>ої</w:t>
      </w:r>
      <w:r>
        <w:rPr>
          <w:sz w:val="28"/>
          <w:szCs w:val="28"/>
        </w:rPr>
        <w:t xml:space="preserve"> оборон</w:t>
      </w:r>
      <w:r>
        <w:rPr>
          <w:sz w:val="28"/>
          <w:szCs w:val="28"/>
          <w:lang w:val="uk-UA"/>
        </w:rPr>
        <w:t xml:space="preserve">и </w:t>
      </w:r>
      <w:r>
        <w:rPr>
          <w:sz w:val="28"/>
          <w:szCs w:val="28"/>
        </w:rPr>
        <w:t xml:space="preserve"> Черняхівського району на 201</w:t>
      </w:r>
      <w:r w:rsidR="00B41477">
        <w:rPr>
          <w:sz w:val="28"/>
          <w:szCs w:val="28"/>
          <w:lang w:val="uk-UA"/>
        </w:rPr>
        <w:t>8 -2019</w:t>
      </w:r>
      <w:r>
        <w:rPr>
          <w:sz w:val="28"/>
          <w:szCs w:val="28"/>
        </w:rPr>
        <w:t xml:space="preserve"> р</w:t>
      </w:r>
      <w:r w:rsidR="00B41477">
        <w:rPr>
          <w:sz w:val="28"/>
          <w:szCs w:val="28"/>
          <w:lang w:val="uk-UA"/>
        </w:rPr>
        <w:t>о</w:t>
      </w:r>
      <w:r>
        <w:rPr>
          <w:sz w:val="28"/>
          <w:szCs w:val="28"/>
        </w:rPr>
        <w:t>к</w:t>
      </w:r>
      <w:r w:rsidR="00B41477">
        <w:rPr>
          <w:sz w:val="28"/>
          <w:szCs w:val="28"/>
          <w:lang w:val="uk-UA"/>
        </w:rPr>
        <w:t>и</w:t>
      </w:r>
      <w:r>
        <w:rPr>
          <w:sz w:val="28"/>
          <w:szCs w:val="28"/>
        </w:rPr>
        <w:t xml:space="preserve"> (далі - Програма) розроблена відповідно до положень Конституції України, Закон</w:t>
      </w:r>
      <w:r>
        <w:rPr>
          <w:sz w:val="28"/>
          <w:szCs w:val="28"/>
          <w:lang w:val="uk-UA"/>
        </w:rPr>
        <w:t>у</w:t>
      </w:r>
      <w:r>
        <w:rPr>
          <w:sz w:val="28"/>
          <w:szCs w:val="28"/>
        </w:rPr>
        <w:t xml:space="preserve"> України від 6 грудня 1991 року № 1932-XII «Про оборону України» та Указу Президента України від 23 вересня</w:t>
      </w:r>
      <w:r>
        <w:t xml:space="preserve"> </w:t>
      </w:r>
      <w:r>
        <w:rPr>
          <w:sz w:val="28"/>
          <w:szCs w:val="28"/>
        </w:rPr>
        <w:t>2016 року № 406</w:t>
      </w:r>
      <w:r>
        <w:t xml:space="preserve"> «</w:t>
      </w:r>
      <w:r>
        <w:rPr>
          <w:sz w:val="28"/>
          <w:szCs w:val="28"/>
        </w:rPr>
        <w:t xml:space="preserve">Про Положення про територіальну оборону України», наказів та розпоряджень Генерального штабу Збройних Сил України. </w:t>
      </w:r>
    </w:p>
    <w:p w:rsidR="00F62E28" w:rsidRDefault="00F62E28" w:rsidP="00F62E28">
      <w:pPr>
        <w:pStyle w:val="2"/>
        <w:shd w:val="clear" w:color="auto" w:fill="auto"/>
        <w:spacing w:after="0" w:line="240" w:lineRule="auto"/>
        <w:ind w:right="20"/>
        <w:jc w:val="both"/>
        <w:rPr>
          <w:b/>
          <w:sz w:val="28"/>
          <w:szCs w:val="28"/>
        </w:rPr>
      </w:pPr>
      <w:r>
        <w:rPr>
          <w:b/>
          <w:sz w:val="28"/>
          <w:szCs w:val="28"/>
        </w:rPr>
        <w:t xml:space="preserve">         3.</w:t>
      </w:r>
      <w:r>
        <w:rPr>
          <w:sz w:val="28"/>
          <w:szCs w:val="28"/>
        </w:rPr>
        <w:t xml:space="preserve"> </w:t>
      </w:r>
      <w:r>
        <w:rPr>
          <w:b/>
          <w:sz w:val="28"/>
          <w:szCs w:val="28"/>
        </w:rPr>
        <w:t xml:space="preserve">Визначення проблеми, на розв’язання якої  спрямована Програма        </w:t>
      </w:r>
    </w:p>
    <w:p w:rsidR="00F62E28" w:rsidRDefault="00F62E28" w:rsidP="00F62E28">
      <w:pPr>
        <w:pStyle w:val="2"/>
        <w:shd w:val="clear" w:color="auto" w:fill="auto"/>
        <w:spacing w:after="0" w:line="240" w:lineRule="auto"/>
        <w:ind w:right="20"/>
        <w:jc w:val="both"/>
        <w:rPr>
          <w:sz w:val="28"/>
          <w:szCs w:val="28"/>
        </w:rPr>
      </w:pPr>
      <w:r>
        <w:rPr>
          <w:b/>
          <w:sz w:val="28"/>
          <w:szCs w:val="28"/>
        </w:rPr>
        <w:t xml:space="preserve">         </w:t>
      </w:r>
      <w:r>
        <w:rPr>
          <w:sz w:val="28"/>
          <w:szCs w:val="28"/>
        </w:rPr>
        <w:t xml:space="preserve">У зв’язку з ускладненням обстановки, зростанням соціальної напруги в Україні, спробами захоплення незаконно створеними збройними формуваннями проросійського спрямування за підтримки військових підрозділів збройних сил Російської Федерації окремих територій, Донецької та Луганської областей, можливою загрозою захоплення інших територій України виникла нагальна потреба в створенні підрозділів територіальної оборони району та їх матеріально-технічному забезпеченні для захисту суверенітету та незалежності держави, охорони важливих (стратегічних) об’єктів та комунікацій, органів державної влади, території і населення нашого району, боротьби з диверсійними та іншими незаконно створеними озброєними формуваннями, а також підтримання безпеки і правопорядку.        </w:t>
      </w:r>
    </w:p>
    <w:p w:rsidR="00F62E28" w:rsidRDefault="00F62E28" w:rsidP="00F62E28">
      <w:pPr>
        <w:pStyle w:val="2"/>
        <w:shd w:val="clear" w:color="auto" w:fill="auto"/>
        <w:spacing w:after="0" w:line="240" w:lineRule="auto"/>
        <w:ind w:right="20"/>
        <w:jc w:val="both"/>
        <w:rPr>
          <w:sz w:val="28"/>
          <w:szCs w:val="28"/>
        </w:rPr>
      </w:pPr>
      <w:r>
        <w:rPr>
          <w:sz w:val="28"/>
          <w:szCs w:val="28"/>
        </w:rPr>
        <w:t xml:space="preserve">          З причини недостатнього наповнення та дефіциту державного бюджету виникає потреба у здійсненні додаткового фінансування створених підрозділів з районного бюджету та інших джерел, не заборонених законодавством.                                              </w:t>
      </w:r>
    </w:p>
    <w:p w:rsidR="00F62E28" w:rsidRDefault="00F62E28" w:rsidP="00F62E28">
      <w:pPr>
        <w:pStyle w:val="2"/>
        <w:shd w:val="clear" w:color="auto" w:fill="auto"/>
        <w:spacing w:after="0" w:line="370" w:lineRule="exact"/>
        <w:ind w:left="20" w:right="20"/>
        <w:rPr>
          <w:b/>
          <w:sz w:val="28"/>
          <w:szCs w:val="28"/>
        </w:rPr>
      </w:pPr>
      <w:r>
        <w:rPr>
          <w:b/>
          <w:sz w:val="28"/>
          <w:szCs w:val="28"/>
        </w:rPr>
        <w:t xml:space="preserve">                                            4.</w:t>
      </w:r>
      <w:r>
        <w:rPr>
          <w:sz w:val="28"/>
          <w:szCs w:val="28"/>
        </w:rPr>
        <w:t xml:space="preserve"> </w:t>
      </w:r>
      <w:r>
        <w:rPr>
          <w:b/>
          <w:sz w:val="28"/>
          <w:szCs w:val="28"/>
        </w:rPr>
        <w:t xml:space="preserve">Мета Програми                           </w:t>
      </w:r>
    </w:p>
    <w:p w:rsidR="00F62E28" w:rsidRDefault="00F62E28" w:rsidP="00F62E28">
      <w:pPr>
        <w:pStyle w:val="2"/>
        <w:shd w:val="clear" w:color="auto" w:fill="auto"/>
        <w:spacing w:after="0" w:line="240" w:lineRule="auto"/>
        <w:ind w:left="20" w:right="20"/>
        <w:jc w:val="both"/>
        <w:rPr>
          <w:sz w:val="28"/>
          <w:szCs w:val="28"/>
          <w:lang w:val="uk-UA"/>
        </w:rPr>
      </w:pPr>
      <w:r>
        <w:rPr>
          <w:sz w:val="28"/>
          <w:szCs w:val="28"/>
        </w:rPr>
        <w:t xml:space="preserve">         Метою Програми є здійснення заходів щодо матеріально-технічного забезпечення потреб особового складу підрозділів територіальної оборони району засобами захисту та зв’язку, предметами речового майна та спорядження для підтримання боєготовності та ефективного виконання завдань щодо захисту державного суверенітету і незалежності держави, охорони важливих (стратегічних) об’єктів і комунікацій, органів державної влади, території і населення району, боротьби з диверсійними та іншими незаконно створеними озброєними формуваннями, а також підтримання безпеки і правопорядку.</w:t>
      </w:r>
      <w:bookmarkStart w:id="0" w:name="bookmark0"/>
      <w:r>
        <w:rPr>
          <w:sz w:val="28"/>
          <w:szCs w:val="28"/>
        </w:rPr>
        <w:t xml:space="preserve">   </w:t>
      </w:r>
    </w:p>
    <w:p w:rsidR="00F62E28" w:rsidRPr="002149A8" w:rsidRDefault="002149A8" w:rsidP="002149A8">
      <w:pPr>
        <w:pStyle w:val="2"/>
        <w:shd w:val="clear" w:color="auto" w:fill="auto"/>
        <w:spacing w:after="0" w:line="240" w:lineRule="auto"/>
        <w:ind w:left="20" w:right="20"/>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F62E28" w:rsidRDefault="00F62E28" w:rsidP="00F62E28">
      <w:pPr>
        <w:pStyle w:val="2"/>
        <w:shd w:val="clear" w:color="auto" w:fill="auto"/>
        <w:spacing w:after="0" w:line="370" w:lineRule="exact"/>
        <w:ind w:left="20" w:right="20"/>
        <w:jc w:val="center"/>
        <w:rPr>
          <w:b/>
          <w:sz w:val="28"/>
          <w:szCs w:val="28"/>
        </w:rPr>
      </w:pPr>
      <w:r>
        <w:rPr>
          <w:b/>
          <w:sz w:val="28"/>
          <w:szCs w:val="28"/>
        </w:rPr>
        <w:t>5. Обґрунтування шляхів і засобів розв’язання проблеми, обсягів та джерел фінансування, строки виконання Програми</w:t>
      </w:r>
      <w:bookmarkEnd w:id="0"/>
    </w:p>
    <w:p w:rsidR="00F62E28" w:rsidRDefault="00F62E28" w:rsidP="00F62E28">
      <w:pPr>
        <w:pStyle w:val="2"/>
        <w:shd w:val="clear" w:color="auto" w:fill="auto"/>
        <w:spacing w:after="0" w:line="240" w:lineRule="auto"/>
        <w:ind w:left="20" w:right="20"/>
        <w:jc w:val="both"/>
        <w:rPr>
          <w:sz w:val="28"/>
          <w:szCs w:val="28"/>
        </w:rPr>
      </w:pPr>
      <w:r>
        <w:rPr>
          <w:b/>
          <w:sz w:val="28"/>
          <w:szCs w:val="28"/>
        </w:rPr>
        <w:t xml:space="preserve">        </w:t>
      </w:r>
      <w:r>
        <w:rPr>
          <w:sz w:val="28"/>
          <w:szCs w:val="28"/>
        </w:rPr>
        <w:t xml:space="preserve">Програма передбачає комплексне розв’язання проблем матеріально - технічного забезпечення особового складу підрозділів територіальної оборони району засобами захисту та зв’язку, предметами речового майна і спорядження згідно з потребами.           </w:t>
      </w:r>
    </w:p>
    <w:p w:rsidR="00F62E28" w:rsidRDefault="00F62E28" w:rsidP="00F62E28">
      <w:pPr>
        <w:pStyle w:val="2"/>
        <w:shd w:val="clear" w:color="auto" w:fill="auto"/>
        <w:spacing w:after="0" w:line="240" w:lineRule="auto"/>
        <w:ind w:left="20" w:right="20"/>
        <w:jc w:val="both"/>
        <w:rPr>
          <w:sz w:val="28"/>
          <w:szCs w:val="28"/>
        </w:rPr>
      </w:pPr>
      <w:r>
        <w:rPr>
          <w:sz w:val="28"/>
          <w:szCs w:val="28"/>
        </w:rPr>
        <w:t xml:space="preserve">         Виконання Програми дасть можливість виконати вимоги щодо здійснення матеріально-технічного забезпечення підрозділів територіальної оборони Черняхівського  району, які формуються Черняхівським районним військовим комісаріатом. </w:t>
      </w:r>
    </w:p>
    <w:p w:rsidR="00F62E28" w:rsidRDefault="00F62E28" w:rsidP="00F62E28">
      <w:pPr>
        <w:pStyle w:val="2"/>
        <w:shd w:val="clear" w:color="auto" w:fill="auto"/>
        <w:spacing w:after="0" w:line="240" w:lineRule="auto"/>
        <w:ind w:left="20" w:right="20"/>
        <w:jc w:val="both"/>
        <w:rPr>
          <w:sz w:val="28"/>
          <w:szCs w:val="28"/>
        </w:rPr>
      </w:pPr>
      <w:r>
        <w:rPr>
          <w:sz w:val="28"/>
          <w:szCs w:val="28"/>
        </w:rPr>
        <w:t xml:space="preserve">        Фінансування Програми здійснюватиметься за рахунок коштів районного бюджету, сільських, селищних бюджетів та інших джерел, не заборонених законодавством. Реалізація Програми відбуватиметься протягом </w:t>
      </w:r>
      <w:r>
        <w:rPr>
          <w:rStyle w:val="1"/>
          <w:sz w:val="28"/>
          <w:szCs w:val="28"/>
          <w:lang w:val="uk-UA"/>
        </w:rPr>
        <w:t>2017 року</w:t>
      </w:r>
      <w:r>
        <w:rPr>
          <w:sz w:val="28"/>
          <w:szCs w:val="28"/>
        </w:rPr>
        <w:t>.</w:t>
      </w:r>
      <w:bookmarkStart w:id="1" w:name="bookmark1"/>
      <w:r>
        <w:rPr>
          <w:sz w:val="28"/>
          <w:szCs w:val="28"/>
        </w:rPr>
        <w:t xml:space="preserve">                               </w:t>
      </w:r>
    </w:p>
    <w:p w:rsidR="00F62E28" w:rsidRDefault="00F62E28" w:rsidP="00F62E28">
      <w:pPr>
        <w:pStyle w:val="2"/>
        <w:shd w:val="clear" w:color="auto" w:fill="auto"/>
        <w:spacing w:after="0" w:line="370" w:lineRule="exact"/>
        <w:ind w:left="20" w:right="20"/>
        <w:jc w:val="both"/>
        <w:rPr>
          <w:sz w:val="28"/>
          <w:szCs w:val="28"/>
        </w:rPr>
      </w:pPr>
      <w:r>
        <w:rPr>
          <w:sz w:val="28"/>
          <w:szCs w:val="28"/>
        </w:rPr>
        <w:lastRenderedPageBreak/>
        <w:t xml:space="preserve">         </w:t>
      </w:r>
    </w:p>
    <w:p w:rsidR="00F62E28" w:rsidRDefault="00F62E28" w:rsidP="00F62E28">
      <w:pPr>
        <w:pStyle w:val="2"/>
        <w:shd w:val="clear" w:color="auto" w:fill="auto"/>
        <w:spacing w:after="0" w:line="370" w:lineRule="exact"/>
        <w:ind w:left="20" w:right="20"/>
        <w:rPr>
          <w:b/>
          <w:sz w:val="28"/>
          <w:szCs w:val="28"/>
        </w:rPr>
      </w:pPr>
      <w:r>
        <w:rPr>
          <w:sz w:val="28"/>
          <w:szCs w:val="28"/>
        </w:rPr>
        <w:t xml:space="preserve">                     </w:t>
      </w:r>
      <w:r>
        <w:rPr>
          <w:b/>
          <w:sz w:val="28"/>
          <w:szCs w:val="28"/>
        </w:rPr>
        <w:t>6.</w:t>
      </w:r>
      <w:r>
        <w:rPr>
          <w:sz w:val="28"/>
          <w:szCs w:val="28"/>
        </w:rPr>
        <w:t xml:space="preserve"> </w:t>
      </w:r>
      <w:r>
        <w:rPr>
          <w:b/>
          <w:sz w:val="28"/>
          <w:szCs w:val="28"/>
        </w:rPr>
        <w:t>Напрями діяльності і заходи Програми</w:t>
      </w:r>
      <w:bookmarkEnd w:id="1"/>
      <w:r>
        <w:rPr>
          <w:b/>
          <w:sz w:val="28"/>
          <w:szCs w:val="28"/>
        </w:rPr>
        <w:t xml:space="preserve">         </w:t>
      </w:r>
    </w:p>
    <w:p w:rsidR="00F62E28" w:rsidRDefault="00F62E28" w:rsidP="00F62E28">
      <w:pPr>
        <w:pStyle w:val="2"/>
        <w:shd w:val="clear" w:color="auto" w:fill="auto"/>
        <w:spacing w:after="0" w:line="240" w:lineRule="auto"/>
        <w:ind w:left="20" w:right="20"/>
        <w:jc w:val="both"/>
        <w:rPr>
          <w:sz w:val="28"/>
          <w:szCs w:val="28"/>
        </w:rPr>
      </w:pPr>
      <w:r>
        <w:rPr>
          <w:b/>
          <w:sz w:val="28"/>
          <w:szCs w:val="28"/>
        </w:rPr>
        <w:t xml:space="preserve">       </w:t>
      </w:r>
      <w:r>
        <w:rPr>
          <w:sz w:val="28"/>
          <w:szCs w:val="28"/>
        </w:rPr>
        <w:t xml:space="preserve">Програмою передбачається здійснити ряд завдань та заходів щодо матеріально-технічного забезпечення підрозділів територіальної оборони району.  </w:t>
      </w:r>
    </w:p>
    <w:p w:rsidR="00F62E28" w:rsidRDefault="00F62E28" w:rsidP="00F62E28">
      <w:pPr>
        <w:pStyle w:val="2"/>
        <w:shd w:val="clear" w:color="auto" w:fill="auto"/>
        <w:spacing w:after="0" w:line="240" w:lineRule="auto"/>
        <w:ind w:left="20" w:right="20"/>
        <w:jc w:val="both"/>
        <w:rPr>
          <w:sz w:val="28"/>
          <w:szCs w:val="28"/>
        </w:rPr>
      </w:pPr>
      <w:r>
        <w:rPr>
          <w:sz w:val="28"/>
          <w:szCs w:val="28"/>
        </w:rPr>
        <w:t xml:space="preserve">       Реалізація заходів Програми дасть змогу забезпечити особовий склад підрозділів територіальної оборони Черняхівського району необхідними засобами захисту та зв’язку, майном та спорядженням згідно з потребами.</w:t>
      </w:r>
      <w:bookmarkStart w:id="2" w:name="bookmark2"/>
      <w:r>
        <w:rPr>
          <w:sz w:val="28"/>
          <w:szCs w:val="28"/>
        </w:rPr>
        <w:t xml:space="preserve"> </w:t>
      </w:r>
    </w:p>
    <w:p w:rsidR="00F62E28" w:rsidRDefault="00F62E28" w:rsidP="00F62E28">
      <w:pPr>
        <w:pStyle w:val="2"/>
        <w:shd w:val="clear" w:color="auto" w:fill="auto"/>
        <w:spacing w:after="0" w:line="370" w:lineRule="exact"/>
        <w:ind w:left="20" w:right="20"/>
        <w:jc w:val="both"/>
        <w:rPr>
          <w:sz w:val="28"/>
          <w:szCs w:val="28"/>
        </w:rPr>
      </w:pPr>
      <w:r>
        <w:rPr>
          <w:sz w:val="28"/>
          <w:szCs w:val="28"/>
        </w:rPr>
        <w:t xml:space="preserve">                                </w:t>
      </w:r>
    </w:p>
    <w:p w:rsidR="00F62E28" w:rsidRDefault="00F62E28" w:rsidP="00F62E28">
      <w:pPr>
        <w:pStyle w:val="2"/>
        <w:shd w:val="clear" w:color="auto" w:fill="auto"/>
        <w:spacing w:after="0" w:line="370" w:lineRule="exact"/>
        <w:ind w:left="20" w:right="20"/>
        <w:jc w:val="center"/>
        <w:rPr>
          <w:b/>
          <w:sz w:val="28"/>
          <w:szCs w:val="28"/>
        </w:rPr>
      </w:pPr>
      <w:r>
        <w:rPr>
          <w:b/>
          <w:sz w:val="28"/>
          <w:szCs w:val="28"/>
        </w:rPr>
        <w:t>7. Результативні показники (критерії оцінки ефективності виконання заходів Програми)</w:t>
      </w:r>
      <w:bookmarkEnd w:id="2"/>
    </w:p>
    <w:p w:rsidR="00F62E28" w:rsidRDefault="00F62E28" w:rsidP="00F62E28">
      <w:pPr>
        <w:pStyle w:val="2"/>
        <w:shd w:val="clear" w:color="auto" w:fill="auto"/>
        <w:spacing w:after="0" w:line="240" w:lineRule="auto"/>
        <w:ind w:left="20" w:right="20"/>
        <w:jc w:val="both"/>
        <w:rPr>
          <w:sz w:val="28"/>
          <w:szCs w:val="28"/>
        </w:rPr>
      </w:pPr>
      <w:r>
        <w:rPr>
          <w:b/>
          <w:sz w:val="28"/>
          <w:szCs w:val="28"/>
        </w:rPr>
        <w:t xml:space="preserve">     </w:t>
      </w:r>
      <w:r>
        <w:rPr>
          <w:sz w:val="28"/>
          <w:szCs w:val="28"/>
        </w:rPr>
        <w:t>Результативним показником ефективності виконання заходів Програми є повне забезпечення матеріально-технічними засобами підрозділів територіальної оборони згідно з потребами з метою виконання в повному обсязі завдань, покладених на дані формування.</w:t>
      </w:r>
    </w:p>
    <w:p w:rsidR="00F62E28" w:rsidRDefault="00F62E28" w:rsidP="00F62E28">
      <w:pPr>
        <w:pStyle w:val="2"/>
        <w:shd w:val="clear" w:color="auto" w:fill="auto"/>
        <w:spacing w:after="0" w:line="370" w:lineRule="exact"/>
        <w:ind w:left="20" w:right="20"/>
        <w:jc w:val="both"/>
        <w:rPr>
          <w:sz w:val="28"/>
          <w:szCs w:val="28"/>
          <w:lang w:val="uk-UA"/>
        </w:rPr>
      </w:pPr>
    </w:p>
    <w:p w:rsidR="00EC4A8C" w:rsidRPr="00EC4A8C" w:rsidRDefault="00EC4A8C" w:rsidP="00F62E28">
      <w:pPr>
        <w:pStyle w:val="2"/>
        <w:shd w:val="clear" w:color="auto" w:fill="auto"/>
        <w:spacing w:after="0" w:line="370" w:lineRule="exact"/>
        <w:ind w:left="20" w:right="20"/>
        <w:jc w:val="both"/>
        <w:rPr>
          <w:sz w:val="28"/>
          <w:szCs w:val="28"/>
          <w:lang w:val="uk-UA"/>
        </w:rPr>
      </w:pPr>
    </w:p>
    <w:p w:rsidR="00F62E28" w:rsidRDefault="00F62E28" w:rsidP="00F62E28">
      <w:pPr>
        <w:pStyle w:val="2"/>
        <w:shd w:val="clear" w:color="auto" w:fill="auto"/>
        <w:spacing w:after="0" w:line="370" w:lineRule="exact"/>
        <w:ind w:left="20" w:right="20"/>
        <w:jc w:val="center"/>
        <w:rPr>
          <w:b/>
          <w:sz w:val="28"/>
          <w:szCs w:val="28"/>
        </w:rPr>
      </w:pPr>
      <w:r>
        <w:rPr>
          <w:b/>
          <w:sz w:val="28"/>
          <w:szCs w:val="28"/>
        </w:rPr>
        <w:t>8.</w:t>
      </w:r>
      <w:r>
        <w:rPr>
          <w:sz w:val="28"/>
          <w:szCs w:val="28"/>
        </w:rPr>
        <w:t xml:space="preserve"> </w:t>
      </w:r>
      <w:r>
        <w:rPr>
          <w:b/>
          <w:sz w:val="28"/>
          <w:szCs w:val="28"/>
        </w:rPr>
        <w:t>Оцінка ефективності виконання заходів Програми</w:t>
      </w:r>
    </w:p>
    <w:p w:rsidR="00F62E28" w:rsidRDefault="00F62E28" w:rsidP="00F62E28">
      <w:pPr>
        <w:pStyle w:val="2"/>
        <w:shd w:val="clear" w:color="auto" w:fill="auto"/>
        <w:spacing w:after="0" w:line="240" w:lineRule="auto"/>
        <w:ind w:left="20" w:right="20"/>
        <w:jc w:val="both"/>
        <w:rPr>
          <w:sz w:val="28"/>
          <w:szCs w:val="28"/>
        </w:rPr>
      </w:pPr>
      <w:r>
        <w:rPr>
          <w:b/>
          <w:sz w:val="28"/>
          <w:szCs w:val="28"/>
        </w:rPr>
        <w:t xml:space="preserve">      </w:t>
      </w:r>
      <w:r>
        <w:rPr>
          <w:sz w:val="28"/>
          <w:szCs w:val="28"/>
        </w:rPr>
        <w:t xml:space="preserve">Виконання заходів Програми дозволить:  </w:t>
      </w:r>
    </w:p>
    <w:p w:rsidR="00F62E28" w:rsidRDefault="00F62E28" w:rsidP="00F62E28">
      <w:pPr>
        <w:pStyle w:val="2"/>
        <w:shd w:val="clear" w:color="auto" w:fill="auto"/>
        <w:spacing w:after="0" w:line="240" w:lineRule="auto"/>
        <w:ind w:left="20" w:right="20"/>
        <w:jc w:val="both"/>
        <w:rPr>
          <w:sz w:val="28"/>
          <w:szCs w:val="28"/>
        </w:rPr>
      </w:pPr>
      <w:r>
        <w:rPr>
          <w:sz w:val="28"/>
          <w:szCs w:val="28"/>
        </w:rPr>
        <w:t xml:space="preserve">  -  підвищити обороноздатність держави;  </w:t>
      </w:r>
    </w:p>
    <w:p w:rsidR="00F62E28" w:rsidRDefault="00F62E28" w:rsidP="00F62E28">
      <w:pPr>
        <w:pStyle w:val="2"/>
        <w:shd w:val="clear" w:color="auto" w:fill="auto"/>
        <w:spacing w:after="0" w:line="240" w:lineRule="auto"/>
        <w:ind w:right="20" w:firstLine="180"/>
        <w:jc w:val="both"/>
        <w:rPr>
          <w:sz w:val="28"/>
          <w:szCs w:val="28"/>
        </w:rPr>
      </w:pPr>
      <w:r>
        <w:rPr>
          <w:sz w:val="28"/>
          <w:szCs w:val="28"/>
        </w:rPr>
        <w:t xml:space="preserve">- забезпечити підсилення охорони важливих (стратегічних) об’єктів і комунікацій органів державної влади, території та населення району;       ефективно боротися з диверсійними та іншими незаконно створеними озброєними формуваннями;  </w:t>
      </w:r>
    </w:p>
    <w:p w:rsidR="00F62E28" w:rsidRDefault="00F62E28" w:rsidP="00F62E28">
      <w:pPr>
        <w:pStyle w:val="2"/>
        <w:shd w:val="clear" w:color="auto" w:fill="auto"/>
        <w:spacing w:after="0" w:line="240" w:lineRule="auto"/>
        <w:ind w:right="20" w:firstLine="180"/>
        <w:jc w:val="both"/>
        <w:rPr>
          <w:sz w:val="28"/>
          <w:szCs w:val="28"/>
        </w:rPr>
      </w:pPr>
      <w:r>
        <w:rPr>
          <w:sz w:val="28"/>
          <w:szCs w:val="28"/>
        </w:rPr>
        <w:t xml:space="preserve">- підтримувати безпеку та правопорядок на території району; </w:t>
      </w:r>
    </w:p>
    <w:p w:rsidR="00F62E28" w:rsidRDefault="00F62E28" w:rsidP="00F62E28">
      <w:pPr>
        <w:pStyle w:val="2"/>
        <w:shd w:val="clear" w:color="auto" w:fill="auto"/>
        <w:spacing w:after="0" w:line="240" w:lineRule="auto"/>
        <w:ind w:right="20" w:firstLine="180"/>
        <w:jc w:val="both"/>
        <w:rPr>
          <w:sz w:val="28"/>
          <w:szCs w:val="28"/>
        </w:rPr>
      </w:pPr>
      <w:r>
        <w:rPr>
          <w:sz w:val="28"/>
          <w:szCs w:val="28"/>
        </w:rPr>
        <w:t xml:space="preserve">- зменшити кількість загиблих та постраждалих серед мирного населення;   </w:t>
      </w:r>
    </w:p>
    <w:p w:rsidR="00F62E28" w:rsidRDefault="00F62E28" w:rsidP="00F62E28">
      <w:pPr>
        <w:pStyle w:val="2"/>
        <w:shd w:val="clear" w:color="auto" w:fill="auto"/>
        <w:spacing w:after="0" w:line="240" w:lineRule="auto"/>
        <w:ind w:right="20" w:firstLine="180"/>
        <w:jc w:val="both"/>
        <w:rPr>
          <w:sz w:val="28"/>
          <w:szCs w:val="28"/>
          <w:lang w:val="uk-UA"/>
        </w:rPr>
      </w:pPr>
      <w:r>
        <w:rPr>
          <w:sz w:val="28"/>
          <w:szCs w:val="28"/>
        </w:rPr>
        <w:t xml:space="preserve">- в повному обсязі оснастити формування підрозділів територіальної оборони району. </w:t>
      </w:r>
    </w:p>
    <w:p w:rsidR="00EC4A8C" w:rsidRDefault="002149A8" w:rsidP="00F62E28">
      <w:pPr>
        <w:pStyle w:val="2"/>
        <w:shd w:val="clear" w:color="auto" w:fill="auto"/>
        <w:spacing w:after="0" w:line="240" w:lineRule="auto"/>
        <w:ind w:right="20" w:firstLine="180"/>
        <w:jc w:val="both"/>
        <w:rPr>
          <w:sz w:val="28"/>
          <w:szCs w:val="28"/>
          <w:lang w:val="uk-UA"/>
        </w:rPr>
      </w:pPr>
      <w:r>
        <w:rPr>
          <w:sz w:val="28"/>
          <w:szCs w:val="28"/>
          <w:lang w:val="uk-UA"/>
        </w:rPr>
        <w:tab/>
      </w:r>
      <w:r>
        <w:rPr>
          <w:sz w:val="28"/>
          <w:szCs w:val="28"/>
          <w:lang w:val="uk-UA"/>
        </w:rPr>
        <w:tab/>
      </w:r>
      <w:r w:rsidR="00EC4A8C">
        <w:rPr>
          <w:sz w:val="28"/>
          <w:szCs w:val="28"/>
          <w:lang w:val="uk-UA"/>
        </w:rPr>
        <w:t xml:space="preserve">  </w:t>
      </w:r>
    </w:p>
    <w:p w:rsidR="00F62E28" w:rsidRDefault="002149A8" w:rsidP="00F62E28">
      <w:pPr>
        <w:pStyle w:val="2"/>
        <w:shd w:val="clear" w:color="auto" w:fill="auto"/>
        <w:spacing w:after="0" w:line="240" w:lineRule="auto"/>
        <w:ind w:right="20" w:firstLine="180"/>
        <w:jc w:val="both"/>
        <w:rPr>
          <w:sz w:val="28"/>
          <w:szCs w:val="28"/>
        </w:rPr>
      </w:pPr>
      <w:r>
        <w:rPr>
          <w:sz w:val="28"/>
          <w:szCs w:val="28"/>
          <w:lang w:val="uk-UA"/>
        </w:rPr>
        <w:tab/>
      </w:r>
      <w:r w:rsidR="00F62E28">
        <w:rPr>
          <w:sz w:val="28"/>
          <w:szCs w:val="28"/>
        </w:rPr>
        <w:t xml:space="preserve"> </w:t>
      </w:r>
    </w:p>
    <w:p w:rsidR="00F62E28" w:rsidRDefault="00F62E28" w:rsidP="00F62E28">
      <w:pPr>
        <w:pStyle w:val="2"/>
        <w:shd w:val="clear" w:color="auto" w:fill="auto"/>
        <w:spacing w:after="0" w:line="370" w:lineRule="exact"/>
        <w:ind w:left="20" w:right="20"/>
        <w:jc w:val="both"/>
        <w:rPr>
          <w:sz w:val="28"/>
          <w:szCs w:val="28"/>
        </w:rPr>
      </w:pPr>
      <w:r>
        <w:rPr>
          <w:b/>
          <w:sz w:val="28"/>
          <w:szCs w:val="28"/>
        </w:rPr>
        <w:t xml:space="preserve">          9. Система управління та контролю за ходом виконання Програми</w:t>
      </w:r>
      <w:r>
        <w:rPr>
          <w:sz w:val="28"/>
          <w:szCs w:val="28"/>
        </w:rPr>
        <w:t xml:space="preserve">                     </w:t>
      </w:r>
    </w:p>
    <w:p w:rsidR="00F62E28" w:rsidRDefault="00F62E28" w:rsidP="00F62E28">
      <w:pPr>
        <w:pStyle w:val="2"/>
        <w:shd w:val="clear" w:color="auto" w:fill="auto"/>
        <w:spacing w:after="0" w:line="240" w:lineRule="auto"/>
        <w:ind w:left="20" w:right="20"/>
        <w:jc w:val="both"/>
        <w:rPr>
          <w:sz w:val="28"/>
          <w:szCs w:val="28"/>
        </w:rPr>
      </w:pPr>
      <w:r>
        <w:rPr>
          <w:b/>
          <w:sz w:val="28"/>
          <w:szCs w:val="28"/>
        </w:rPr>
        <w:t xml:space="preserve">          </w:t>
      </w:r>
      <w:r>
        <w:rPr>
          <w:sz w:val="28"/>
          <w:szCs w:val="28"/>
        </w:rPr>
        <w:t xml:space="preserve">Органом управління Програмою в районі є районна державна адміністрація в межах повноважень, </w:t>
      </w:r>
      <w:r>
        <w:rPr>
          <w:sz w:val="28"/>
          <w:szCs w:val="28"/>
          <w:lang w:val="uk-UA"/>
        </w:rPr>
        <w:t xml:space="preserve">яка </w:t>
      </w:r>
      <w:r>
        <w:rPr>
          <w:sz w:val="28"/>
          <w:szCs w:val="28"/>
        </w:rPr>
        <w:t>здійсню</w:t>
      </w:r>
      <w:r>
        <w:rPr>
          <w:sz w:val="28"/>
          <w:szCs w:val="28"/>
          <w:lang w:val="uk-UA"/>
        </w:rPr>
        <w:t>є</w:t>
      </w:r>
      <w:r>
        <w:rPr>
          <w:sz w:val="28"/>
          <w:szCs w:val="28"/>
        </w:rPr>
        <w:t xml:space="preserve"> координацію і контроль за ходом виконання Програми.</w:t>
      </w:r>
    </w:p>
    <w:p w:rsidR="00F62E28" w:rsidRDefault="00F62E28" w:rsidP="00F62E28">
      <w:pPr>
        <w:pStyle w:val="2"/>
        <w:shd w:val="clear" w:color="auto" w:fill="auto"/>
        <w:spacing w:after="0" w:line="240" w:lineRule="auto"/>
        <w:ind w:left="20" w:right="20" w:firstLine="720"/>
        <w:jc w:val="both"/>
        <w:rPr>
          <w:sz w:val="28"/>
          <w:szCs w:val="28"/>
        </w:rPr>
      </w:pPr>
      <w:r>
        <w:rPr>
          <w:sz w:val="28"/>
          <w:szCs w:val="28"/>
        </w:rPr>
        <w:t>Відповідальним за надання звітних матеріалів є Черняхівський районний військовий комісаріат.</w:t>
      </w:r>
    </w:p>
    <w:p w:rsidR="00F62E28" w:rsidRDefault="00F62E28" w:rsidP="00F62E28">
      <w:pPr>
        <w:pStyle w:val="2"/>
        <w:shd w:val="clear" w:color="auto" w:fill="auto"/>
        <w:spacing w:after="0" w:line="240" w:lineRule="auto"/>
        <w:ind w:left="20" w:right="20" w:firstLine="720"/>
        <w:jc w:val="both"/>
        <w:rPr>
          <w:sz w:val="28"/>
          <w:szCs w:val="28"/>
        </w:rPr>
      </w:pPr>
      <w:r>
        <w:rPr>
          <w:sz w:val="28"/>
          <w:szCs w:val="28"/>
        </w:rPr>
        <w:t>Термін подання звітності до 23 листопада 201</w:t>
      </w:r>
      <w:r w:rsidR="0039737C">
        <w:rPr>
          <w:sz w:val="28"/>
          <w:szCs w:val="28"/>
          <w:lang w:val="uk-UA"/>
        </w:rPr>
        <w:t>8</w:t>
      </w:r>
      <w:r>
        <w:rPr>
          <w:sz w:val="28"/>
          <w:szCs w:val="28"/>
        </w:rPr>
        <w:t xml:space="preserve"> року включно.</w:t>
      </w:r>
    </w:p>
    <w:p w:rsidR="00F62E28" w:rsidRDefault="00F62E28" w:rsidP="00F62E28">
      <w:pPr>
        <w:pStyle w:val="2"/>
        <w:shd w:val="clear" w:color="auto" w:fill="auto"/>
        <w:spacing w:after="0" w:line="240" w:lineRule="auto"/>
        <w:ind w:left="20" w:right="20" w:firstLine="720"/>
        <w:jc w:val="both"/>
        <w:rPr>
          <w:sz w:val="28"/>
          <w:szCs w:val="28"/>
        </w:rPr>
      </w:pPr>
      <w:r>
        <w:rPr>
          <w:sz w:val="28"/>
          <w:szCs w:val="28"/>
        </w:rPr>
        <w:t>Узагальнену інформацію про результати виконання заходів Програми Черняхівський районний військовий комісаріат подає районній державній адміністрації до 23 листопада</w:t>
      </w:r>
      <w:r>
        <w:rPr>
          <w:sz w:val="28"/>
          <w:szCs w:val="28"/>
          <w:lang w:val="uk-UA"/>
        </w:rPr>
        <w:t xml:space="preserve"> </w:t>
      </w:r>
      <w:r>
        <w:rPr>
          <w:sz w:val="28"/>
          <w:szCs w:val="28"/>
        </w:rPr>
        <w:t>201</w:t>
      </w:r>
      <w:r w:rsidR="0039737C">
        <w:rPr>
          <w:sz w:val="28"/>
          <w:szCs w:val="28"/>
          <w:lang w:val="uk-UA"/>
        </w:rPr>
        <w:t>8</w:t>
      </w:r>
      <w:r>
        <w:rPr>
          <w:sz w:val="28"/>
          <w:szCs w:val="28"/>
        </w:rPr>
        <w:t xml:space="preserve"> року.</w:t>
      </w:r>
    </w:p>
    <w:p w:rsidR="00F62E28" w:rsidRDefault="00F62E28" w:rsidP="00F62E28">
      <w:pPr>
        <w:pStyle w:val="2"/>
        <w:shd w:val="clear" w:color="auto" w:fill="auto"/>
        <w:spacing w:after="0" w:line="240" w:lineRule="auto"/>
        <w:ind w:left="20" w:right="20" w:firstLine="720"/>
        <w:jc w:val="both"/>
        <w:rPr>
          <w:sz w:val="28"/>
          <w:szCs w:val="28"/>
        </w:rPr>
      </w:pPr>
      <w:r>
        <w:rPr>
          <w:sz w:val="28"/>
          <w:szCs w:val="28"/>
        </w:rPr>
        <w:t xml:space="preserve">Контроль за використанням бюджетних коштів, спрямованих на забезпечення виконання Програми, здійснюється районною державною адміністрацією.  </w:t>
      </w:r>
    </w:p>
    <w:p w:rsidR="00F62E28" w:rsidRDefault="00F62E28" w:rsidP="00F62E28">
      <w:pPr>
        <w:pStyle w:val="2"/>
        <w:shd w:val="clear" w:color="auto" w:fill="auto"/>
        <w:spacing w:after="0" w:line="370" w:lineRule="exact"/>
        <w:ind w:right="40"/>
        <w:jc w:val="both"/>
        <w:rPr>
          <w:sz w:val="28"/>
          <w:szCs w:val="28"/>
        </w:rPr>
      </w:pPr>
    </w:p>
    <w:p w:rsidR="00FE5B0B" w:rsidRDefault="00F62E28" w:rsidP="00F62E28">
      <w:pPr>
        <w:pStyle w:val="2"/>
        <w:shd w:val="clear" w:color="auto" w:fill="auto"/>
        <w:spacing w:after="0" w:line="370" w:lineRule="exact"/>
        <w:rPr>
          <w:sz w:val="28"/>
          <w:szCs w:val="28"/>
          <w:lang w:val="uk-UA"/>
        </w:rPr>
      </w:pPr>
      <w:r>
        <w:rPr>
          <w:sz w:val="28"/>
          <w:szCs w:val="28"/>
        </w:rPr>
        <w:t xml:space="preserve">                                           </w:t>
      </w:r>
    </w:p>
    <w:p w:rsidR="00FE5B0B" w:rsidRDefault="00FE5B0B" w:rsidP="00F62E28">
      <w:pPr>
        <w:pStyle w:val="2"/>
        <w:shd w:val="clear" w:color="auto" w:fill="auto"/>
        <w:spacing w:after="0" w:line="370" w:lineRule="exact"/>
        <w:rPr>
          <w:sz w:val="28"/>
          <w:szCs w:val="28"/>
          <w:lang w:val="uk-UA"/>
        </w:rPr>
      </w:pPr>
    </w:p>
    <w:p w:rsidR="00FE5B0B" w:rsidRDefault="00FE5B0B" w:rsidP="00F62E28">
      <w:pPr>
        <w:pStyle w:val="2"/>
        <w:shd w:val="clear" w:color="auto" w:fill="auto"/>
        <w:spacing w:after="0" w:line="370" w:lineRule="exact"/>
        <w:rPr>
          <w:sz w:val="28"/>
          <w:szCs w:val="28"/>
          <w:lang w:val="uk-UA"/>
        </w:rPr>
      </w:pPr>
    </w:p>
    <w:p w:rsidR="00EC4A8C" w:rsidRDefault="00EC4A8C" w:rsidP="00F62E28">
      <w:pPr>
        <w:pStyle w:val="2"/>
        <w:shd w:val="clear" w:color="auto" w:fill="auto"/>
        <w:spacing w:after="0" w:line="370" w:lineRule="exact"/>
        <w:rPr>
          <w:sz w:val="28"/>
          <w:szCs w:val="28"/>
          <w:lang w:val="uk-UA"/>
        </w:rPr>
      </w:pPr>
    </w:p>
    <w:p w:rsidR="00EC4A8C" w:rsidRDefault="00EC4A8C" w:rsidP="00F62E28">
      <w:pPr>
        <w:pStyle w:val="2"/>
        <w:shd w:val="clear" w:color="auto" w:fill="auto"/>
        <w:spacing w:after="0" w:line="370" w:lineRule="exact"/>
        <w:rPr>
          <w:sz w:val="28"/>
          <w:szCs w:val="28"/>
          <w:lang w:val="uk-UA"/>
        </w:rPr>
      </w:pPr>
    </w:p>
    <w:p w:rsidR="00F62E28" w:rsidRDefault="00F62E28" w:rsidP="00F62E28">
      <w:pPr>
        <w:pStyle w:val="2"/>
        <w:shd w:val="clear" w:color="auto" w:fill="auto"/>
        <w:spacing w:after="0" w:line="370" w:lineRule="exact"/>
        <w:rPr>
          <w:sz w:val="28"/>
          <w:szCs w:val="28"/>
        </w:rPr>
      </w:pPr>
      <w:r>
        <w:rPr>
          <w:sz w:val="28"/>
          <w:szCs w:val="28"/>
        </w:rPr>
        <w:t xml:space="preserve">              </w:t>
      </w:r>
    </w:p>
    <w:p w:rsidR="00F62E28" w:rsidRDefault="00F62E28" w:rsidP="00F62E28">
      <w:pPr>
        <w:pStyle w:val="2"/>
        <w:shd w:val="clear" w:color="auto" w:fill="auto"/>
        <w:spacing w:after="0" w:line="370" w:lineRule="exact"/>
        <w:jc w:val="center"/>
        <w:rPr>
          <w:b/>
          <w:sz w:val="28"/>
          <w:szCs w:val="28"/>
        </w:rPr>
      </w:pPr>
      <w:r>
        <w:rPr>
          <w:b/>
          <w:sz w:val="28"/>
          <w:szCs w:val="28"/>
        </w:rPr>
        <w:t>Ресурсне забезпечення</w:t>
      </w:r>
    </w:p>
    <w:p w:rsidR="006E0258" w:rsidRDefault="00F62E28" w:rsidP="00F62E28">
      <w:pPr>
        <w:pStyle w:val="2"/>
        <w:shd w:val="clear" w:color="auto" w:fill="auto"/>
        <w:spacing w:after="0" w:line="370" w:lineRule="exact"/>
        <w:jc w:val="center"/>
        <w:rPr>
          <w:sz w:val="28"/>
          <w:szCs w:val="28"/>
          <w:lang w:val="uk-UA"/>
        </w:rPr>
      </w:pPr>
      <w:r>
        <w:rPr>
          <w:sz w:val="28"/>
          <w:szCs w:val="28"/>
        </w:rPr>
        <w:t xml:space="preserve"> районної програми</w:t>
      </w:r>
      <w:r>
        <w:rPr>
          <w:b/>
          <w:sz w:val="28"/>
          <w:szCs w:val="28"/>
        </w:rPr>
        <w:t xml:space="preserve"> </w:t>
      </w:r>
      <w:r>
        <w:rPr>
          <w:sz w:val="28"/>
          <w:szCs w:val="28"/>
          <w:lang w:val="uk-UA"/>
        </w:rPr>
        <w:t>т</w:t>
      </w:r>
      <w:r>
        <w:rPr>
          <w:sz w:val="28"/>
          <w:szCs w:val="28"/>
        </w:rPr>
        <w:t>ериторіальн</w:t>
      </w:r>
      <w:r>
        <w:rPr>
          <w:sz w:val="28"/>
          <w:szCs w:val="28"/>
          <w:lang w:val="uk-UA"/>
        </w:rPr>
        <w:t>ої</w:t>
      </w:r>
      <w:r>
        <w:rPr>
          <w:sz w:val="28"/>
          <w:szCs w:val="28"/>
        </w:rPr>
        <w:t xml:space="preserve"> оборон</w:t>
      </w:r>
      <w:r>
        <w:rPr>
          <w:sz w:val="28"/>
          <w:szCs w:val="28"/>
          <w:lang w:val="uk-UA"/>
        </w:rPr>
        <w:t xml:space="preserve">и </w:t>
      </w:r>
      <w:r w:rsidR="00B41477">
        <w:rPr>
          <w:sz w:val="28"/>
          <w:szCs w:val="28"/>
        </w:rPr>
        <w:t xml:space="preserve"> Черняхівського району на </w:t>
      </w:r>
    </w:p>
    <w:p w:rsidR="00F62E28" w:rsidRPr="00B41477" w:rsidRDefault="00B41477" w:rsidP="00F62E28">
      <w:pPr>
        <w:pStyle w:val="2"/>
        <w:shd w:val="clear" w:color="auto" w:fill="auto"/>
        <w:spacing w:after="0" w:line="370" w:lineRule="exact"/>
        <w:jc w:val="center"/>
        <w:rPr>
          <w:b/>
          <w:sz w:val="28"/>
          <w:szCs w:val="28"/>
          <w:lang w:val="uk-UA"/>
        </w:rPr>
      </w:pPr>
      <w:r>
        <w:rPr>
          <w:sz w:val="28"/>
          <w:szCs w:val="28"/>
        </w:rPr>
        <w:t>201</w:t>
      </w:r>
      <w:r>
        <w:rPr>
          <w:sz w:val="28"/>
          <w:szCs w:val="28"/>
          <w:lang w:val="uk-UA"/>
        </w:rPr>
        <w:t xml:space="preserve">8 -2019 </w:t>
      </w:r>
      <w:r w:rsidR="00F62E28">
        <w:rPr>
          <w:sz w:val="28"/>
          <w:szCs w:val="28"/>
        </w:rPr>
        <w:t xml:space="preserve"> р</w:t>
      </w:r>
      <w:r>
        <w:rPr>
          <w:sz w:val="28"/>
          <w:szCs w:val="28"/>
          <w:lang w:val="uk-UA"/>
        </w:rPr>
        <w:t>о</w:t>
      </w:r>
      <w:r w:rsidR="00F62E28">
        <w:rPr>
          <w:sz w:val="28"/>
          <w:szCs w:val="28"/>
        </w:rPr>
        <w:t>к</w:t>
      </w:r>
      <w:r>
        <w:rPr>
          <w:sz w:val="28"/>
          <w:szCs w:val="28"/>
          <w:lang w:val="uk-UA"/>
        </w:rPr>
        <w:t>и</w:t>
      </w:r>
    </w:p>
    <w:p w:rsidR="00F62E28" w:rsidRDefault="00F62E28" w:rsidP="00F62E28">
      <w:pPr>
        <w:pStyle w:val="2"/>
        <w:shd w:val="clear" w:color="auto" w:fill="auto"/>
        <w:spacing w:after="0" w:line="240" w:lineRule="auto"/>
        <w:rPr>
          <w:b/>
          <w:sz w:val="28"/>
          <w:szCs w:val="28"/>
        </w:rPr>
      </w:pPr>
    </w:p>
    <w:tbl>
      <w:tblPr>
        <w:tblpPr w:leftFromText="180" w:rightFromText="180" w:bottomFromText="200" w:vertAnchor="text" w:horzAnchor="margin" w:tblpY="-45"/>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0"/>
        <w:gridCol w:w="3271"/>
        <w:gridCol w:w="3271"/>
      </w:tblGrid>
      <w:tr w:rsidR="00F62E28" w:rsidTr="00F62E28">
        <w:tc>
          <w:tcPr>
            <w:tcW w:w="3270"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322" w:lineRule="exact"/>
              <w:jc w:val="center"/>
              <w:rPr>
                <w:sz w:val="28"/>
                <w:szCs w:val="28"/>
              </w:rPr>
            </w:pPr>
            <w:r>
              <w:rPr>
                <w:rStyle w:val="1"/>
                <w:sz w:val="28"/>
                <w:szCs w:val="28"/>
              </w:rPr>
              <w:t>Обсяг коштів, які пропонується залучити на виконання програми</w:t>
            </w:r>
          </w:p>
        </w:tc>
        <w:tc>
          <w:tcPr>
            <w:tcW w:w="3271" w:type="dxa"/>
            <w:tcBorders>
              <w:top w:val="single" w:sz="4" w:space="0" w:color="auto"/>
              <w:left w:val="single" w:sz="4" w:space="0" w:color="auto"/>
              <w:bottom w:val="single" w:sz="4" w:space="0" w:color="auto"/>
              <w:right w:val="single" w:sz="4" w:space="0" w:color="auto"/>
            </w:tcBorders>
            <w:vAlign w:val="center"/>
            <w:hideMark/>
          </w:tcPr>
          <w:p w:rsidR="00F62E28" w:rsidRPr="00B41477" w:rsidRDefault="00F62E28" w:rsidP="00B41477">
            <w:pPr>
              <w:pStyle w:val="2"/>
              <w:shd w:val="clear" w:color="auto" w:fill="auto"/>
              <w:spacing w:after="0" w:line="260" w:lineRule="exact"/>
              <w:jc w:val="center"/>
              <w:rPr>
                <w:sz w:val="28"/>
                <w:szCs w:val="28"/>
                <w:lang w:val="uk-UA"/>
              </w:rPr>
            </w:pPr>
            <w:r>
              <w:rPr>
                <w:rStyle w:val="1"/>
                <w:sz w:val="28"/>
                <w:szCs w:val="28"/>
              </w:rPr>
              <w:t>201</w:t>
            </w:r>
            <w:r w:rsidR="00B41477">
              <w:rPr>
                <w:rStyle w:val="1"/>
                <w:sz w:val="28"/>
                <w:szCs w:val="28"/>
                <w:lang w:val="uk-UA"/>
              </w:rPr>
              <w:t>8</w:t>
            </w:r>
            <w:r>
              <w:rPr>
                <w:rStyle w:val="1"/>
                <w:sz w:val="28"/>
                <w:szCs w:val="28"/>
              </w:rPr>
              <w:t xml:space="preserve"> </w:t>
            </w:r>
            <w:r w:rsidR="00B41477">
              <w:rPr>
                <w:rStyle w:val="1"/>
                <w:sz w:val="28"/>
                <w:szCs w:val="28"/>
                <w:lang w:val="uk-UA"/>
              </w:rPr>
              <w:t xml:space="preserve">-2019 </w:t>
            </w:r>
            <w:r>
              <w:rPr>
                <w:rStyle w:val="1"/>
                <w:sz w:val="28"/>
                <w:szCs w:val="28"/>
              </w:rPr>
              <w:t>р</w:t>
            </w:r>
            <w:r w:rsidR="00B41477">
              <w:rPr>
                <w:rStyle w:val="1"/>
                <w:sz w:val="28"/>
                <w:szCs w:val="28"/>
                <w:lang w:val="uk-UA"/>
              </w:rPr>
              <w:t>о</w:t>
            </w:r>
            <w:r>
              <w:rPr>
                <w:rStyle w:val="1"/>
                <w:sz w:val="28"/>
                <w:szCs w:val="28"/>
              </w:rPr>
              <w:t>к</w:t>
            </w:r>
            <w:r w:rsidR="00B41477">
              <w:rPr>
                <w:rStyle w:val="1"/>
                <w:sz w:val="28"/>
                <w:szCs w:val="28"/>
                <w:lang w:val="uk-UA"/>
              </w:rPr>
              <w:t>и</w:t>
            </w:r>
          </w:p>
        </w:tc>
        <w:tc>
          <w:tcPr>
            <w:tcW w:w="3271"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322" w:lineRule="exact"/>
              <w:jc w:val="center"/>
              <w:rPr>
                <w:sz w:val="28"/>
                <w:szCs w:val="28"/>
              </w:rPr>
            </w:pPr>
            <w:r>
              <w:rPr>
                <w:rStyle w:val="1"/>
                <w:sz w:val="28"/>
                <w:szCs w:val="28"/>
              </w:rPr>
              <w:t xml:space="preserve">Всього витрат на виконання </w:t>
            </w:r>
            <w:r>
              <w:rPr>
                <w:rStyle w:val="1"/>
                <w:sz w:val="28"/>
                <w:szCs w:val="28"/>
                <w:lang w:val="uk-UA"/>
              </w:rPr>
              <w:t>П</w:t>
            </w:r>
            <w:r>
              <w:rPr>
                <w:rStyle w:val="1"/>
                <w:sz w:val="28"/>
                <w:szCs w:val="28"/>
              </w:rPr>
              <w:t>рограми</w:t>
            </w:r>
          </w:p>
        </w:tc>
      </w:tr>
      <w:tr w:rsidR="00F62E28" w:rsidTr="00F62E28">
        <w:tc>
          <w:tcPr>
            <w:tcW w:w="3270"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326" w:lineRule="exact"/>
              <w:jc w:val="both"/>
              <w:rPr>
                <w:sz w:val="28"/>
                <w:szCs w:val="28"/>
              </w:rPr>
            </w:pPr>
            <w:r>
              <w:rPr>
                <w:rStyle w:val="1"/>
                <w:sz w:val="28"/>
                <w:szCs w:val="28"/>
              </w:rPr>
              <w:t>Обсяг ресурсів, усього, у тому числі:</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
                <w:szCs w:val="28"/>
              </w:rPr>
              <w:t>В межах фінансових ресурсів місцевих бюджетів</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
                <w:szCs w:val="28"/>
              </w:rPr>
              <w:t>В межах фінансових ресурсів місцевих бюджетів</w:t>
            </w:r>
          </w:p>
        </w:tc>
      </w:tr>
      <w:tr w:rsidR="00F62E28" w:rsidTr="00F62E28">
        <w:tc>
          <w:tcPr>
            <w:tcW w:w="3270" w:type="dxa"/>
            <w:tcBorders>
              <w:top w:val="single" w:sz="4" w:space="0" w:color="auto"/>
              <w:left w:val="single" w:sz="4" w:space="0" w:color="auto"/>
              <w:bottom w:val="single" w:sz="4" w:space="0" w:color="auto"/>
              <w:right w:val="single" w:sz="4" w:space="0" w:color="auto"/>
            </w:tcBorders>
            <w:vAlign w:val="bottom"/>
            <w:hideMark/>
          </w:tcPr>
          <w:p w:rsidR="00F62E28" w:rsidRDefault="00F62E28">
            <w:pPr>
              <w:pStyle w:val="2"/>
              <w:shd w:val="clear" w:color="auto" w:fill="auto"/>
              <w:spacing w:after="0" w:line="260" w:lineRule="exact"/>
              <w:jc w:val="both"/>
              <w:rPr>
                <w:sz w:val="28"/>
                <w:szCs w:val="28"/>
              </w:rPr>
            </w:pPr>
            <w:r>
              <w:rPr>
                <w:rStyle w:val="1"/>
                <w:sz w:val="28"/>
                <w:szCs w:val="28"/>
              </w:rPr>
              <w:t>районний бюджет</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val="uk-UA" w:eastAsia="en-US"/>
              </w:rPr>
            </w:pPr>
            <w:r>
              <w:rPr>
                <w:rStyle w:val="1"/>
                <w:szCs w:val="28"/>
              </w:rPr>
              <w:t xml:space="preserve">В межах фінансових ресурсів </w:t>
            </w:r>
            <w:r>
              <w:rPr>
                <w:rStyle w:val="1"/>
                <w:szCs w:val="28"/>
                <w:lang w:val="uk-UA"/>
              </w:rPr>
              <w:t>районного</w:t>
            </w:r>
            <w:r>
              <w:rPr>
                <w:rStyle w:val="1"/>
                <w:szCs w:val="28"/>
              </w:rPr>
              <w:t xml:space="preserve"> бюджет</w:t>
            </w:r>
            <w:r>
              <w:rPr>
                <w:rStyle w:val="1"/>
                <w:szCs w:val="28"/>
                <w:lang w:val="uk-UA"/>
              </w:rPr>
              <w:t>у</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val="uk-UA" w:eastAsia="en-US"/>
              </w:rPr>
            </w:pPr>
            <w:r>
              <w:rPr>
                <w:rStyle w:val="1"/>
                <w:szCs w:val="28"/>
              </w:rPr>
              <w:t xml:space="preserve">В межах фінансових ресурсів </w:t>
            </w:r>
            <w:r>
              <w:rPr>
                <w:rStyle w:val="1"/>
                <w:szCs w:val="28"/>
                <w:lang w:val="uk-UA"/>
              </w:rPr>
              <w:t>районного</w:t>
            </w:r>
            <w:r>
              <w:rPr>
                <w:rStyle w:val="1"/>
                <w:szCs w:val="28"/>
              </w:rPr>
              <w:t xml:space="preserve"> бюджет</w:t>
            </w:r>
            <w:r>
              <w:rPr>
                <w:rStyle w:val="1"/>
                <w:szCs w:val="28"/>
                <w:lang w:val="uk-UA"/>
              </w:rPr>
              <w:t>у</w:t>
            </w:r>
          </w:p>
        </w:tc>
      </w:tr>
      <w:tr w:rsidR="00F62E28" w:rsidTr="00F62E28">
        <w:tc>
          <w:tcPr>
            <w:tcW w:w="3270" w:type="dxa"/>
            <w:tcBorders>
              <w:top w:val="single" w:sz="4" w:space="0" w:color="auto"/>
              <w:left w:val="single" w:sz="4" w:space="0" w:color="auto"/>
              <w:bottom w:val="single" w:sz="4" w:space="0" w:color="auto"/>
              <w:right w:val="single" w:sz="4" w:space="0" w:color="auto"/>
            </w:tcBorders>
            <w:vAlign w:val="bottom"/>
            <w:hideMark/>
          </w:tcPr>
          <w:p w:rsidR="00F62E28" w:rsidRDefault="00F62E28">
            <w:pPr>
              <w:pStyle w:val="2"/>
              <w:shd w:val="clear" w:color="auto" w:fill="auto"/>
              <w:spacing w:after="0" w:line="260" w:lineRule="exact"/>
              <w:jc w:val="both"/>
              <w:rPr>
                <w:sz w:val="28"/>
                <w:szCs w:val="28"/>
              </w:rPr>
            </w:pPr>
            <w:r>
              <w:rPr>
                <w:rStyle w:val="1"/>
                <w:sz w:val="28"/>
                <w:szCs w:val="28"/>
              </w:rPr>
              <w:t>кошти інших джерел</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
                <w:szCs w:val="28"/>
              </w:rPr>
              <w:t xml:space="preserve">В межах фінансових надходжень </w:t>
            </w:r>
          </w:p>
        </w:tc>
        <w:tc>
          <w:tcPr>
            <w:tcW w:w="327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
                <w:szCs w:val="28"/>
              </w:rPr>
              <w:t xml:space="preserve">В межах фінансових надходжень </w:t>
            </w:r>
          </w:p>
        </w:tc>
      </w:tr>
    </w:tbl>
    <w:p w:rsidR="00F62E28" w:rsidRDefault="00F62E28" w:rsidP="00F62E28">
      <w:pPr>
        <w:pStyle w:val="2"/>
        <w:shd w:val="clear" w:color="auto" w:fill="auto"/>
        <w:spacing w:after="0" w:line="240" w:lineRule="auto"/>
        <w:rPr>
          <w:b/>
          <w:sz w:val="28"/>
          <w:szCs w:val="28"/>
        </w:rPr>
      </w:pPr>
    </w:p>
    <w:p w:rsidR="00F62E28" w:rsidRDefault="00F62E28" w:rsidP="00F62E28">
      <w:pPr>
        <w:pStyle w:val="2"/>
        <w:shd w:val="clear" w:color="auto" w:fill="auto"/>
        <w:spacing w:after="0" w:line="370" w:lineRule="exact"/>
        <w:jc w:val="center"/>
        <w:rPr>
          <w:b/>
          <w:sz w:val="28"/>
          <w:szCs w:val="28"/>
        </w:rPr>
        <w:sectPr w:rsidR="00F62E28" w:rsidSect="002149A8">
          <w:pgSz w:w="11906" w:h="16838"/>
          <w:pgMar w:top="284" w:right="850" w:bottom="142" w:left="1701" w:header="708" w:footer="708" w:gutter="0"/>
          <w:cols w:space="708"/>
          <w:docGrid w:linePitch="360"/>
        </w:sectPr>
      </w:pPr>
    </w:p>
    <w:p w:rsidR="00F62E28" w:rsidRDefault="00F62E28" w:rsidP="00F62E28">
      <w:pPr>
        <w:pStyle w:val="2"/>
        <w:shd w:val="clear" w:color="auto" w:fill="auto"/>
        <w:spacing w:after="0" w:line="370" w:lineRule="exact"/>
        <w:jc w:val="center"/>
        <w:rPr>
          <w:b/>
          <w:sz w:val="28"/>
          <w:szCs w:val="28"/>
        </w:rPr>
      </w:pPr>
      <w:r>
        <w:rPr>
          <w:b/>
          <w:sz w:val="28"/>
          <w:szCs w:val="28"/>
        </w:rPr>
        <w:lastRenderedPageBreak/>
        <w:t>Напрями діяльності та заходи районної програми</w:t>
      </w:r>
    </w:p>
    <w:p w:rsidR="00F62E28" w:rsidRPr="00B41477" w:rsidRDefault="00F62E28" w:rsidP="00F62E28">
      <w:pPr>
        <w:pStyle w:val="a9"/>
        <w:shd w:val="clear" w:color="auto" w:fill="auto"/>
        <w:spacing w:line="374" w:lineRule="exact"/>
        <w:jc w:val="center"/>
        <w:rPr>
          <w:b/>
          <w:sz w:val="28"/>
          <w:szCs w:val="28"/>
          <w:lang w:val="uk-UA"/>
        </w:rPr>
      </w:pPr>
      <w:r>
        <w:rPr>
          <w:b/>
          <w:sz w:val="28"/>
          <w:szCs w:val="28"/>
          <w:lang w:val="uk-UA"/>
        </w:rPr>
        <w:t>т</w:t>
      </w:r>
      <w:r>
        <w:rPr>
          <w:b/>
          <w:sz w:val="28"/>
          <w:szCs w:val="28"/>
        </w:rPr>
        <w:t>ериторіальн</w:t>
      </w:r>
      <w:r>
        <w:rPr>
          <w:b/>
          <w:sz w:val="28"/>
          <w:szCs w:val="28"/>
          <w:lang w:val="uk-UA"/>
        </w:rPr>
        <w:t>ої</w:t>
      </w:r>
      <w:r>
        <w:rPr>
          <w:b/>
          <w:sz w:val="28"/>
          <w:szCs w:val="28"/>
        </w:rPr>
        <w:t xml:space="preserve"> оборон</w:t>
      </w:r>
      <w:r>
        <w:rPr>
          <w:b/>
          <w:sz w:val="28"/>
          <w:szCs w:val="28"/>
          <w:lang w:val="uk-UA"/>
        </w:rPr>
        <w:t>и</w:t>
      </w:r>
      <w:r>
        <w:rPr>
          <w:b/>
          <w:sz w:val="28"/>
          <w:szCs w:val="28"/>
        </w:rPr>
        <w:t xml:space="preserve">  Черняхівського району на 201</w:t>
      </w:r>
      <w:r w:rsidR="00B41477">
        <w:rPr>
          <w:b/>
          <w:sz w:val="28"/>
          <w:szCs w:val="28"/>
          <w:lang w:val="uk-UA"/>
        </w:rPr>
        <w:t xml:space="preserve">8 -2019 </w:t>
      </w:r>
      <w:r>
        <w:rPr>
          <w:b/>
          <w:sz w:val="28"/>
          <w:szCs w:val="28"/>
        </w:rPr>
        <w:t xml:space="preserve"> р</w:t>
      </w:r>
      <w:r w:rsidR="00B41477">
        <w:rPr>
          <w:b/>
          <w:sz w:val="28"/>
          <w:szCs w:val="28"/>
          <w:lang w:val="uk-UA"/>
        </w:rPr>
        <w:t>о</w:t>
      </w:r>
      <w:r>
        <w:rPr>
          <w:b/>
          <w:sz w:val="28"/>
          <w:szCs w:val="28"/>
        </w:rPr>
        <w:t>к</w:t>
      </w:r>
      <w:r w:rsidR="00B41477">
        <w:rPr>
          <w:b/>
          <w:sz w:val="28"/>
          <w:szCs w:val="28"/>
          <w:lang w:val="uk-UA"/>
        </w:rPr>
        <w:t>и</w:t>
      </w:r>
    </w:p>
    <w:p w:rsidR="00F62E28" w:rsidRDefault="00F62E28" w:rsidP="00F62E28">
      <w:pPr>
        <w:pStyle w:val="2"/>
        <w:shd w:val="clear" w:color="auto" w:fill="auto"/>
        <w:spacing w:after="0" w:line="240" w:lineRule="auto"/>
        <w:jc w:val="center"/>
        <w:rPr>
          <w:b/>
          <w:sz w:val="24"/>
          <w:szCs w:val="24"/>
        </w:rPr>
      </w:pPr>
    </w:p>
    <w:tbl>
      <w:tblPr>
        <w:tblW w:w="1539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2"/>
        <w:gridCol w:w="3945"/>
        <w:gridCol w:w="1247"/>
        <w:gridCol w:w="2438"/>
        <w:gridCol w:w="3402"/>
        <w:gridCol w:w="1701"/>
        <w:gridCol w:w="1985"/>
      </w:tblGrid>
      <w:tr w:rsidR="00F62E28" w:rsidTr="00F62E28">
        <w:tc>
          <w:tcPr>
            <w:tcW w:w="671"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60" w:line="240" w:lineRule="auto"/>
              <w:ind w:left="140"/>
              <w:jc w:val="center"/>
              <w:rPr>
                <w:sz w:val="24"/>
                <w:szCs w:val="24"/>
              </w:rPr>
            </w:pPr>
            <w:r>
              <w:rPr>
                <w:rStyle w:val="1"/>
                <w:sz w:val="24"/>
                <w:szCs w:val="24"/>
              </w:rPr>
              <w:t>№</w:t>
            </w:r>
          </w:p>
          <w:p w:rsidR="00F62E28" w:rsidRDefault="00F62E28">
            <w:pPr>
              <w:pStyle w:val="2"/>
              <w:shd w:val="clear" w:color="auto" w:fill="auto"/>
              <w:spacing w:before="60" w:after="0" w:line="240" w:lineRule="auto"/>
              <w:ind w:left="140"/>
              <w:jc w:val="center"/>
              <w:rPr>
                <w:sz w:val="24"/>
                <w:szCs w:val="24"/>
              </w:rPr>
            </w:pPr>
            <w:r>
              <w:rPr>
                <w:rStyle w:val="1"/>
                <w:sz w:val="24"/>
                <w:szCs w:val="24"/>
              </w:rPr>
              <w:t>з/п</w:t>
            </w:r>
          </w:p>
        </w:tc>
        <w:tc>
          <w:tcPr>
            <w:tcW w:w="3944"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240" w:lineRule="auto"/>
              <w:ind w:left="240"/>
              <w:jc w:val="center"/>
              <w:rPr>
                <w:sz w:val="24"/>
                <w:szCs w:val="24"/>
              </w:rPr>
            </w:pPr>
            <w:r>
              <w:rPr>
                <w:rStyle w:val="1"/>
                <w:sz w:val="24"/>
                <w:szCs w:val="24"/>
              </w:rPr>
              <w:t>Перелік заходів програми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240" w:lineRule="auto"/>
              <w:jc w:val="center"/>
              <w:rPr>
                <w:sz w:val="24"/>
                <w:szCs w:val="24"/>
              </w:rPr>
            </w:pPr>
            <w:r>
              <w:rPr>
                <w:rStyle w:val="1"/>
                <w:sz w:val="24"/>
                <w:szCs w:val="24"/>
              </w:rPr>
              <w:t>Строк</w:t>
            </w:r>
          </w:p>
          <w:p w:rsidR="00F62E28" w:rsidRDefault="00F62E28">
            <w:pPr>
              <w:pStyle w:val="2"/>
              <w:shd w:val="clear" w:color="auto" w:fill="auto"/>
              <w:spacing w:after="0" w:line="240" w:lineRule="auto"/>
              <w:jc w:val="center"/>
              <w:rPr>
                <w:sz w:val="24"/>
                <w:szCs w:val="24"/>
              </w:rPr>
            </w:pPr>
            <w:r>
              <w:rPr>
                <w:rStyle w:val="1"/>
                <w:sz w:val="24"/>
                <w:szCs w:val="24"/>
              </w:rPr>
              <w:t>Вико</w:t>
            </w:r>
            <w:r>
              <w:rPr>
                <w:rStyle w:val="1"/>
                <w:sz w:val="24"/>
                <w:szCs w:val="24"/>
                <w:lang w:val="uk-UA"/>
              </w:rPr>
              <w:t>-</w:t>
            </w:r>
            <w:r>
              <w:rPr>
                <w:rStyle w:val="1"/>
                <w:sz w:val="24"/>
                <w:szCs w:val="24"/>
              </w:rPr>
              <w:t>нання</w:t>
            </w:r>
          </w:p>
          <w:p w:rsidR="00F62E28" w:rsidRDefault="00F62E28">
            <w:pPr>
              <w:pStyle w:val="2"/>
              <w:shd w:val="clear" w:color="auto" w:fill="auto"/>
              <w:spacing w:after="0" w:line="240" w:lineRule="auto"/>
              <w:jc w:val="center"/>
              <w:rPr>
                <w:sz w:val="24"/>
                <w:szCs w:val="24"/>
              </w:rPr>
            </w:pPr>
            <w:r>
              <w:rPr>
                <w:rStyle w:val="1"/>
                <w:sz w:val="24"/>
                <w:szCs w:val="24"/>
              </w:rPr>
              <w:t>заходу</w:t>
            </w:r>
          </w:p>
        </w:tc>
        <w:tc>
          <w:tcPr>
            <w:tcW w:w="2438"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240" w:lineRule="auto"/>
              <w:ind w:left="340"/>
              <w:jc w:val="center"/>
              <w:rPr>
                <w:sz w:val="24"/>
                <w:szCs w:val="24"/>
              </w:rPr>
            </w:pPr>
            <w:r>
              <w:rPr>
                <w:rStyle w:val="1"/>
                <w:sz w:val="24"/>
                <w:szCs w:val="24"/>
              </w:rPr>
              <w:t>Виконавці</w:t>
            </w:r>
          </w:p>
        </w:tc>
        <w:tc>
          <w:tcPr>
            <w:tcW w:w="3402"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60" w:line="240" w:lineRule="auto"/>
              <w:ind w:left="42" w:right="-108" w:hanging="181"/>
              <w:jc w:val="center"/>
              <w:rPr>
                <w:sz w:val="24"/>
                <w:szCs w:val="24"/>
              </w:rPr>
            </w:pPr>
            <w:r>
              <w:rPr>
                <w:rStyle w:val="1"/>
                <w:sz w:val="24"/>
                <w:szCs w:val="24"/>
              </w:rPr>
              <w:t>Джерела</w:t>
            </w:r>
          </w:p>
          <w:p w:rsidR="00F62E28" w:rsidRDefault="00F62E28">
            <w:pPr>
              <w:pStyle w:val="2"/>
              <w:shd w:val="clear" w:color="auto" w:fill="auto"/>
              <w:spacing w:before="60" w:after="0" w:line="240" w:lineRule="auto"/>
              <w:ind w:left="42" w:right="-108" w:hanging="181"/>
              <w:jc w:val="center"/>
              <w:rPr>
                <w:sz w:val="24"/>
                <w:szCs w:val="24"/>
              </w:rPr>
            </w:pPr>
            <w:r>
              <w:rPr>
                <w:rStyle w:val="1"/>
                <w:sz w:val="24"/>
                <w:szCs w:val="24"/>
              </w:rPr>
              <w:t>фінансування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0" w:line="240" w:lineRule="auto"/>
              <w:jc w:val="center"/>
              <w:rPr>
                <w:sz w:val="24"/>
                <w:szCs w:val="24"/>
              </w:rPr>
            </w:pPr>
            <w:r>
              <w:rPr>
                <w:rStyle w:val="1"/>
                <w:sz w:val="24"/>
                <w:szCs w:val="24"/>
              </w:rPr>
              <w:t>Орієнтовні обсяги фінансування (вартість), тис</w:t>
            </w:r>
            <w:r>
              <w:rPr>
                <w:rStyle w:val="1"/>
                <w:sz w:val="24"/>
                <w:szCs w:val="24"/>
                <w:lang w:val="uk-UA"/>
              </w:rPr>
              <w:t>.</w:t>
            </w:r>
            <w:r>
              <w:rPr>
                <w:rStyle w:val="1"/>
                <w:sz w:val="24"/>
                <w:szCs w:val="24"/>
              </w:rPr>
              <w:t xml:space="preserve"> гривень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F62E28" w:rsidRDefault="00F62E28">
            <w:pPr>
              <w:pStyle w:val="2"/>
              <w:shd w:val="clear" w:color="auto" w:fill="auto"/>
              <w:spacing w:after="120" w:line="240" w:lineRule="auto"/>
              <w:jc w:val="center"/>
              <w:rPr>
                <w:sz w:val="24"/>
                <w:szCs w:val="24"/>
              </w:rPr>
            </w:pPr>
            <w:r>
              <w:rPr>
                <w:rStyle w:val="1"/>
                <w:sz w:val="24"/>
                <w:szCs w:val="24"/>
              </w:rPr>
              <w:t>Очікуваний</w:t>
            </w:r>
          </w:p>
          <w:p w:rsidR="00F62E28" w:rsidRDefault="00F62E28">
            <w:pPr>
              <w:pStyle w:val="2"/>
              <w:shd w:val="clear" w:color="auto" w:fill="auto"/>
              <w:spacing w:before="120" w:after="0" w:line="240" w:lineRule="auto"/>
              <w:jc w:val="center"/>
              <w:rPr>
                <w:sz w:val="24"/>
                <w:szCs w:val="24"/>
              </w:rPr>
            </w:pPr>
            <w:r>
              <w:rPr>
                <w:rStyle w:val="1"/>
                <w:sz w:val="24"/>
                <w:szCs w:val="24"/>
              </w:rPr>
              <w:t>результат</w:t>
            </w:r>
          </w:p>
        </w:tc>
      </w:tr>
      <w:tr w:rsidR="00F62E28" w:rsidTr="00F62E28">
        <w:trPr>
          <w:trHeight w:val="1121"/>
        </w:trPr>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rPr>
                <w:rStyle w:val="1"/>
                <w:sz w:val="24"/>
                <w:szCs w:val="24"/>
              </w:rPr>
            </w:pPr>
            <w:r>
              <w:rPr>
                <w:rStyle w:val="1"/>
                <w:sz w:val="24"/>
                <w:szCs w:val="24"/>
              </w:rPr>
              <w:t>1.</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rStyle w:val="1"/>
                <w:sz w:val="24"/>
                <w:szCs w:val="24"/>
              </w:rPr>
            </w:pPr>
            <w:r>
              <w:rPr>
                <w:rStyle w:val="1"/>
                <w:sz w:val="24"/>
                <w:szCs w:val="24"/>
              </w:rPr>
              <w:t xml:space="preserve">Забезпечення матеріалів, обладнання та інвентарю для функціонування блокпостів на під’їздах до району оборони </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B41477">
            <w:pPr>
              <w:spacing w:line="276" w:lineRule="auto"/>
              <w:rPr>
                <w:sz w:val="24"/>
                <w:szCs w:val="24"/>
                <w:lang w:val="uk-UA" w:eastAsia="en-US"/>
              </w:rPr>
            </w:pPr>
            <w:r w:rsidRPr="00EC4A8C">
              <w:rPr>
                <w:sz w:val="24"/>
                <w:szCs w:val="24"/>
                <w:lang w:eastAsia="en-US"/>
              </w:rPr>
              <w:t>201</w:t>
            </w:r>
            <w:r w:rsidR="00B41477" w:rsidRPr="00EC4A8C">
              <w:rPr>
                <w:sz w:val="24"/>
                <w:szCs w:val="24"/>
                <w:lang w:val="uk-UA" w:eastAsia="en-US"/>
              </w:rPr>
              <w:t>8</w:t>
            </w:r>
            <w:r w:rsidRPr="00EC4A8C">
              <w:rPr>
                <w:sz w:val="24"/>
                <w:szCs w:val="24"/>
                <w:lang w:val="uk-UA" w:eastAsia="en-US"/>
              </w:rPr>
              <w:t xml:space="preserve">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108"/>
              <w:rPr>
                <w:rStyle w:val="11pt"/>
                <w:rFonts w:asciiTheme="minorHAnsi" w:hAnsiTheme="minorHAnsi"/>
                <w:b w:val="0"/>
                <w:lang w:val="uk-UA"/>
              </w:rPr>
            </w:pPr>
            <w:r>
              <w:rPr>
                <w:rStyle w:val="11pt"/>
                <w:sz w:val="24"/>
                <w:szCs w:val="24"/>
                <w:lang w:val="uk-UA"/>
              </w:rPr>
              <w:t>Кошти районного бюджету, сільських ,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rPr>
            </w:pPr>
            <w:r>
              <w:rPr>
                <w:rStyle w:val="1"/>
                <w:i/>
                <w:sz w:val="24"/>
                <w:szCs w:val="24"/>
              </w:rPr>
              <w:t>80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rPr>
                <w:sz w:val="24"/>
                <w:szCs w:val="24"/>
              </w:rPr>
            </w:pPr>
            <w:r>
              <w:rPr>
                <w:rStyle w:val="1"/>
                <w:sz w:val="24"/>
                <w:szCs w:val="24"/>
              </w:rPr>
              <w:t>2.</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sz w:val="24"/>
                <w:szCs w:val="24"/>
              </w:rPr>
            </w:pPr>
            <w:r>
              <w:rPr>
                <w:rStyle w:val="1"/>
                <w:sz w:val="24"/>
                <w:szCs w:val="24"/>
              </w:rPr>
              <w:t xml:space="preserve"> Придбання речового майн</w:t>
            </w:r>
            <w:r>
              <w:rPr>
                <w:rStyle w:val="1"/>
                <w:sz w:val="24"/>
                <w:szCs w:val="24"/>
                <w:lang w:val="uk-UA"/>
              </w:rPr>
              <w:t>а</w:t>
            </w:r>
            <w:r>
              <w:rPr>
                <w:rStyle w:val="1"/>
                <w:sz w:val="24"/>
                <w:szCs w:val="24"/>
              </w:rPr>
              <w:t xml:space="preserve"> та спорядження (обмундирування, матраци,спальні мішки, каримати, розгрузки)</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B41477">
            <w:pPr>
              <w:spacing w:line="276" w:lineRule="auto"/>
              <w:rPr>
                <w:sz w:val="24"/>
                <w:szCs w:val="24"/>
                <w:lang w:val="uk-UA" w:eastAsia="en-US"/>
              </w:rPr>
            </w:pPr>
            <w:r w:rsidRPr="00EC4A8C">
              <w:rPr>
                <w:sz w:val="24"/>
                <w:szCs w:val="24"/>
                <w:lang w:eastAsia="en-US"/>
              </w:rPr>
              <w:t>201</w:t>
            </w:r>
            <w:r w:rsidR="00B41477" w:rsidRPr="00EC4A8C">
              <w:rPr>
                <w:sz w:val="24"/>
                <w:szCs w:val="24"/>
                <w:lang w:val="uk-UA" w:eastAsia="en-US"/>
              </w:rPr>
              <w:t>8</w:t>
            </w:r>
            <w:r w:rsidRPr="00EC4A8C">
              <w:rPr>
                <w:sz w:val="24"/>
                <w:szCs w:val="24"/>
                <w:lang w:val="uk-UA" w:eastAsia="en-US"/>
              </w:rPr>
              <w:t xml:space="preserve">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w:t>
            </w:r>
          </w:p>
          <w:p w:rsidR="00F62E28" w:rsidRDefault="00F62E28">
            <w:pPr>
              <w:spacing w:line="276" w:lineRule="auto"/>
              <w:rPr>
                <w:lang w:eastAsia="en-US"/>
              </w:rPr>
            </w:pPr>
            <w:r>
              <w:rPr>
                <w:rStyle w:val="11pt"/>
                <w:sz w:val="24"/>
                <w:szCs w:val="24"/>
                <w:lang w:val="uk-UA"/>
              </w:rPr>
              <w:t>районного бюджету, сільських,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i/>
                <w:sz w:val="24"/>
                <w:szCs w:val="24"/>
              </w:rPr>
            </w:pPr>
            <w:r>
              <w:rPr>
                <w:rStyle w:val="1"/>
                <w:i/>
                <w:sz w:val="24"/>
                <w:szCs w:val="24"/>
              </w:rPr>
              <w:t>50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rPr>
                <w:rStyle w:val="1"/>
                <w:sz w:val="24"/>
                <w:szCs w:val="24"/>
                <w:lang w:val="uk-UA"/>
              </w:rPr>
            </w:pPr>
            <w:r>
              <w:rPr>
                <w:rStyle w:val="1"/>
                <w:sz w:val="24"/>
                <w:szCs w:val="24"/>
                <w:lang w:val="uk-UA"/>
              </w:rPr>
              <w:t>3.</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rStyle w:val="1"/>
                <w:sz w:val="24"/>
                <w:szCs w:val="24"/>
                <w:lang w:val="uk-UA"/>
              </w:rPr>
            </w:pPr>
            <w:r>
              <w:rPr>
                <w:rStyle w:val="1"/>
                <w:sz w:val="24"/>
                <w:szCs w:val="24"/>
              </w:rPr>
              <w:t xml:space="preserve">Придбання засобів зв’язку </w:t>
            </w:r>
            <w:r>
              <w:rPr>
                <w:rStyle w:val="1"/>
                <w:sz w:val="24"/>
                <w:szCs w:val="24"/>
                <w:lang w:val="uk-UA"/>
              </w:rPr>
              <w:t>(</w:t>
            </w:r>
            <w:r>
              <w:rPr>
                <w:rStyle w:val="1"/>
                <w:sz w:val="24"/>
                <w:szCs w:val="24"/>
              </w:rPr>
              <w:t>переговорні пристрої</w:t>
            </w:r>
            <w:r>
              <w:rPr>
                <w:rStyle w:val="1"/>
                <w:sz w:val="24"/>
                <w:szCs w:val="24"/>
                <w:lang w:val="uk-UA"/>
              </w:rPr>
              <w:t>)</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B41477">
            <w:pPr>
              <w:spacing w:line="276" w:lineRule="auto"/>
              <w:rPr>
                <w:sz w:val="24"/>
                <w:szCs w:val="24"/>
                <w:lang w:eastAsia="en-US"/>
              </w:rPr>
            </w:pPr>
            <w:r w:rsidRPr="00EC4A8C">
              <w:rPr>
                <w:sz w:val="24"/>
                <w:szCs w:val="24"/>
                <w:lang w:eastAsia="en-US"/>
              </w:rPr>
              <w:t>201</w:t>
            </w:r>
            <w:r w:rsidR="00B41477" w:rsidRPr="00EC4A8C">
              <w:rPr>
                <w:sz w:val="24"/>
                <w:szCs w:val="24"/>
                <w:lang w:val="uk-UA" w:eastAsia="en-US"/>
              </w:rPr>
              <w:t>8-2019</w:t>
            </w:r>
            <w:r w:rsidRPr="00EC4A8C">
              <w:rPr>
                <w:sz w:val="24"/>
                <w:szCs w:val="24"/>
                <w:lang w:val="uk-UA" w:eastAsia="en-US"/>
              </w:rPr>
              <w:t xml:space="preserve"> р</w:t>
            </w:r>
            <w:r w:rsidR="00B41477" w:rsidRPr="00EC4A8C">
              <w:rPr>
                <w:sz w:val="24"/>
                <w:szCs w:val="24"/>
                <w:lang w:val="uk-UA" w:eastAsia="en-US"/>
              </w:rPr>
              <w:t>о</w:t>
            </w:r>
            <w:r w:rsidRPr="00EC4A8C">
              <w:rPr>
                <w:sz w:val="24"/>
                <w:szCs w:val="24"/>
                <w:lang w:val="uk-UA" w:eastAsia="en-US"/>
              </w:rPr>
              <w:t>к</w:t>
            </w:r>
            <w:r w:rsidR="00B41477" w:rsidRPr="00EC4A8C">
              <w:rPr>
                <w:sz w:val="24"/>
                <w:szCs w:val="24"/>
                <w:lang w:val="uk-UA" w:eastAsia="en-US"/>
              </w:rPr>
              <w:t>и</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 xml:space="preserve">Черняхівський РВК </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 районного бюджету, сільських ,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i/>
                <w:sz w:val="24"/>
                <w:szCs w:val="24"/>
              </w:rPr>
            </w:pPr>
            <w:r>
              <w:rPr>
                <w:rStyle w:val="1"/>
                <w:i/>
                <w:sz w:val="24"/>
                <w:szCs w:val="24"/>
              </w:rPr>
              <w:t>276</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r>
              <w:rPr>
                <w:rStyle w:val="1"/>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rStyle w:val="1"/>
                <w:sz w:val="24"/>
                <w:szCs w:val="24"/>
              </w:rPr>
            </w:pPr>
            <w:r>
              <w:rPr>
                <w:rStyle w:val="1"/>
                <w:sz w:val="24"/>
                <w:szCs w:val="24"/>
              </w:rPr>
              <w:t>4.</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rStyle w:val="1"/>
                <w:sz w:val="24"/>
                <w:szCs w:val="24"/>
              </w:rPr>
            </w:pPr>
            <w:r>
              <w:rPr>
                <w:rStyle w:val="1"/>
                <w:sz w:val="24"/>
                <w:szCs w:val="24"/>
              </w:rPr>
              <w:t xml:space="preserve">Придбання шанцового інструменту для інженерного обладнання району позицій територіальної оборони </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spacing w:line="276" w:lineRule="auto"/>
              <w:rPr>
                <w:sz w:val="24"/>
                <w:szCs w:val="24"/>
                <w:lang w:val="uk-UA" w:eastAsia="en-US"/>
              </w:rPr>
            </w:pPr>
            <w:r w:rsidRPr="00EC4A8C">
              <w:rPr>
                <w:sz w:val="24"/>
                <w:szCs w:val="24"/>
                <w:lang w:eastAsia="en-US"/>
              </w:rPr>
              <w:t>201</w:t>
            </w:r>
            <w:r w:rsidR="0039737C" w:rsidRPr="00EC4A8C">
              <w:rPr>
                <w:sz w:val="24"/>
                <w:szCs w:val="24"/>
                <w:lang w:val="uk-UA" w:eastAsia="en-US"/>
              </w:rPr>
              <w:t>8</w:t>
            </w:r>
            <w:r w:rsidRPr="00EC4A8C">
              <w:rPr>
                <w:sz w:val="24"/>
                <w:szCs w:val="24"/>
                <w:lang w:val="uk-UA" w:eastAsia="en-US"/>
              </w:rPr>
              <w:t xml:space="preserve">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rStyle w:val="1"/>
                <w:sz w:val="24"/>
                <w:szCs w:val="24"/>
                <w:lang w:val="uk-UA"/>
              </w:rPr>
            </w:pPr>
            <w:r w:rsidRPr="00EC4A8C">
              <w:rPr>
                <w:rStyle w:val="1"/>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1pt"/>
                <w:sz w:val="24"/>
                <w:szCs w:val="24"/>
                <w:lang w:val="uk-UA"/>
              </w:rPr>
              <w:t>Кошти районного бюджету, сільських ,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rPr>
            </w:pPr>
            <w:r>
              <w:rPr>
                <w:rStyle w:val="1"/>
                <w:i/>
                <w:sz w:val="24"/>
                <w:szCs w:val="24"/>
              </w:rPr>
              <w:t>10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r>
              <w:rPr>
                <w:rStyle w:val="1"/>
                <w:sz w:val="24"/>
                <w:szCs w:val="24"/>
              </w:rPr>
              <w:t xml:space="preserve"> </w:t>
            </w:r>
          </w:p>
          <w:p w:rsidR="00F62E28" w:rsidRDefault="00F62E28">
            <w:pPr>
              <w:pStyle w:val="2"/>
              <w:shd w:val="clear" w:color="auto" w:fill="auto"/>
              <w:spacing w:after="0" w:line="240" w:lineRule="auto"/>
              <w:ind w:right="-216"/>
              <w:rPr>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rStyle w:val="1"/>
                <w:sz w:val="24"/>
                <w:szCs w:val="24"/>
                <w:lang w:val="uk-UA"/>
              </w:rPr>
            </w:pPr>
            <w:r>
              <w:rPr>
                <w:rStyle w:val="1"/>
                <w:sz w:val="24"/>
                <w:szCs w:val="24"/>
                <w:lang w:val="uk-UA"/>
              </w:rPr>
              <w:t xml:space="preserve">5. </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rStyle w:val="1"/>
                <w:sz w:val="24"/>
                <w:szCs w:val="24"/>
              </w:rPr>
            </w:pPr>
            <w:r>
              <w:rPr>
                <w:rStyle w:val="1"/>
                <w:sz w:val="24"/>
                <w:szCs w:val="24"/>
              </w:rPr>
              <w:t xml:space="preserve">Придбання польових палаток, </w:t>
            </w:r>
            <w:r>
              <w:rPr>
                <w:rStyle w:val="1"/>
                <w:color w:val="000000" w:themeColor="text1"/>
                <w:sz w:val="24"/>
                <w:szCs w:val="24"/>
              </w:rPr>
              <w:t xml:space="preserve">розкладних ліжок </w:t>
            </w:r>
            <w:r>
              <w:rPr>
                <w:rStyle w:val="1"/>
                <w:sz w:val="24"/>
                <w:szCs w:val="24"/>
              </w:rPr>
              <w:t>для розміщення особового складу загонів територіальної оборони</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spacing w:line="276" w:lineRule="auto"/>
              <w:rPr>
                <w:sz w:val="24"/>
                <w:szCs w:val="24"/>
                <w:lang w:val="uk-UA" w:eastAsia="en-US"/>
              </w:rPr>
            </w:pPr>
            <w:r w:rsidRPr="00EC4A8C">
              <w:rPr>
                <w:sz w:val="24"/>
                <w:szCs w:val="24"/>
                <w:lang w:eastAsia="en-US"/>
              </w:rPr>
              <w:t>201</w:t>
            </w:r>
            <w:r w:rsidR="0039737C" w:rsidRPr="00EC4A8C">
              <w:rPr>
                <w:sz w:val="24"/>
                <w:szCs w:val="24"/>
                <w:lang w:val="uk-UA" w:eastAsia="en-US"/>
              </w:rPr>
              <w:t>9</w:t>
            </w:r>
            <w:r w:rsidRPr="00EC4A8C">
              <w:rPr>
                <w:sz w:val="24"/>
                <w:szCs w:val="24"/>
                <w:lang w:val="uk-UA" w:eastAsia="en-US"/>
              </w:rPr>
              <w:t xml:space="preserve">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rStyle w:val="1"/>
                <w:sz w:val="24"/>
                <w:szCs w:val="24"/>
                <w:lang w:val="uk-UA"/>
              </w:rPr>
            </w:pPr>
            <w:r w:rsidRPr="00EC4A8C">
              <w:rPr>
                <w:rStyle w:val="1"/>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 районного бюджету, сільських ,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rPr>
            </w:pPr>
            <w:r>
              <w:rPr>
                <w:rStyle w:val="1"/>
                <w:i/>
                <w:sz w:val="24"/>
                <w:szCs w:val="24"/>
              </w:rPr>
              <w:t>70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rStyle w:val="1"/>
                <w:sz w:val="24"/>
                <w:szCs w:val="24"/>
              </w:rPr>
            </w:pPr>
            <w:r>
              <w:rPr>
                <w:rStyle w:val="1"/>
                <w:sz w:val="24"/>
                <w:szCs w:val="24"/>
              </w:rPr>
              <w:t>6.</w:t>
            </w:r>
          </w:p>
        </w:tc>
        <w:tc>
          <w:tcPr>
            <w:tcW w:w="3944" w:type="dxa"/>
            <w:tcBorders>
              <w:top w:val="single" w:sz="4" w:space="0" w:color="auto"/>
              <w:left w:val="single" w:sz="4" w:space="0" w:color="auto"/>
              <w:bottom w:val="single" w:sz="4" w:space="0" w:color="auto"/>
              <w:right w:val="single" w:sz="4" w:space="0" w:color="auto"/>
            </w:tcBorders>
          </w:tcPr>
          <w:p w:rsidR="00F62E28" w:rsidRDefault="00F62E28">
            <w:pPr>
              <w:pStyle w:val="2"/>
              <w:shd w:val="clear" w:color="auto" w:fill="auto"/>
              <w:spacing w:after="0" w:line="240" w:lineRule="auto"/>
              <w:rPr>
                <w:rStyle w:val="1"/>
                <w:sz w:val="24"/>
                <w:szCs w:val="24"/>
                <w:lang w:val="uk-UA"/>
              </w:rPr>
            </w:pPr>
            <w:r>
              <w:rPr>
                <w:rStyle w:val="1"/>
                <w:sz w:val="24"/>
                <w:szCs w:val="24"/>
              </w:rPr>
              <w:t xml:space="preserve">Забезпечення харчування загонів </w:t>
            </w:r>
            <w:r>
              <w:rPr>
                <w:rStyle w:val="1"/>
                <w:sz w:val="24"/>
                <w:szCs w:val="24"/>
              </w:rPr>
              <w:lastRenderedPageBreak/>
              <w:t>ТрО на час проведення планової зборової підготовки та виконання завдань за призначенням</w:t>
            </w:r>
          </w:p>
          <w:p w:rsidR="00F62E28" w:rsidRDefault="00F62E28">
            <w:pPr>
              <w:pStyle w:val="2"/>
              <w:shd w:val="clear" w:color="auto" w:fill="auto"/>
              <w:spacing w:after="0" w:line="240" w:lineRule="auto"/>
              <w:rPr>
                <w:rStyle w:val="1"/>
                <w:sz w:val="24"/>
                <w:szCs w:val="24"/>
                <w:lang w:val="uk-UA"/>
              </w:rPr>
            </w:pP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spacing w:line="276" w:lineRule="auto"/>
              <w:rPr>
                <w:sz w:val="24"/>
                <w:szCs w:val="24"/>
                <w:lang w:val="uk-UA" w:eastAsia="en-US"/>
              </w:rPr>
            </w:pPr>
            <w:r w:rsidRPr="00EC4A8C">
              <w:rPr>
                <w:sz w:val="24"/>
                <w:szCs w:val="24"/>
                <w:lang w:eastAsia="en-US"/>
              </w:rPr>
              <w:lastRenderedPageBreak/>
              <w:t>201</w:t>
            </w:r>
            <w:r w:rsidR="0039737C" w:rsidRPr="00EC4A8C">
              <w:rPr>
                <w:sz w:val="24"/>
                <w:szCs w:val="24"/>
                <w:lang w:val="uk-UA" w:eastAsia="en-US"/>
              </w:rPr>
              <w:t>8-</w:t>
            </w:r>
            <w:r w:rsidR="0039737C" w:rsidRPr="00EC4A8C">
              <w:rPr>
                <w:sz w:val="24"/>
                <w:szCs w:val="24"/>
                <w:lang w:val="uk-UA" w:eastAsia="en-US"/>
              </w:rPr>
              <w:lastRenderedPageBreak/>
              <w:t>2019</w:t>
            </w:r>
            <w:r w:rsidRPr="00EC4A8C">
              <w:rPr>
                <w:sz w:val="24"/>
                <w:szCs w:val="24"/>
                <w:lang w:val="uk-UA" w:eastAsia="en-US"/>
              </w:rPr>
              <w:t xml:space="preserve"> р</w:t>
            </w:r>
            <w:r w:rsidR="0039737C" w:rsidRPr="00EC4A8C">
              <w:rPr>
                <w:sz w:val="24"/>
                <w:szCs w:val="24"/>
                <w:lang w:val="uk-UA" w:eastAsia="en-US"/>
              </w:rPr>
              <w:t>о</w:t>
            </w:r>
            <w:r w:rsidRPr="00EC4A8C">
              <w:rPr>
                <w:sz w:val="24"/>
                <w:szCs w:val="24"/>
                <w:lang w:val="uk-UA" w:eastAsia="en-US"/>
              </w:rPr>
              <w:t>к</w:t>
            </w:r>
            <w:r w:rsidR="0039737C" w:rsidRPr="00EC4A8C">
              <w:rPr>
                <w:sz w:val="24"/>
                <w:szCs w:val="24"/>
                <w:lang w:val="uk-UA" w:eastAsia="en-US"/>
              </w:rPr>
              <w:t>и</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rStyle w:val="1"/>
                <w:sz w:val="24"/>
                <w:szCs w:val="24"/>
                <w:lang w:val="uk-UA"/>
              </w:rPr>
            </w:pPr>
            <w:r w:rsidRPr="00EC4A8C">
              <w:rPr>
                <w:rStyle w:val="1"/>
                <w:sz w:val="24"/>
                <w:szCs w:val="24"/>
                <w:lang w:val="uk-UA"/>
              </w:rPr>
              <w:lastRenderedPageBreak/>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1pt"/>
                <w:sz w:val="24"/>
                <w:szCs w:val="24"/>
                <w:lang w:val="uk-UA"/>
              </w:rPr>
              <w:t xml:space="preserve">Кошти районного бюджету, </w:t>
            </w:r>
            <w:r>
              <w:rPr>
                <w:rStyle w:val="11pt"/>
                <w:sz w:val="24"/>
                <w:szCs w:val="24"/>
                <w:lang w:val="uk-UA"/>
              </w:rPr>
              <w:lastRenderedPageBreak/>
              <w:t>сільських,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ind w:left="140"/>
              <w:jc w:val="center"/>
              <w:rPr>
                <w:rStyle w:val="aa"/>
                <w:i/>
              </w:rPr>
            </w:pPr>
            <w:r>
              <w:rPr>
                <w:rStyle w:val="1"/>
                <w:i/>
                <w:sz w:val="24"/>
                <w:szCs w:val="24"/>
                <w:lang w:val="uk-UA"/>
              </w:rPr>
              <w:lastRenderedPageBreak/>
              <w:t>25</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lastRenderedPageBreak/>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rStyle w:val="1"/>
                <w:sz w:val="24"/>
                <w:szCs w:val="24"/>
                <w:lang w:val="uk-UA"/>
              </w:rPr>
            </w:pPr>
            <w:r>
              <w:rPr>
                <w:rStyle w:val="1"/>
                <w:sz w:val="24"/>
                <w:szCs w:val="24"/>
                <w:lang w:val="uk-UA"/>
              </w:rPr>
              <w:lastRenderedPageBreak/>
              <w:t>7.</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sz w:val="24"/>
                <w:szCs w:val="24"/>
              </w:rPr>
            </w:pPr>
            <w:r>
              <w:rPr>
                <w:sz w:val="24"/>
                <w:szCs w:val="24"/>
              </w:rPr>
              <w:t xml:space="preserve">Забезпечення транспортних </w:t>
            </w:r>
            <w:r>
              <w:rPr>
                <w:sz w:val="24"/>
                <w:szCs w:val="24"/>
                <w:lang w:val="uk-UA"/>
              </w:rPr>
              <w:t>витрат</w:t>
            </w:r>
            <w:r>
              <w:rPr>
                <w:sz w:val="24"/>
                <w:szCs w:val="24"/>
              </w:rPr>
              <w:t xml:space="preserve"> (паливо, мастила заправочні рідини)</w:t>
            </w:r>
            <w:r>
              <w:rPr>
                <w:rStyle w:val="1"/>
                <w:sz w:val="24"/>
                <w:szCs w:val="24"/>
              </w:rPr>
              <w:t xml:space="preserve"> загонів ТрО на час проведення планової зборової підготовки та виконання завдань за призначенням</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pStyle w:val="2"/>
              <w:shd w:val="clear" w:color="auto" w:fill="auto"/>
              <w:spacing w:after="0" w:line="240" w:lineRule="auto"/>
              <w:rPr>
                <w:rStyle w:val="1"/>
                <w:sz w:val="24"/>
                <w:szCs w:val="24"/>
                <w:lang w:val="uk-UA"/>
              </w:rPr>
            </w:pPr>
            <w:r w:rsidRPr="00EC4A8C">
              <w:rPr>
                <w:sz w:val="24"/>
                <w:szCs w:val="24"/>
              </w:rPr>
              <w:t>201</w:t>
            </w:r>
            <w:r w:rsidR="0039737C" w:rsidRPr="00EC4A8C">
              <w:rPr>
                <w:sz w:val="24"/>
                <w:szCs w:val="24"/>
                <w:lang w:val="uk-UA"/>
              </w:rPr>
              <w:t>8-2019</w:t>
            </w:r>
            <w:r w:rsidRPr="00EC4A8C">
              <w:rPr>
                <w:sz w:val="24"/>
                <w:szCs w:val="24"/>
              </w:rPr>
              <w:t xml:space="preserve"> р</w:t>
            </w:r>
            <w:r w:rsidR="0039737C" w:rsidRPr="00EC4A8C">
              <w:rPr>
                <w:sz w:val="24"/>
                <w:szCs w:val="24"/>
                <w:lang w:val="uk-UA"/>
              </w:rPr>
              <w:t>о</w:t>
            </w:r>
            <w:r w:rsidRPr="00EC4A8C">
              <w:rPr>
                <w:sz w:val="24"/>
                <w:szCs w:val="24"/>
              </w:rPr>
              <w:t>к</w:t>
            </w:r>
            <w:r w:rsidR="0039737C" w:rsidRPr="00EC4A8C">
              <w:rPr>
                <w:sz w:val="24"/>
                <w:szCs w:val="24"/>
                <w:lang w:val="uk-UA"/>
              </w:rPr>
              <w:t>и</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 районного бюджету, сільських , селищних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rPr>
            </w:pPr>
            <w:r>
              <w:rPr>
                <w:rStyle w:val="1"/>
                <w:i/>
                <w:sz w:val="24"/>
                <w:szCs w:val="24"/>
              </w:rPr>
              <w:t>50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sz w:val="24"/>
                <w:szCs w:val="24"/>
              </w:rPr>
            </w:pPr>
            <w:r>
              <w:rPr>
                <w:sz w:val="24"/>
                <w:szCs w:val="24"/>
              </w:rPr>
              <w:t>8.</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sz w:val="24"/>
                <w:szCs w:val="24"/>
              </w:rPr>
            </w:pPr>
            <w:r>
              <w:rPr>
                <w:sz w:val="24"/>
                <w:szCs w:val="24"/>
              </w:rPr>
              <w:t>Забезпечення нарукавних пов’язок  на особовий склад загонів</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pStyle w:val="2"/>
              <w:shd w:val="clear" w:color="auto" w:fill="auto"/>
              <w:spacing w:after="0" w:line="240" w:lineRule="auto"/>
              <w:rPr>
                <w:rStyle w:val="1"/>
                <w:sz w:val="24"/>
                <w:szCs w:val="24"/>
                <w:lang w:val="uk-UA"/>
              </w:rPr>
            </w:pPr>
            <w:r w:rsidRPr="00EC4A8C">
              <w:rPr>
                <w:sz w:val="24"/>
                <w:szCs w:val="24"/>
              </w:rPr>
              <w:t>201</w:t>
            </w:r>
            <w:r w:rsidR="0039737C" w:rsidRPr="00EC4A8C">
              <w:rPr>
                <w:sz w:val="24"/>
                <w:szCs w:val="24"/>
                <w:lang w:val="uk-UA"/>
              </w:rPr>
              <w:t>8</w:t>
            </w:r>
            <w:r w:rsidRPr="00EC4A8C">
              <w:rPr>
                <w:sz w:val="24"/>
                <w:szCs w:val="24"/>
              </w:rPr>
              <w:t xml:space="preserve"> р</w:t>
            </w:r>
            <w:r w:rsidR="0039737C" w:rsidRPr="00EC4A8C">
              <w:rPr>
                <w:sz w:val="24"/>
                <w:szCs w:val="24"/>
                <w:lang w:val="uk-UA"/>
              </w:rPr>
              <w:t>і</w:t>
            </w:r>
            <w:r w:rsidRPr="00EC4A8C">
              <w:rPr>
                <w:sz w:val="24"/>
                <w:szCs w:val="24"/>
              </w:rPr>
              <w:t>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rPr>
            </w:pPr>
            <w:r w:rsidRPr="00EC4A8C">
              <w:rPr>
                <w:sz w:val="24"/>
                <w:szCs w:val="24"/>
                <w:lang w:val="uk-UA"/>
              </w:rPr>
              <w:t xml:space="preserve">Черняхівський РВК </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lang w:eastAsia="en-US"/>
              </w:rPr>
            </w:pPr>
            <w:r>
              <w:rPr>
                <w:rStyle w:val="11pt"/>
                <w:sz w:val="24"/>
                <w:szCs w:val="24"/>
                <w:lang w:val="uk-UA"/>
              </w:rPr>
              <w:t>Кошти районного бюджету, сільських , селищного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rPr>
            </w:pPr>
            <w:r>
              <w:rPr>
                <w:rStyle w:val="1"/>
                <w:i/>
                <w:sz w:val="24"/>
                <w:szCs w:val="24"/>
              </w:rPr>
              <w:t>5</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sz w:val="24"/>
                <w:szCs w:val="24"/>
              </w:rPr>
            </w:pPr>
            <w:r>
              <w:rPr>
                <w:sz w:val="24"/>
                <w:szCs w:val="24"/>
              </w:rPr>
              <w:t>9.</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sz w:val="24"/>
                <w:szCs w:val="24"/>
              </w:rPr>
            </w:pPr>
            <w:r>
              <w:rPr>
                <w:sz w:val="24"/>
                <w:szCs w:val="24"/>
              </w:rPr>
              <w:t>Учбове  озброєння, обладнання  учбових класів</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pStyle w:val="2"/>
              <w:shd w:val="clear" w:color="auto" w:fill="auto"/>
              <w:spacing w:after="0" w:line="240" w:lineRule="auto"/>
              <w:rPr>
                <w:sz w:val="24"/>
                <w:szCs w:val="24"/>
              </w:rPr>
            </w:pPr>
            <w:r w:rsidRPr="00EC4A8C">
              <w:rPr>
                <w:sz w:val="24"/>
                <w:szCs w:val="24"/>
              </w:rPr>
              <w:t>201</w:t>
            </w:r>
            <w:r w:rsidR="0039737C" w:rsidRPr="00EC4A8C">
              <w:rPr>
                <w:sz w:val="24"/>
                <w:szCs w:val="24"/>
                <w:lang w:val="uk-UA"/>
              </w:rPr>
              <w:t>8</w:t>
            </w:r>
            <w:r w:rsidRPr="00EC4A8C">
              <w:rPr>
                <w:sz w:val="24"/>
                <w:szCs w:val="24"/>
              </w:rPr>
              <w:t xml:space="preserve">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 районного бюджету, сільських , селищного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lang w:val="uk-UA"/>
              </w:rPr>
            </w:pPr>
            <w:r>
              <w:rPr>
                <w:rStyle w:val="1"/>
                <w:i/>
                <w:sz w:val="24"/>
                <w:szCs w:val="24"/>
                <w:lang w:val="uk-UA"/>
              </w:rPr>
              <w:t>50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67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20"/>
              <w:rPr>
                <w:sz w:val="24"/>
                <w:szCs w:val="24"/>
              </w:rPr>
            </w:pPr>
            <w:r>
              <w:rPr>
                <w:sz w:val="24"/>
                <w:szCs w:val="24"/>
              </w:rPr>
              <w:t>10.</w:t>
            </w:r>
          </w:p>
        </w:tc>
        <w:tc>
          <w:tcPr>
            <w:tcW w:w="3944"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rPr>
                <w:sz w:val="24"/>
                <w:szCs w:val="24"/>
              </w:rPr>
            </w:pPr>
            <w:r>
              <w:rPr>
                <w:sz w:val="24"/>
                <w:szCs w:val="24"/>
              </w:rPr>
              <w:t>Медичні аптечки, медикаменти та перев’язувальні матеріали</w:t>
            </w:r>
          </w:p>
        </w:tc>
        <w:tc>
          <w:tcPr>
            <w:tcW w:w="1247" w:type="dxa"/>
            <w:tcBorders>
              <w:top w:val="single" w:sz="4" w:space="0" w:color="auto"/>
              <w:left w:val="single" w:sz="4" w:space="0" w:color="auto"/>
              <w:bottom w:val="single" w:sz="4" w:space="0" w:color="auto"/>
              <w:right w:val="single" w:sz="4" w:space="0" w:color="auto"/>
            </w:tcBorders>
            <w:hideMark/>
          </w:tcPr>
          <w:p w:rsidR="00F62E28" w:rsidRPr="00EC4A8C" w:rsidRDefault="00F62E28" w:rsidP="0039737C">
            <w:pPr>
              <w:pStyle w:val="2"/>
              <w:shd w:val="clear" w:color="auto" w:fill="auto"/>
              <w:spacing w:after="0" w:line="240" w:lineRule="auto"/>
              <w:rPr>
                <w:sz w:val="24"/>
                <w:szCs w:val="24"/>
                <w:lang w:val="uk-UA"/>
              </w:rPr>
            </w:pPr>
            <w:r w:rsidRPr="00EC4A8C">
              <w:rPr>
                <w:sz w:val="24"/>
                <w:szCs w:val="24"/>
              </w:rPr>
              <w:t>201</w:t>
            </w:r>
            <w:r w:rsidR="0039737C" w:rsidRPr="00EC4A8C">
              <w:rPr>
                <w:sz w:val="24"/>
                <w:szCs w:val="24"/>
                <w:lang w:val="uk-UA"/>
              </w:rPr>
              <w:t>9 рік</w:t>
            </w:r>
          </w:p>
        </w:tc>
        <w:tc>
          <w:tcPr>
            <w:tcW w:w="2438" w:type="dxa"/>
            <w:tcBorders>
              <w:top w:val="single" w:sz="4" w:space="0" w:color="auto"/>
              <w:left w:val="single" w:sz="4" w:space="0" w:color="auto"/>
              <w:bottom w:val="single" w:sz="4" w:space="0" w:color="auto"/>
              <w:right w:val="single" w:sz="4" w:space="0" w:color="auto"/>
            </w:tcBorders>
            <w:hideMark/>
          </w:tcPr>
          <w:p w:rsidR="00F62E28" w:rsidRPr="00EC4A8C" w:rsidRDefault="00F62E28">
            <w:pPr>
              <w:pStyle w:val="2"/>
              <w:shd w:val="clear" w:color="auto" w:fill="auto"/>
              <w:spacing w:after="0" w:line="240" w:lineRule="auto"/>
              <w:ind w:left="73"/>
              <w:jc w:val="both"/>
              <w:rPr>
                <w:sz w:val="24"/>
                <w:szCs w:val="24"/>
                <w:lang w:val="uk-UA"/>
              </w:rPr>
            </w:pPr>
            <w:r w:rsidRPr="00EC4A8C">
              <w:rPr>
                <w:sz w:val="24"/>
                <w:szCs w:val="24"/>
                <w:lang w:val="uk-UA"/>
              </w:rPr>
              <w:t>Черняхівський РВК</w:t>
            </w:r>
          </w:p>
        </w:tc>
        <w:tc>
          <w:tcPr>
            <w:tcW w:w="3402" w:type="dxa"/>
            <w:tcBorders>
              <w:top w:val="single" w:sz="4" w:space="0" w:color="auto"/>
              <w:left w:val="single" w:sz="4" w:space="0" w:color="auto"/>
              <w:bottom w:val="single" w:sz="4" w:space="0" w:color="auto"/>
              <w:right w:val="single" w:sz="4" w:space="0" w:color="auto"/>
            </w:tcBorders>
            <w:hideMark/>
          </w:tcPr>
          <w:p w:rsidR="00F62E28" w:rsidRDefault="00F62E28">
            <w:pPr>
              <w:spacing w:line="276" w:lineRule="auto"/>
              <w:rPr>
                <w:rStyle w:val="11pt"/>
                <w:b w:val="0"/>
                <w:sz w:val="24"/>
                <w:szCs w:val="24"/>
                <w:lang w:val="uk-UA"/>
              </w:rPr>
            </w:pPr>
            <w:r>
              <w:rPr>
                <w:rStyle w:val="11pt"/>
                <w:sz w:val="24"/>
                <w:szCs w:val="24"/>
                <w:lang w:val="uk-UA"/>
              </w:rPr>
              <w:t>Кошти районного бюджету, сільських , селищного бюджетів та інших джерел не заборонених законодавством</w:t>
            </w:r>
          </w:p>
        </w:tc>
        <w:tc>
          <w:tcPr>
            <w:tcW w:w="1701"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left="140"/>
              <w:jc w:val="center"/>
              <w:rPr>
                <w:rStyle w:val="1"/>
                <w:i/>
                <w:sz w:val="24"/>
                <w:szCs w:val="24"/>
                <w:lang w:val="uk-UA"/>
              </w:rPr>
            </w:pPr>
            <w:r>
              <w:rPr>
                <w:rStyle w:val="1"/>
                <w:i/>
                <w:sz w:val="24"/>
                <w:szCs w:val="24"/>
                <w:lang w:val="uk-UA"/>
              </w:rPr>
              <w:t>10</w:t>
            </w:r>
          </w:p>
        </w:tc>
        <w:tc>
          <w:tcPr>
            <w:tcW w:w="1985" w:type="dxa"/>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ind w:right="-216"/>
              <w:rPr>
                <w:sz w:val="24"/>
                <w:szCs w:val="24"/>
              </w:rPr>
            </w:pPr>
            <w:r>
              <w:rPr>
                <w:rStyle w:val="1"/>
                <w:sz w:val="24"/>
                <w:szCs w:val="24"/>
              </w:rPr>
              <w:t>Забезпечення</w:t>
            </w:r>
            <w:r>
              <w:rPr>
                <w:sz w:val="24"/>
                <w:szCs w:val="24"/>
              </w:rPr>
              <w:t xml:space="preserve"> </w:t>
            </w:r>
            <w:r>
              <w:rPr>
                <w:rStyle w:val="1"/>
                <w:sz w:val="24"/>
                <w:szCs w:val="24"/>
              </w:rPr>
              <w:t>функціонування</w:t>
            </w:r>
          </w:p>
          <w:p w:rsidR="00F62E28" w:rsidRDefault="00F62E28">
            <w:pPr>
              <w:pStyle w:val="2"/>
              <w:shd w:val="clear" w:color="auto" w:fill="auto"/>
              <w:spacing w:after="0" w:line="240" w:lineRule="auto"/>
              <w:ind w:right="-216"/>
              <w:rPr>
                <w:sz w:val="24"/>
                <w:szCs w:val="24"/>
              </w:rPr>
            </w:pPr>
            <w:r>
              <w:rPr>
                <w:rStyle w:val="1"/>
                <w:sz w:val="24"/>
                <w:szCs w:val="24"/>
              </w:rPr>
              <w:t>підрозділів ТрО</w:t>
            </w:r>
            <w:r>
              <w:rPr>
                <w:sz w:val="24"/>
                <w:szCs w:val="24"/>
              </w:rPr>
              <w:t xml:space="preserve"> </w:t>
            </w:r>
          </w:p>
          <w:p w:rsidR="00F62E28" w:rsidRDefault="00F62E28">
            <w:pPr>
              <w:pStyle w:val="2"/>
              <w:shd w:val="clear" w:color="auto" w:fill="auto"/>
              <w:spacing w:after="0" w:line="240" w:lineRule="auto"/>
              <w:ind w:right="-216"/>
              <w:rPr>
                <w:rStyle w:val="1"/>
                <w:sz w:val="24"/>
                <w:szCs w:val="24"/>
              </w:rPr>
            </w:pPr>
            <w:r>
              <w:rPr>
                <w:rStyle w:val="1"/>
                <w:sz w:val="24"/>
                <w:szCs w:val="24"/>
              </w:rPr>
              <w:t>району</w:t>
            </w:r>
          </w:p>
        </w:tc>
      </w:tr>
      <w:tr w:rsidR="00F62E28" w:rsidTr="00F62E28">
        <w:tc>
          <w:tcPr>
            <w:tcW w:w="4615" w:type="dxa"/>
            <w:gridSpan w:val="2"/>
            <w:tcBorders>
              <w:top w:val="single" w:sz="4" w:space="0" w:color="auto"/>
              <w:left w:val="single" w:sz="4" w:space="0" w:color="auto"/>
              <w:bottom w:val="single" w:sz="4" w:space="0" w:color="auto"/>
              <w:right w:val="single" w:sz="4" w:space="0" w:color="auto"/>
            </w:tcBorders>
            <w:hideMark/>
          </w:tcPr>
          <w:p w:rsidR="00F62E28" w:rsidRDefault="00F62E28">
            <w:pPr>
              <w:pStyle w:val="2"/>
              <w:shd w:val="clear" w:color="auto" w:fill="auto"/>
              <w:spacing w:after="0" w:line="240" w:lineRule="auto"/>
              <w:jc w:val="center"/>
              <w:rPr>
                <w:b/>
                <w:sz w:val="24"/>
                <w:szCs w:val="24"/>
              </w:rPr>
            </w:pPr>
            <w:r>
              <w:rPr>
                <w:rStyle w:val="1"/>
                <w:sz w:val="24"/>
                <w:szCs w:val="24"/>
              </w:rPr>
              <w:t>Всього:</w:t>
            </w:r>
          </w:p>
        </w:tc>
        <w:tc>
          <w:tcPr>
            <w:tcW w:w="1247" w:type="dxa"/>
            <w:tcBorders>
              <w:top w:val="single" w:sz="4" w:space="0" w:color="auto"/>
              <w:left w:val="single" w:sz="4" w:space="0" w:color="auto"/>
              <w:bottom w:val="single" w:sz="4" w:space="0" w:color="auto"/>
              <w:right w:val="single" w:sz="4" w:space="0" w:color="auto"/>
            </w:tcBorders>
          </w:tcPr>
          <w:p w:rsidR="00F62E28" w:rsidRDefault="00F62E28">
            <w:pPr>
              <w:pStyle w:val="2"/>
              <w:shd w:val="clear" w:color="auto" w:fill="auto"/>
              <w:spacing w:after="0" w:line="240" w:lineRule="auto"/>
              <w:jc w:val="center"/>
              <w:rPr>
                <w:b/>
                <w:sz w:val="24"/>
                <w:szCs w:val="24"/>
              </w:rPr>
            </w:pPr>
          </w:p>
        </w:tc>
        <w:tc>
          <w:tcPr>
            <w:tcW w:w="2438" w:type="dxa"/>
            <w:tcBorders>
              <w:top w:val="single" w:sz="4" w:space="0" w:color="auto"/>
              <w:left w:val="single" w:sz="4" w:space="0" w:color="auto"/>
              <w:bottom w:val="single" w:sz="4" w:space="0" w:color="auto"/>
              <w:right w:val="single" w:sz="4" w:space="0" w:color="auto"/>
            </w:tcBorders>
          </w:tcPr>
          <w:p w:rsidR="00F62E28" w:rsidRDefault="00F62E28">
            <w:pPr>
              <w:pStyle w:val="2"/>
              <w:shd w:val="clear" w:color="auto" w:fill="auto"/>
              <w:spacing w:after="0" w:line="240" w:lineRule="auto"/>
              <w:jc w:val="center"/>
              <w:rPr>
                <w:b/>
                <w:sz w:val="24"/>
                <w:szCs w:val="24"/>
              </w:rPr>
            </w:pPr>
          </w:p>
        </w:tc>
        <w:tc>
          <w:tcPr>
            <w:tcW w:w="3402" w:type="dxa"/>
            <w:tcBorders>
              <w:top w:val="single" w:sz="4" w:space="0" w:color="auto"/>
              <w:left w:val="single" w:sz="4" w:space="0" w:color="auto"/>
              <w:bottom w:val="single" w:sz="4" w:space="0" w:color="auto"/>
              <w:right w:val="single" w:sz="4" w:space="0" w:color="auto"/>
            </w:tcBorders>
          </w:tcPr>
          <w:p w:rsidR="00F62E28" w:rsidRDefault="00F62E28">
            <w:pPr>
              <w:pStyle w:val="2"/>
              <w:shd w:val="clear" w:color="auto" w:fill="auto"/>
              <w:spacing w:after="0" w:line="240" w:lineRule="auto"/>
              <w:jc w:val="center"/>
              <w:rPr>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rsidR="00F62E28" w:rsidRDefault="00F62E28">
            <w:pPr>
              <w:pStyle w:val="2"/>
              <w:shd w:val="clear" w:color="auto" w:fill="auto"/>
              <w:spacing w:after="0" w:line="240" w:lineRule="auto"/>
              <w:jc w:val="center"/>
              <w:rPr>
                <w:b/>
                <w:i/>
                <w:sz w:val="24"/>
                <w:szCs w:val="24"/>
              </w:rPr>
            </w:pPr>
            <w:r>
              <w:rPr>
                <w:rStyle w:val="1"/>
                <w:b/>
                <w:i/>
                <w:sz w:val="24"/>
                <w:szCs w:val="24"/>
              </w:rPr>
              <w:t>626</w:t>
            </w:r>
          </w:p>
        </w:tc>
        <w:tc>
          <w:tcPr>
            <w:tcW w:w="1985" w:type="dxa"/>
            <w:tcBorders>
              <w:top w:val="single" w:sz="4" w:space="0" w:color="auto"/>
              <w:left w:val="single" w:sz="4" w:space="0" w:color="auto"/>
              <w:bottom w:val="single" w:sz="4" w:space="0" w:color="auto"/>
              <w:right w:val="single" w:sz="4" w:space="0" w:color="auto"/>
            </w:tcBorders>
          </w:tcPr>
          <w:p w:rsidR="00F62E28" w:rsidRDefault="00F62E28">
            <w:pPr>
              <w:spacing w:line="276" w:lineRule="auto"/>
              <w:ind w:right="-216"/>
              <w:rPr>
                <w:rStyle w:val="aa"/>
              </w:rPr>
            </w:pPr>
          </w:p>
        </w:tc>
      </w:tr>
    </w:tbl>
    <w:p w:rsidR="00F62E28" w:rsidRDefault="00F62E28" w:rsidP="00F62E28">
      <w:pPr>
        <w:rPr>
          <w:lang w:val="uk-UA"/>
        </w:rPr>
      </w:pPr>
    </w:p>
    <w:p w:rsidR="00F62E28" w:rsidRDefault="00F62E28" w:rsidP="00F62E28">
      <w:pPr>
        <w:rPr>
          <w:szCs w:val="28"/>
          <w:lang w:val="uk-UA"/>
        </w:rPr>
      </w:pPr>
    </w:p>
    <w:p w:rsidR="00FE5B0B" w:rsidRPr="00BB792E" w:rsidRDefault="00FE5B0B" w:rsidP="00FE5B0B">
      <w:pPr>
        <w:rPr>
          <w:b/>
          <w:lang w:val="uk-UA"/>
        </w:rPr>
      </w:pPr>
      <w:r w:rsidRPr="00BB792E">
        <w:rPr>
          <w:b/>
          <w:lang w:val="uk-UA"/>
        </w:rPr>
        <w:t>Заступник голови ради</w:t>
      </w:r>
      <w:r>
        <w:rPr>
          <w:b/>
          <w:lang w:val="uk-UA"/>
        </w:rPr>
        <w:t xml:space="preserve">                                                                                                                                           </w:t>
      </w:r>
      <w:r w:rsidRPr="00BB792E">
        <w:rPr>
          <w:b/>
          <w:lang w:val="uk-UA"/>
        </w:rPr>
        <w:t xml:space="preserve"> В.Р.Троценко </w:t>
      </w:r>
    </w:p>
    <w:p w:rsidR="001E49AA" w:rsidRPr="00BA67E4" w:rsidRDefault="001E49AA" w:rsidP="00FE5B0B">
      <w:pPr>
        <w:rPr>
          <w:lang w:val="uk-UA"/>
        </w:rPr>
      </w:pPr>
    </w:p>
    <w:sectPr w:rsidR="001E49AA" w:rsidRPr="00BA67E4" w:rsidSect="00F62E28">
      <w:pgSz w:w="16838" w:h="11906" w:orient="landscape"/>
      <w:pgMar w:top="1701" w:right="1134" w:bottom="850"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EE9"/>
    <w:multiLevelType w:val="hybridMultilevel"/>
    <w:tmpl w:val="8ABCF3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FD7226"/>
    <w:multiLevelType w:val="hybridMultilevel"/>
    <w:tmpl w:val="52BA0A84"/>
    <w:lvl w:ilvl="0" w:tplc="D1E038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6306C27"/>
    <w:multiLevelType w:val="hybridMultilevel"/>
    <w:tmpl w:val="BAD62A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D1A13F1"/>
    <w:multiLevelType w:val="hybridMultilevel"/>
    <w:tmpl w:val="186439A4"/>
    <w:lvl w:ilvl="0" w:tplc="E446EC20">
      <w:start w:val="20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E80375"/>
    <w:rsid w:val="00024E7C"/>
    <w:rsid w:val="000C0243"/>
    <w:rsid w:val="000F564B"/>
    <w:rsid w:val="00144E40"/>
    <w:rsid w:val="00171918"/>
    <w:rsid w:val="00185F55"/>
    <w:rsid w:val="001E49AA"/>
    <w:rsid w:val="001F3A03"/>
    <w:rsid w:val="002149A8"/>
    <w:rsid w:val="0024119C"/>
    <w:rsid w:val="00246E7B"/>
    <w:rsid w:val="003316E5"/>
    <w:rsid w:val="00346937"/>
    <w:rsid w:val="00351152"/>
    <w:rsid w:val="0039737C"/>
    <w:rsid w:val="0046724C"/>
    <w:rsid w:val="004D6517"/>
    <w:rsid w:val="00524EF4"/>
    <w:rsid w:val="00553C50"/>
    <w:rsid w:val="0056548B"/>
    <w:rsid w:val="006E0258"/>
    <w:rsid w:val="007306CC"/>
    <w:rsid w:val="007776B6"/>
    <w:rsid w:val="00856313"/>
    <w:rsid w:val="00916EFE"/>
    <w:rsid w:val="00941239"/>
    <w:rsid w:val="00A93C3A"/>
    <w:rsid w:val="00AC6EE8"/>
    <w:rsid w:val="00AD40BA"/>
    <w:rsid w:val="00B41477"/>
    <w:rsid w:val="00B426E4"/>
    <w:rsid w:val="00BA67E4"/>
    <w:rsid w:val="00BC3355"/>
    <w:rsid w:val="00C10492"/>
    <w:rsid w:val="00C13AA4"/>
    <w:rsid w:val="00C262C9"/>
    <w:rsid w:val="00CE43CB"/>
    <w:rsid w:val="00D77EC1"/>
    <w:rsid w:val="00DA163B"/>
    <w:rsid w:val="00E44C51"/>
    <w:rsid w:val="00E80375"/>
    <w:rsid w:val="00EC4A8C"/>
    <w:rsid w:val="00F011DB"/>
    <w:rsid w:val="00F5028A"/>
    <w:rsid w:val="00F62E28"/>
    <w:rsid w:val="00FC52BA"/>
    <w:rsid w:val="00FE5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34"/>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
    <w:uiPriority w:val="99"/>
    <w:locked/>
    <w:rsid w:val="00F62E28"/>
    <w:rPr>
      <w:rFonts w:ascii="Times New Roman" w:hAnsi="Times New Roman" w:cs="Times New Roman"/>
      <w:sz w:val="26"/>
      <w:szCs w:val="26"/>
      <w:shd w:val="clear" w:color="auto" w:fill="FFFFFF"/>
    </w:rPr>
  </w:style>
  <w:style w:type="paragraph" w:customStyle="1" w:styleId="2">
    <w:name w:val="Основной текст2"/>
    <w:basedOn w:val="a"/>
    <w:link w:val="a7"/>
    <w:uiPriority w:val="99"/>
    <w:rsid w:val="00F62E28"/>
    <w:pPr>
      <w:widowControl w:val="0"/>
      <w:shd w:val="clear" w:color="auto" w:fill="FFFFFF"/>
      <w:spacing w:after="900" w:line="240" w:lineRule="atLeast"/>
    </w:pPr>
    <w:rPr>
      <w:rFonts w:eastAsiaTheme="minorHAnsi"/>
      <w:sz w:val="26"/>
      <w:szCs w:val="26"/>
      <w:lang w:eastAsia="en-US"/>
    </w:rPr>
  </w:style>
  <w:style w:type="character" w:customStyle="1" w:styleId="a8">
    <w:name w:val="Подпись к таблице_"/>
    <w:link w:val="a9"/>
    <w:uiPriority w:val="99"/>
    <w:locked/>
    <w:rsid w:val="00F62E28"/>
    <w:rPr>
      <w:rFonts w:ascii="Times New Roman" w:hAnsi="Times New Roman" w:cs="Times New Roman"/>
      <w:sz w:val="26"/>
      <w:szCs w:val="26"/>
      <w:shd w:val="clear" w:color="auto" w:fill="FFFFFF"/>
    </w:rPr>
  </w:style>
  <w:style w:type="paragraph" w:customStyle="1" w:styleId="a9">
    <w:name w:val="Подпись к таблице"/>
    <w:basedOn w:val="a"/>
    <w:link w:val="a8"/>
    <w:uiPriority w:val="99"/>
    <w:rsid w:val="00F62E28"/>
    <w:pPr>
      <w:widowControl w:val="0"/>
      <w:shd w:val="clear" w:color="auto" w:fill="FFFFFF"/>
      <w:spacing w:line="240" w:lineRule="atLeast"/>
    </w:pPr>
    <w:rPr>
      <w:rFonts w:eastAsiaTheme="minorHAnsi"/>
      <w:sz w:val="26"/>
      <w:szCs w:val="26"/>
      <w:lang w:eastAsia="en-US"/>
    </w:rPr>
  </w:style>
  <w:style w:type="character" w:customStyle="1" w:styleId="aa">
    <w:name w:val="Колонтитул_"/>
    <w:link w:val="ab"/>
    <w:uiPriority w:val="99"/>
    <w:locked/>
    <w:rsid w:val="00F62E28"/>
    <w:rPr>
      <w:rFonts w:ascii="Times New Roman" w:hAnsi="Times New Roman" w:cs="Times New Roman"/>
      <w:sz w:val="26"/>
      <w:szCs w:val="26"/>
      <w:shd w:val="clear" w:color="auto" w:fill="FFFFFF"/>
    </w:rPr>
  </w:style>
  <w:style w:type="paragraph" w:customStyle="1" w:styleId="ab">
    <w:name w:val="Колонтитул"/>
    <w:basedOn w:val="a"/>
    <w:link w:val="aa"/>
    <w:uiPriority w:val="99"/>
    <w:rsid w:val="00F62E28"/>
    <w:pPr>
      <w:widowControl w:val="0"/>
      <w:shd w:val="clear" w:color="auto" w:fill="FFFFFF"/>
      <w:spacing w:line="240" w:lineRule="atLeast"/>
    </w:pPr>
    <w:rPr>
      <w:rFonts w:eastAsiaTheme="minorHAnsi"/>
      <w:sz w:val="26"/>
      <w:szCs w:val="26"/>
      <w:lang w:eastAsia="en-US"/>
    </w:rPr>
  </w:style>
  <w:style w:type="character" w:customStyle="1" w:styleId="11pt">
    <w:name w:val="Основной текст + 11 pt"/>
    <w:aliases w:val="Полужирный"/>
    <w:uiPriority w:val="99"/>
    <w:rsid w:val="00F62E28"/>
    <w:rPr>
      <w:rFonts w:ascii="Times New Roman" w:hAnsi="Times New Roman" w:cs="Times New Roman" w:hint="default"/>
      <w:b/>
      <w:bCs/>
      <w:color w:val="000000"/>
      <w:spacing w:val="0"/>
      <w:w w:val="100"/>
      <w:position w:val="0"/>
      <w:sz w:val="22"/>
      <w:szCs w:val="22"/>
      <w:shd w:val="clear" w:color="auto" w:fill="FFFFFF"/>
      <w:lang w:val="ru-RU" w:eastAsia="ru-RU"/>
    </w:rPr>
  </w:style>
  <w:style w:type="character" w:customStyle="1" w:styleId="1">
    <w:name w:val="Основной текст1"/>
    <w:uiPriority w:val="99"/>
    <w:rsid w:val="00F62E28"/>
    <w:rPr>
      <w:rFonts w:ascii="Times New Roman" w:hAnsi="Times New Roman" w:cs="Times New Roman" w:hint="default"/>
      <w:color w:val="000000"/>
      <w:spacing w:val="0"/>
      <w:w w:val="100"/>
      <w:position w:val="0"/>
      <w:sz w:val="26"/>
      <w:szCs w:val="26"/>
      <w:shd w:val="clear" w:color="auto" w:fill="FFFFFF"/>
      <w:lang w:val="ru-RU" w:eastAsia="ru-RU"/>
    </w:rPr>
  </w:style>
  <w:style w:type="paragraph" w:styleId="ac">
    <w:name w:val="No Spacing"/>
    <w:uiPriority w:val="1"/>
    <w:qFormat/>
    <w:rsid w:val="002149A8"/>
    <w:pPr>
      <w:spacing w:after="0" w:line="240" w:lineRule="auto"/>
    </w:pPr>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34"/>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
    <w:uiPriority w:val="99"/>
    <w:locked/>
    <w:rsid w:val="00F62E28"/>
    <w:rPr>
      <w:rFonts w:ascii="Times New Roman" w:hAnsi="Times New Roman" w:cs="Times New Roman"/>
      <w:sz w:val="26"/>
      <w:szCs w:val="26"/>
      <w:shd w:val="clear" w:color="auto" w:fill="FFFFFF"/>
    </w:rPr>
  </w:style>
  <w:style w:type="paragraph" w:customStyle="1" w:styleId="2">
    <w:name w:val="Основной текст2"/>
    <w:basedOn w:val="a"/>
    <w:link w:val="a7"/>
    <w:uiPriority w:val="99"/>
    <w:rsid w:val="00F62E28"/>
    <w:pPr>
      <w:widowControl w:val="0"/>
      <w:shd w:val="clear" w:color="auto" w:fill="FFFFFF"/>
      <w:spacing w:after="900" w:line="240" w:lineRule="atLeast"/>
    </w:pPr>
    <w:rPr>
      <w:rFonts w:eastAsiaTheme="minorHAnsi"/>
      <w:sz w:val="26"/>
      <w:szCs w:val="26"/>
      <w:lang w:eastAsia="en-US"/>
    </w:rPr>
  </w:style>
  <w:style w:type="character" w:customStyle="1" w:styleId="a8">
    <w:name w:val="Подпись к таблице_"/>
    <w:link w:val="a9"/>
    <w:uiPriority w:val="99"/>
    <w:locked/>
    <w:rsid w:val="00F62E28"/>
    <w:rPr>
      <w:rFonts w:ascii="Times New Roman" w:hAnsi="Times New Roman" w:cs="Times New Roman"/>
      <w:sz w:val="26"/>
      <w:szCs w:val="26"/>
      <w:shd w:val="clear" w:color="auto" w:fill="FFFFFF"/>
    </w:rPr>
  </w:style>
  <w:style w:type="paragraph" w:customStyle="1" w:styleId="a9">
    <w:name w:val="Подпись к таблице"/>
    <w:basedOn w:val="a"/>
    <w:link w:val="a8"/>
    <w:uiPriority w:val="99"/>
    <w:rsid w:val="00F62E28"/>
    <w:pPr>
      <w:widowControl w:val="0"/>
      <w:shd w:val="clear" w:color="auto" w:fill="FFFFFF"/>
      <w:spacing w:line="240" w:lineRule="atLeast"/>
    </w:pPr>
    <w:rPr>
      <w:rFonts w:eastAsiaTheme="minorHAnsi"/>
      <w:sz w:val="26"/>
      <w:szCs w:val="26"/>
      <w:lang w:eastAsia="en-US"/>
    </w:rPr>
  </w:style>
  <w:style w:type="character" w:customStyle="1" w:styleId="aa">
    <w:name w:val="Колонтитул_"/>
    <w:link w:val="ab"/>
    <w:uiPriority w:val="99"/>
    <w:locked/>
    <w:rsid w:val="00F62E28"/>
    <w:rPr>
      <w:rFonts w:ascii="Times New Roman" w:hAnsi="Times New Roman" w:cs="Times New Roman"/>
      <w:sz w:val="26"/>
      <w:szCs w:val="26"/>
      <w:shd w:val="clear" w:color="auto" w:fill="FFFFFF"/>
    </w:rPr>
  </w:style>
  <w:style w:type="paragraph" w:customStyle="1" w:styleId="ab">
    <w:name w:val="Колонтитул"/>
    <w:basedOn w:val="a"/>
    <w:link w:val="aa"/>
    <w:uiPriority w:val="99"/>
    <w:rsid w:val="00F62E28"/>
    <w:pPr>
      <w:widowControl w:val="0"/>
      <w:shd w:val="clear" w:color="auto" w:fill="FFFFFF"/>
      <w:spacing w:line="240" w:lineRule="atLeast"/>
    </w:pPr>
    <w:rPr>
      <w:rFonts w:eastAsiaTheme="minorHAnsi"/>
      <w:sz w:val="26"/>
      <w:szCs w:val="26"/>
      <w:lang w:eastAsia="en-US"/>
    </w:rPr>
  </w:style>
  <w:style w:type="character" w:customStyle="1" w:styleId="11pt">
    <w:name w:val="Основной текст + 11 pt"/>
    <w:aliases w:val="Полужирный"/>
    <w:uiPriority w:val="99"/>
    <w:rsid w:val="00F62E28"/>
    <w:rPr>
      <w:rFonts w:ascii="Times New Roman" w:hAnsi="Times New Roman" w:cs="Times New Roman" w:hint="default"/>
      <w:b/>
      <w:bCs/>
      <w:color w:val="000000"/>
      <w:spacing w:val="0"/>
      <w:w w:val="100"/>
      <w:position w:val="0"/>
      <w:sz w:val="22"/>
      <w:szCs w:val="22"/>
      <w:shd w:val="clear" w:color="auto" w:fill="FFFFFF"/>
      <w:lang w:val="ru-RU" w:eastAsia="ru-RU"/>
    </w:rPr>
  </w:style>
  <w:style w:type="character" w:customStyle="1" w:styleId="1">
    <w:name w:val="Основной текст1"/>
    <w:uiPriority w:val="99"/>
    <w:rsid w:val="00F62E28"/>
    <w:rPr>
      <w:rFonts w:ascii="Times New Roman" w:hAnsi="Times New Roman" w:cs="Times New Roman" w:hint="default"/>
      <w:color w:val="000000"/>
      <w:spacing w:val="0"/>
      <w:w w:val="100"/>
      <w:position w:val="0"/>
      <w:sz w:val="26"/>
      <w:szCs w:val="26"/>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125854997">
      <w:bodyDiv w:val="1"/>
      <w:marLeft w:val="0"/>
      <w:marRight w:val="0"/>
      <w:marTop w:val="0"/>
      <w:marBottom w:val="0"/>
      <w:divBdr>
        <w:top w:val="none" w:sz="0" w:space="0" w:color="auto"/>
        <w:left w:val="none" w:sz="0" w:space="0" w:color="auto"/>
        <w:bottom w:val="none" w:sz="0" w:space="0" w:color="auto"/>
        <w:right w:val="none" w:sz="0" w:space="0" w:color="auto"/>
      </w:divBdr>
    </w:div>
    <w:div w:id="1055854026">
      <w:bodyDiv w:val="1"/>
      <w:marLeft w:val="0"/>
      <w:marRight w:val="0"/>
      <w:marTop w:val="0"/>
      <w:marBottom w:val="0"/>
      <w:divBdr>
        <w:top w:val="none" w:sz="0" w:space="0" w:color="auto"/>
        <w:left w:val="none" w:sz="0" w:space="0" w:color="auto"/>
        <w:bottom w:val="none" w:sz="0" w:space="0" w:color="auto"/>
        <w:right w:val="none" w:sz="0" w:space="0" w:color="auto"/>
      </w:divBdr>
    </w:div>
    <w:div w:id="1139693235">
      <w:bodyDiv w:val="1"/>
      <w:marLeft w:val="0"/>
      <w:marRight w:val="0"/>
      <w:marTop w:val="0"/>
      <w:marBottom w:val="0"/>
      <w:divBdr>
        <w:top w:val="none" w:sz="0" w:space="0" w:color="auto"/>
        <w:left w:val="none" w:sz="0" w:space="0" w:color="auto"/>
        <w:bottom w:val="none" w:sz="0" w:space="0" w:color="auto"/>
        <w:right w:val="none" w:sz="0" w:space="0" w:color="auto"/>
      </w:divBdr>
    </w:div>
    <w:div w:id="1731419805">
      <w:bodyDiv w:val="1"/>
      <w:marLeft w:val="0"/>
      <w:marRight w:val="0"/>
      <w:marTop w:val="0"/>
      <w:marBottom w:val="0"/>
      <w:divBdr>
        <w:top w:val="none" w:sz="0" w:space="0" w:color="auto"/>
        <w:left w:val="none" w:sz="0" w:space="0" w:color="auto"/>
        <w:bottom w:val="none" w:sz="0" w:space="0" w:color="auto"/>
        <w:right w:val="none" w:sz="0" w:space="0" w:color="auto"/>
      </w:divBdr>
    </w:div>
    <w:div w:id="180913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E2C93-81F2-4B4B-BDA1-EEAD16211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1940</Words>
  <Characters>11060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9</cp:revision>
  <cp:lastPrinted>2018-02-13T06:29:00Z</cp:lastPrinted>
  <dcterms:created xsi:type="dcterms:W3CDTF">2017-12-07T08:40:00Z</dcterms:created>
  <dcterms:modified xsi:type="dcterms:W3CDTF">2018-03-27T06:32:00Z</dcterms:modified>
</cp:coreProperties>
</file>