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8AE" w:rsidRDefault="004038AE" w:rsidP="004038AE">
      <w:pPr>
        <w:ind w:left="284" w:hanging="284"/>
        <w:jc w:val="both"/>
        <w:rPr>
          <w:sz w:val="28"/>
          <w:szCs w:val="28"/>
        </w:rPr>
      </w:pPr>
    </w:p>
    <w:p w:rsidR="004038AE" w:rsidRPr="00A47481" w:rsidRDefault="004038AE" w:rsidP="004038AE">
      <w:pPr>
        <w:rPr>
          <w:b/>
          <w:sz w:val="24"/>
          <w:szCs w:val="24"/>
        </w:rPr>
      </w:pPr>
      <w:r>
        <w:rPr>
          <w:sz w:val="28"/>
          <w:szCs w:val="28"/>
        </w:rPr>
        <w:t xml:space="preserve">                                             </w:t>
      </w:r>
      <w:r>
        <w:rPr>
          <w:noProof/>
          <w:szCs w:val="28"/>
          <w:lang w:val="ru-RU"/>
        </w:rPr>
        <w:t xml:space="preserve">                  </w:t>
      </w:r>
      <w:r>
        <w:rPr>
          <w:noProof/>
          <w:szCs w:val="28"/>
          <w:lang w:val="ru-RU"/>
        </w:rPr>
        <w:drawing>
          <wp:inline distT="0" distB="0" distL="0" distR="0">
            <wp:extent cx="600075" cy="7905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00075" cy="790575"/>
                    </a:xfrm>
                    <a:prstGeom prst="rect">
                      <a:avLst/>
                    </a:prstGeom>
                    <a:noFill/>
                    <a:ln w="9525">
                      <a:noFill/>
                      <a:miter lim="800000"/>
                      <a:headEnd/>
                      <a:tailEnd/>
                    </a:ln>
                  </pic:spPr>
                </pic:pic>
              </a:graphicData>
            </a:graphic>
          </wp:inline>
        </w:drawing>
      </w:r>
      <w:r>
        <w:rPr>
          <w:noProof/>
          <w:szCs w:val="28"/>
          <w:lang w:val="ru-RU"/>
        </w:rPr>
        <w:t xml:space="preserve">                                                </w:t>
      </w:r>
    </w:p>
    <w:p w:rsidR="004038AE" w:rsidRPr="00F81FDF" w:rsidRDefault="004038AE" w:rsidP="004038AE">
      <w:pPr>
        <w:pStyle w:val="a3"/>
        <w:spacing w:line="276" w:lineRule="auto"/>
        <w:jc w:val="left"/>
        <w:rPr>
          <w:sz w:val="28"/>
          <w:szCs w:val="28"/>
        </w:rPr>
      </w:pPr>
      <w:r>
        <w:rPr>
          <w:sz w:val="28"/>
          <w:szCs w:val="28"/>
        </w:rPr>
        <w:t xml:space="preserve">                                                            Україна                          </w:t>
      </w:r>
      <w:r w:rsidR="00D33D7E">
        <w:rPr>
          <w:sz w:val="28"/>
          <w:szCs w:val="28"/>
        </w:rPr>
        <w:t xml:space="preserve">          </w:t>
      </w:r>
    </w:p>
    <w:p w:rsidR="004038AE" w:rsidRPr="00542B65" w:rsidRDefault="004038AE" w:rsidP="004038AE">
      <w:pPr>
        <w:pStyle w:val="3"/>
        <w:spacing w:line="276" w:lineRule="auto"/>
        <w:rPr>
          <w:sz w:val="28"/>
          <w:szCs w:val="28"/>
          <w:lang w:val="uk-UA"/>
        </w:rPr>
      </w:pPr>
      <w:r w:rsidRPr="00542B65">
        <w:rPr>
          <w:sz w:val="28"/>
          <w:szCs w:val="28"/>
        </w:rPr>
        <w:t>ЧЕРНЯХІВСЬКА РАЙОННА РАДА</w:t>
      </w:r>
    </w:p>
    <w:p w:rsidR="004038AE" w:rsidRPr="00542B65" w:rsidRDefault="004038AE" w:rsidP="004038AE">
      <w:pPr>
        <w:pStyle w:val="1"/>
        <w:spacing w:line="276" w:lineRule="auto"/>
        <w:rPr>
          <w:szCs w:val="28"/>
        </w:rPr>
      </w:pPr>
      <w:r w:rsidRPr="00542B65">
        <w:rPr>
          <w:szCs w:val="28"/>
        </w:rPr>
        <w:t xml:space="preserve">Р І Ш Е Н </w:t>
      </w:r>
      <w:proofErr w:type="spellStart"/>
      <w:r w:rsidRPr="00542B65">
        <w:rPr>
          <w:szCs w:val="28"/>
        </w:rPr>
        <w:t>Н</w:t>
      </w:r>
      <w:proofErr w:type="spellEnd"/>
      <w:r w:rsidRPr="00542B65">
        <w:rPr>
          <w:szCs w:val="28"/>
        </w:rPr>
        <w:t xml:space="preserve"> Я</w:t>
      </w:r>
    </w:p>
    <w:p w:rsidR="004038AE" w:rsidRPr="000849BC" w:rsidRDefault="004038AE" w:rsidP="004038AE">
      <w:pPr>
        <w:rPr>
          <w:sz w:val="28"/>
          <w:szCs w:val="28"/>
        </w:rPr>
      </w:pPr>
      <w:r>
        <w:rPr>
          <w:sz w:val="28"/>
          <w:szCs w:val="28"/>
        </w:rPr>
        <w:t xml:space="preserve">Двадцять четверта сесія    </w:t>
      </w:r>
      <w:r w:rsidRPr="000849BC">
        <w:rPr>
          <w:sz w:val="28"/>
          <w:szCs w:val="28"/>
        </w:rPr>
        <w:t xml:space="preserve">                                   </w:t>
      </w:r>
      <w:r>
        <w:rPr>
          <w:sz w:val="28"/>
          <w:szCs w:val="28"/>
        </w:rPr>
        <w:t xml:space="preserve">                        </w:t>
      </w:r>
      <w:r w:rsidRPr="000849BC">
        <w:rPr>
          <w:sz w:val="28"/>
          <w:szCs w:val="28"/>
          <w:lang w:val="en-US"/>
        </w:rPr>
        <w:t>V</w:t>
      </w:r>
      <w:r>
        <w:rPr>
          <w:sz w:val="28"/>
          <w:szCs w:val="28"/>
          <w:lang w:val="en-US"/>
        </w:rPr>
        <w:t>II</w:t>
      </w:r>
      <w:r>
        <w:rPr>
          <w:sz w:val="28"/>
          <w:szCs w:val="28"/>
        </w:rPr>
        <w:t xml:space="preserve"> </w:t>
      </w:r>
      <w:r w:rsidRPr="000849BC">
        <w:rPr>
          <w:sz w:val="28"/>
          <w:szCs w:val="28"/>
        </w:rPr>
        <w:t xml:space="preserve">скликання     </w:t>
      </w:r>
    </w:p>
    <w:p w:rsidR="004038AE" w:rsidRDefault="004038AE" w:rsidP="004038AE">
      <w:pPr>
        <w:rPr>
          <w:sz w:val="28"/>
          <w:szCs w:val="28"/>
        </w:rPr>
      </w:pPr>
      <w:r>
        <w:rPr>
          <w:sz w:val="28"/>
          <w:szCs w:val="28"/>
        </w:rPr>
        <w:t xml:space="preserve">від  </w:t>
      </w:r>
      <w:r>
        <w:rPr>
          <w:sz w:val="28"/>
          <w:szCs w:val="28"/>
          <w:lang w:val="ru-RU"/>
        </w:rPr>
        <w:t xml:space="preserve">05 </w:t>
      </w:r>
      <w:proofErr w:type="spellStart"/>
      <w:r>
        <w:rPr>
          <w:sz w:val="28"/>
          <w:szCs w:val="28"/>
          <w:lang w:val="ru-RU"/>
        </w:rPr>
        <w:t>червня</w:t>
      </w:r>
      <w:proofErr w:type="spellEnd"/>
      <w:r>
        <w:rPr>
          <w:sz w:val="28"/>
          <w:szCs w:val="28"/>
          <w:lang w:val="ru-RU"/>
        </w:rPr>
        <w:t xml:space="preserve"> </w:t>
      </w:r>
      <w:r>
        <w:rPr>
          <w:sz w:val="28"/>
          <w:szCs w:val="28"/>
        </w:rPr>
        <w:t xml:space="preserve"> 2018</w:t>
      </w:r>
      <w:r w:rsidRPr="000849BC">
        <w:rPr>
          <w:sz w:val="28"/>
          <w:szCs w:val="28"/>
        </w:rPr>
        <w:t xml:space="preserve"> року</w:t>
      </w:r>
    </w:p>
    <w:p w:rsidR="004038AE" w:rsidRDefault="004038AE" w:rsidP="004038AE">
      <w:pPr>
        <w:jc w:val="both"/>
        <w:rPr>
          <w:sz w:val="28"/>
          <w:szCs w:val="28"/>
        </w:rPr>
      </w:pPr>
    </w:p>
    <w:p w:rsidR="00EE0365" w:rsidRDefault="00981E30" w:rsidP="00981E30">
      <w:pPr>
        <w:ind w:left="284" w:hanging="284"/>
        <w:jc w:val="both"/>
        <w:rPr>
          <w:sz w:val="28"/>
          <w:szCs w:val="28"/>
        </w:rPr>
      </w:pPr>
      <w:r>
        <w:rPr>
          <w:sz w:val="28"/>
          <w:szCs w:val="28"/>
        </w:rPr>
        <w:t xml:space="preserve">Про </w:t>
      </w:r>
      <w:r w:rsidR="004038AE">
        <w:rPr>
          <w:sz w:val="28"/>
          <w:szCs w:val="28"/>
        </w:rPr>
        <w:t>вшанування пам</w:t>
      </w:r>
      <w:r w:rsidR="004038AE" w:rsidRPr="00E44CF3">
        <w:rPr>
          <w:sz w:val="28"/>
          <w:szCs w:val="28"/>
        </w:rPr>
        <w:t>’</w:t>
      </w:r>
      <w:r w:rsidR="004038AE">
        <w:rPr>
          <w:sz w:val="28"/>
          <w:szCs w:val="28"/>
        </w:rPr>
        <w:t xml:space="preserve">яті жертв </w:t>
      </w:r>
    </w:p>
    <w:p w:rsidR="004038AE" w:rsidRDefault="004038AE" w:rsidP="00981E30">
      <w:pPr>
        <w:ind w:left="284" w:hanging="284"/>
        <w:jc w:val="both"/>
        <w:rPr>
          <w:sz w:val="28"/>
          <w:szCs w:val="28"/>
        </w:rPr>
      </w:pPr>
      <w:r>
        <w:rPr>
          <w:sz w:val="28"/>
          <w:szCs w:val="28"/>
        </w:rPr>
        <w:t>трагедії вірменського народу</w:t>
      </w:r>
    </w:p>
    <w:p w:rsidR="004038AE" w:rsidRDefault="004038AE" w:rsidP="0066328B">
      <w:pPr>
        <w:jc w:val="both"/>
        <w:rPr>
          <w:sz w:val="28"/>
          <w:szCs w:val="28"/>
        </w:rPr>
      </w:pPr>
    </w:p>
    <w:p w:rsidR="004038AE" w:rsidRDefault="004038AE" w:rsidP="004038AE">
      <w:pPr>
        <w:jc w:val="both"/>
        <w:rPr>
          <w:sz w:val="28"/>
          <w:szCs w:val="28"/>
        </w:rPr>
      </w:pPr>
      <w:r w:rsidRPr="00F81FDF">
        <w:rPr>
          <w:sz w:val="28"/>
          <w:szCs w:val="28"/>
        </w:rPr>
        <w:t xml:space="preserve">        Відповідно до ст. 43 Закону України «Про місцеве самоврядування в Україні», заслухавши інформацію  заступника голови районної ради                </w:t>
      </w:r>
      <w:proofErr w:type="spellStart"/>
      <w:r w:rsidRPr="00F81FDF">
        <w:rPr>
          <w:sz w:val="28"/>
          <w:szCs w:val="28"/>
        </w:rPr>
        <w:t>Троценка</w:t>
      </w:r>
      <w:proofErr w:type="spellEnd"/>
      <w:r w:rsidRPr="00F81FDF">
        <w:rPr>
          <w:sz w:val="28"/>
          <w:szCs w:val="28"/>
        </w:rPr>
        <w:t xml:space="preserve"> В.Р. про розгляд звернення</w:t>
      </w:r>
      <w:r>
        <w:rPr>
          <w:sz w:val="28"/>
          <w:szCs w:val="28"/>
        </w:rPr>
        <w:t xml:space="preserve"> ГО «Житомирська обласна община вірмен «ЕРЕБУНІ» щодо вшанування  пам</w:t>
      </w:r>
      <w:r w:rsidRPr="00E44CF3">
        <w:rPr>
          <w:sz w:val="28"/>
          <w:szCs w:val="28"/>
        </w:rPr>
        <w:t>’</w:t>
      </w:r>
      <w:r>
        <w:rPr>
          <w:sz w:val="28"/>
          <w:szCs w:val="28"/>
        </w:rPr>
        <w:t xml:space="preserve">яті жертв трагедії вірменського народу </w:t>
      </w:r>
      <w:r w:rsidRPr="000A23FD">
        <w:rPr>
          <w:sz w:val="28"/>
          <w:szCs w:val="28"/>
        </w:rPr>
        <w:t>та враховуючи рекомендації постійної комісії з  питань</w:t>
      </w:r>
      <w:r>
        <w:rPr>
          <w:sz w:val="28"/>
          <w:szCs w:val="28"/>
        </w:rPr>
        <w:t xml:space="preserve"> </w:t>
      </w:r>
      <w:r w:rsidR="00924809" w:rsidRPr="00924809">
        <w:rPr>
          <w:bCs/>
          <w:sz w:val="28"/>
          <w:szCs w:val="28"/>
        </w:rPr>
        <w:t>регламенту, депутатської етики, правопорядку та прав людини</w:t>
      </w:r>
      <w:r w:rsidRPr="000A23FD">
        <w:rPr>
          <w:sz w:val="28"/>
          <w:szCs w:val="28"/>
        </w:rPr>
        <w:t xml:space="preserve">, районна рада </w:t>
      </w:r>
    </w:p>
    <w:p w:rsidR="004038AE" w:rsidRPr="000A23FD" w:rsidRDefault="004038AE" w:rsidP="004038AE">
      <w:pPr>
        <w:pStyle w:val="a7"/>
        <w:ind w:left="0" w:right="15"/>
        <w:jc w:val="both"/>
        <w:rPr>
          <w:sz w:val="28"/>
          <w:szCs w:val="28"/>
        </w:rPr>
      </w:pPr>
    </w:p>
    <w:p w:rsidR="004038AE" w:rsidRPr="00330204" w:rsidRDefault="004038AE" w:rsidP="004038AE">
      <w:pPr>
        <w:pStyle w:val="a6"/>
        <w:jc w:val="both"/>
        <w:rPr>
          <w:rFonts w:ascii="Times New Roman" w:hAnsi="Times New Roman"/>
          <w:b/>
          <w:sz w:val="28"/>
          <w:szCs w:val="28"/>
          <w:lang w:val="uk-UA"/>
        </w:rPr>
      </w:pPr>
      <w:r w:rsidRPr="00330204">
        <w:rPr>
          <w:rFonts w:ascii="Times New Roman" w:hAnsi="Times New Roman"/>
          <w:b/>
          <w:sz w:val="28"/>
          <w:szCs w:val="28"/>
          <w:lang w:val="uk-UA"/>
        </w:rPr>
        <w:t>ВИРІШИЛА:</w:t>
      </w:r>
    </w:p>
    <w:p w:rsidR="004038AE" w:rsidRDefault="004038AE" w:rsidP="004038AE">
      <w:pPr>
        <w:ind w:left="284" w:hanging="284"/>
        <w:jc w:val="both"/>
        <w:rPr>
          <w:sz w:val="28"/>
          <w:szCs w:val="28"/>
        </w:rPr>
      </w:pPr>
      <w:r w:rsidRPr="00330204">
        <w:rPr>
          <w:sz w:val="28"/>
          <w:szCs w:val="28"/>
        </w:rPr>
        <w:t xml:space="preserve">1.Інформацію  заступника голови районної ради   </w:t>
      </w:r>
      <w:proofErr w:type="spellStart"/>
      <w:r w:rsidRPr="00330204">
        <w:rPr>
          <w:sz w:val="28"/>
          <w:szCs w:val="28"/>
        </w:rPr>
        <w:t>Троценка</w:t>
      </w:r>
      <w:proofErr w:type="spellEnd"/>
      <w:r w:rsidRPr="00330204">
        <w:rPr>
          <w:sz w:val="28"/>
          <w:szCs w:val="28"/>
        </w:rPr>
        <w:t xml:space="preserve"> В.Р.  про</w:t>
      </w:r>
      <w:r w:rsidRPr="004038AE">
        <w:rPr>
          <w:sz w:val="28"/>
          <w:szCs w:val="28"/>
        </w:rPr>
        <w:t xml:space="preserve"> </w:t>
      </w:r>
      <w:r w:rsidRPr="00F81FDF">
        <w:rPr>
          <w:sz w:val="28"/>
          <w:szCs w:val="28"/>
        </w:rPr>
        <w:t>розгляд звернення</w:t>
      </w:r>
      <w:r>
        <w:rPr>
          <w:sz w:val="28"/>
          <w:szCs w:val="28"/>
        </w:rPr>
        <w:t xml:space="preserve"> ГО «Житомирська обласна община вірмен «ЕРЕБУНІ» щодо вшанування  пам</w:t>
      </w:r>
      <w:r w:rsidRPr="00E44CF3">
        <w:rPr>
          <w:sz w:val="28"/>
          <w:szCs w:val="28"/>
        </w:rPr>
        <w:t>’</w:t>
      </w:r>
      <w:r>
        <w:rPr>
          <w:sz w:val="28"/>
          <w:szCs w:val="28"/>
        </w:rPr>
        <w:t xml:space="preserve">яті жертв трагедії вірменського народу </w:t>
      </w:r>
      <w:r w:rsidRPr="00330204">
        <w:rPr>
          <w:sz w:val="28"/>
          <w:szCs w:val="28"/>
        </w:rPr>
        <w:t>прийняти до відома.</w:t>
      </w:r>
    </w:p>
    <w:p w:rsidR="00981E30" w:rsidRPr="00981E30" w:rsidRDefault="00981E30" w:rsidP="00EE0365">
      <w:pPr>
        <w:ind w:left="284" w:hanging="284"/>
        <w:jc w:val="both"/>
        <w:rPr>
          <w:sz w:val="28"/>
          <w:szCs w:val="28"/>
        </w:rPr>
      </w:pPr>
      <w:r>
        <w:rPr>
          <w:sz w:val="28"/>
          <w:szCs w:val="28"/>
        </w:rPr>
        <w:t>2.</w:t>
      </w:r>
      <w:r w:rsidRPr="00981E30">
        <w:rPr>
          <w:sz w:val="28"/>
          <w:szCs w:val="28"/>
        </w:rPr>
        <w:t xml:space="preserve">Висловити від імені територіальних громад сіл, селищ </w:t>
      </w:r>
      <w:r w:rsidR="00EE0365">
        <w:rPr>
          <w:sz w:val="28"/>
          <w:szCs w:val="28"/>
        </w:rPr>
        <w:t xml:space="preserve">Черняхівського </w:t>
      </w:r>
      <w:r w:rsidRPr="00981E30">
        <w:rPr>
          <w:sz w:val="28"/>
          <w:szCs w:val="28"/>
        </w:rPr>
        <w:t xml:space="preserve"> району співчуття вірменському народу.</w:t>
      </w:r>
    </w:p>
    <w:p w:rsidR="004D02DD" w:rsidRDefault="0066328B" w:rsidP="004D02DD">
      <w:pPr>
        <w:ind w:left="284" w:hanging="284"/>
        <w:jc w:val="both"/>
        <w:rPr>
          <w:sz w:val="28"/>
          <w:szCs w:val="28"/>
        </w:rPr>
      </w:pPr>
      <w:r>
        <w:rPr>
          <w:sz w:val="28"/>
          <w:szCs w:val="28"/>
        </w:rPr>
        <w:t>3.</w:t>
      </w:r>
      <w:r w:rsidR="00981E30" w:rsidRPr="00981E30">
        <w:rPr>
          <w:sz w:val="28"/>
          <w:szCs w:val="28"/>
        </w:rPr>
        <w:t xml:space="preserve">Схвалити текст звернення депутатів </w:t>
      </w:r>
      <w:r w:rsidR="00EE0365">
        <w:rPr>
          <w:sz w:val="28"/>
          <w:szCs w:val="28"/>
        </w:rPr>
        <w:t xml:space="preserve"> Черняхівської </w:t>
      </w:r>
      <w:r w:rsidR="00981E30" w:rsidRPr="00981E30">
        <w:rPr>
          <w:sz w:val="28"/>
          <w:szCs w:val="28"/>
        </w:rPr>
        <w:t xml:space="preserve">районної ради </w:t>
      </w:r>
      <w:r>
        <w:rPr>
          <w:sz w:val="28"/>
          <w:szCs w:val="28"/>
        </w:rPr>
        <w:t xml:space="preserve">                     </w:t>
      </w:r>
      <w:r w:rsidR="00981E30" w:rsidRPr="00981E30">
        <w:rPr>
          <w:sz w:val="28"/>
          <w:szCs w:val="28"/>
        </w:rPr>
        <w:t>VІІ скликання</w:t>
      </w:r>
      <w:r w:rsidR="004D02DD">
        <w:rPr>
          <w:sz w:val="28"/>
          <w:szCs w:val="28"/>
        </w:rPr>
        <w:t xml:space="preserve"> до Президента України, голови Верховної Ради України</w:t>
      </w:r>
    </w:p>
    <w:p w:rsidR="00981E30" w:rsidRPr="00981E30" w:rsidRDefault="00981E30" w:rsidP="0066328B">
      <w:pPr>
        <w:ind w:left="284" w:hanging="284"/>
        <w:jc w:val="both"/>
        <w:rPr>
          <w:sz w:val="28"/>
          <w:szCs w:val="28"/>
        </w:rPr>
      </w:pPr>
      <w:r w:rsidRPr="00981E30">
        <w:rPr>
          <w:sz w:val="28"/>
          <w:szCs w:val="28"/>
        </w:rPr>
        <w:t xml:space="preserve"> </w:t>
      </w:r>
      <w:r w:rsidR="004D02DD">
        <w:rPr>
          <w:sz w:val="28"/>
          <w:szCs w:val="28"/>
        </w:rPr>
        <w:t xml:space="preserve">   </w:t>
      </w:r>
      <w:r w:rsidRPr="00981E30">
        <w:rPr>
          <w:sz w:val="28"/>
          <w:szCs w:val="28"/>
        </w:rPr>
        <w:t>щодо оголошення 24 квітня Днем вшанування пам’яті жертв трагедії вірменського народу (додається).</w:t>
      </w:r>
    </w:p>
    <w:p w:rsidR="00EE0365" w:rsidRDefault="00EE0365" w:rsidP="00981E30">
      <w:pPr>
        <w:rPr>
          <w:sz w:val="28"/>
          <w:szCs w:val="28"/>
        </w:rPr>
      </w:pPr>
      <w:r>
        <w:rPr>
          <w:sz w:val="28"/>
          <w:szCs w:val="28"/>
        </w:rPr>
        <w:t>4</w:t>
      </w:r>
      <w:r w:rsidR="00981E30" w:rsidRPr="00981E30">
        <w:rPr>
          <w:sz w:val="28"/>
          <w:szCs w:val="28"/>
        </w:rPr>
        <w:t>.Доручити голові районної ради підписати текст звернення.</w:t>
      </w:r>
      <w:r>
        <w:rPr>
          <w:sz w:val="28"/>
          <w:szCs w:val="28"/>
        </w:rPr>
        <w:t xml:space="preserve"> </w:t>
      </w:r>
    </w:p>
    <w:p w:rsidR="00981E30" w:rsidRPr="00981E30" w:rsidRDefault="00EE0365" w:rsidP="0066328B">
      <w:pPr>
        <w:ind w:left="284" w:hanging="284"/>
        <w:rPr>
          <w:sz w:val="28"/>
          <w:szCs w:val="28"/>
        </w:rPr>
      </w:pPr>
      <w:r>
        <w:rPr>
          <w:sz w:val="28"/>
          <w:szCs w:val="28"/>
        </w:rPr>
        <w:t xml:space="preserve">5. </w:t>
      </w:r>
      <w:r w:rsidRPr="00F12A47">
        <w:rPr>
          <w:sz w:val="28"/>
          <w:szCs w:val="28"/>
        </w:rPr>
        <w:t xml:space="preserve">Виконавчому апарату районної ради направити дане </w:t>
      </w:r>
      <w:r w:rsidR="00981E30" w:rsidRPr="00981E30">
        <w:rPr>
          <w:sz w:val="28"/>
          <w:szCs w:val="28"/>
        </w:rPr>
        <w:t>звернення до Президента України та голови Верховної Ради України.</w:t>
      </w:r>
    </w:p>
    <w:p w:rsidR="00981E30" w:rsidRPr="00330204" w:rsidRDefault="00981E30" w:rsidP="004038AE">
      <w:pPr>
        <w:ind w:left="284" w:hanging="284"/>
        <w:jc w:val="both"/>
        <w:rPr>
          <w:sz w:val="28"/>
          <w:szCs w:val="28"/>
        </w:rPr>
      </w:pPr>
    </w:p>
    <w:p w:rsidR="005B7C3D" w:rsidRDefault="005B7C3D" w:rsidP="005B7C3D"/>
    <w:p w:rsidR="005B7C3D" w:rsidRDefault="005B7C3D" w:rsidP="005B7C3D"/>
    <w:p w:rsidR="005B7C3D" w:rsidRDefault="005B7C3D" w:rsidP="005B7C3D">
      <w:pPr>
        <w:rPr>
          <w:sz w:val="28"/>
        </w:rPr>
      </w:pPr>
      <w:r>
        <w:rPr>
          <w:sz w:val="28"/>
        </w:rPr>
        <w:t xml:space="preserve">  Голова ради                                                                        І.П.</w:t>
      </w:r>
      <w:proofErr w:type="spellStart"/>
      <w:r>
        <w:rPr>
          <w:sz w:val="28"/>
        </w:rPr>
        <w:t>Бовсунівський</w:t>
      </w:r>
      <w:proofErr w:type="spellEnd"/>
      <w:r>
        <w:rPr>
          <w:sz w:val="28"/>
        </w:rPr>
        <w:t xml:space="preserve">         </w:t>
      </w:r>
    </w:p>
    <w:p w:rsidR="005B7C3D" w:rsidRDefault="005B7C3D" w:rsidP="005B7C3D"/>
    <w:p w:rsidR="002F5471" w:rsidRDefault="002F5471" w:rsidP="005B7C3D"/>
    <w:p w:rsidR="002F5471" w:rsidRDefault="002F5471" w:rsidP="005B7C3D"/>
    <w:p w:rsidR="002F5471" w:rsidRDefault="002F5471" w:rsidP="005B7C3D"/>
    <w:p w:rsidR="002F5471" w:rsidRDefault="002F5471" w:rsidP="005B7C3D"/>
    <w:p w:rsidR="002F5471" w:rsidRDefault="002F5471" w:rsidP="005B7C3D"/>
    <w:p w:rsidR="002F5471" w:rsidRDefault="002F5471" w:rsidP="005B7C3D"/>
    <w:p w:rsidR="002F5471" w:rsidRDefault="002F5471" w:rsidP="005B7C3D"/>
    <w:p w:rsidR="002F5471" w:rsidRDefault="002F5471" w:rsidP="005B7C3D"/>
    <w:p w:rsidR="002F5471" w:rsidRDefault="002F5471" w:rsidP="005B7C3D"/>
    <w:p w:rsidR="002F5471" w:rsidRDefault="002F5471" w:rsidP="005B7C3D"/>
    <w:p w:rsidR="002F5471" w:rsidRDefault="002F5471" w:rsidP="005B7C3D"/>
    <w:p w:rsidR="002F5471" w:rsidRDefault="002F5471" w:rsidP="005B7C3D"/>
    <w:p w:rsidR="002F5471" w:rsidRDefault="002F5471" w:rsidP="005B7C3D"/>
    <w:p w:rsidR="002F5471" w:rsidRDefault="002F5471" w:rsidP="005B7C3D"/>
    <w:p w:rsidR="00F364B3" w:rsidRPr="003B5D9A" w:rsidRDefault="00F364B3" w:rsidP="00F364B3">
      <w:pPr>
        <w:jc w:val="center"/>
        <w:rPr>
          <w:sz w:val="28"/>
          <w:szCs w:val="28"/>
        </w:rPr>
      </w:pPr>
      <w:r>
        <w:rPr>
          <w:sz w:val="28"/>
          <w:szCs w:val="28"/>
        </w:rPr>
        <w:lastRenderedPageBreak/>
        <w:t xml:space="preserve">                  Додат</w:t>
      </w:r>
      <w:r w:rsidRPr="003B5D9A">
        <w:rPr>
          <w:sz w:val="28"/>
          <w:szCs w:val="28"/>
        </w:rPr>
        <w:t>ок</w:t>
      </w:r>
    </w:p>
    <w:p w:rsidR="00F364B3" w:rsidRPr="003B5D9A" w:rsidRDefault="00F364B3" w:rsidP="00F364B3">
      <w:pPr>
        <w:jc w:val="center"/>
        <w:rPr>
          <w:sz w:val="28"/>
          <w:szCs w:val="28"/>
        </w:rPr>
      </w:pPr>
      <w:r>
        <w:rPr>
          <w:sz w:val="28"/>
          <w:szCs w:val="28"/>
        </w:rPr>
        <w:t xml:space="preserve">                                                </w:t>
      </w:r>
      <w:r w:rsidRPr="003B5D9A">
        <w:rPr>
          <w:sz w:val="28"/>
          <w:szCs w:val="28"/>
        </w:rPr>
        <w:t>до рішення районної ради</w:t>
      </w:r>
    </w:p>
    <w:p w:rsidR="00F364B3" w:rsidRPr="003B5D9A" w:rsidRDefault="00F364B3" w:rsidP="00F364B3">
      <w:pPr>
        <w:jc w:val="center"/>
        <w:rPr>
          <w:sz w:val="28"/>
          <w:szCs w:val="28"/>
        </w:rPr>
      </w:pPr>
      <w:r>
        <w:rPr>
          <w:sz w:val="28"/>
          <w:szCs w:val="28"/>
        </w:rPr>
        <w:t xml:space="preserve">                                     </w:t>
      </w:r>
      <w:r w:rsidRPr="003B5D9A">
        <w:rPr>
          <w:sz w:val="28"/>
          <w:szCs w:val="28"/>
        </w:rPr>
        <w:t>від 05.06.2018 року</w:t>
      </w:r>
    </w:p>
    <w:p w:rsidR="002F5471" w:rsidRDefault="002F5471" w:rsidP="005B7C3D"/>
    <w:p w:rsidR="002F5471" w:rsidRPr="002F5471" w:rsidRDefault="002F5471" w:rsidP="002F5471">
      <w:pPr>
        <w:jc w:val="both"/>
        <w:rPr>
          <w:sz w:val="28"/>
          <w:szCs w:val="28"/>
        </w:rPr>
      </w:pPr>
      <w:r>
        <w:rPr>
          <w:sz w:val="28"/>
          <w:szCs w:val="28"/>
        </w:rPr>
        <w:t xml:space="preserve">                                                                   </w:t>
      </w:r>
      <w:r w:rsidRPr="002F5471">
        <w:rPr>
          <w:sz w:val="28"/>
          <w:szCs w:val="28"/>
        </w:rPr>
        <w:t>Президенту України</w:t>
      </w:r>
    </w:p>
    <w:p w:rsidR="00F3217C" w:rsidRPr="002F5471" w:rsidRDefault="002F5471" w:rsidP="002F5471">
      <w:pPr>
        <w:jc w:val="both"/>
        <w:rPr>
          <w:sz w:val="28"/>
          <w:szCs w:val="28"/>
        </w:rPr>
      </w:pPr>
      <w:r w:rsidRPr="002F5471">
        <w:rPr>
          <w:sz w:val="28"/>
          <w:szCs w:val="28"/>
        </w:rPr>
        <w:t xml:space="preserve">                                       </w:t>
      </w:r>
      <w:r w:rsidR="00F364B3">
        <w:rPr>
          <w:sz w:val="28"/>
          <w:szCs w:val="28"/>
        </w:rPr>
        <w:t xml:space="preserve">                            </w:t>
      </w:r>
      <w:r w:rsidRPr="002F5471">
        <w:rPr>
          <w:sz w:val="28"/>
          <w:szCs w:val="28"/>
        </w:rPr>
        <w:t>П.Порошенку</w:t>
      </w:r>
    </w:p>
    <w:p w:rsidR="002F5471" w:rsidRPr="002F5471" w:rsidRDefault="002F5471" w:rsidP="002F5471">
      <w:pPr>
        <w:jc w:val="both"/>
        <w:rPr>
          <w:sz w:val="28"/>
          <w:szCs w:val="28"/>
        </w:rPr>
      </w:pPr>
      <w:r w:rsidRPr="002F5471">
        <w:rPr>
          <w:sz w:val="28"/>
          <w:szCs w:val="28"/>
        </w:rPr>
        <w:t xml:space="preserve">                                     </w:t>
      </w:r>
      <w:r w:rsidR="00F364B3">
        <w:rPr>
          <w:sz w:val="28"/>
          <w:szCs w:val="28"/>
        </w:rPr>
        <w:t xml:space="preserve">                             </w:t>
      </w:r>
      <w:r w:rsidR="00F3217C">
        <w:rPr>
          <w:sz w:val="28"/>
          <w:szCs w:val="28"/>
        </w:rPr>
        <w:t xml:space="preserve"> </w:t>
      </w:r>
      <w:r w:rsidRPr="002F5471">
        <w:rPr>
          <w:sz w:val="28"/>
          <w:szCs w:val="28"/>
        </w:rPr>
        <w:t>Голові Верховної Ради України</w:t>
      </w:r>
    </w:p>
    <w:p w:rsidR="002F5471" w:rsidRPr="002F5471" w:rsidRDefault="002F5471" w:rsidP="002F5471">
      <w:pPr>
        <w:jc w:val="both"/>
        <w:rPr>
          <w:sz w:val="28"/>
          <w:szCs w:val="28"/>
        </w:rPr>
      </w:pPr>
      <w:r w:rsidRPr="002F5471">
        <w:rPr>
          <w:sz w:val="28"/>
          <w:szCs w:val="28"/>
        </w:rPr>
        <w:t xml:space="preserve">                                      </w:t>
      </w:r>
      <w:r w:rsidR="00F364B3">
        <w:rPr>
          <w:sz w:val="28"/>
          <w:szCs w:val="28"/>
        </w:rPr>
        <w:t xml:space="preserve">                            </w:t>
      </w:r>
      <w:r w:rsidRPr="002F5471">
        <w:rPr>
          <w:sz w:val="28"/>
          <w:szCs w:val="28"/>
        </w:rPr>
        <w:t>А.</w:t>
      </w:r>
      <w:proofErr w:type="spellStart"/>
      <w:r w:rsidRPr="002F5471">
        <w:rPr>
          <w:sz w:val="28"/>
          <w:szCs w:val="28"/>
        </w:rPr>
        <w:t>Парубію</w:t>
      </w:r>
      <w:proofErr w:type="spellEnd"/>
    </w:p>
    <w:p w:rsidR="002F5471" w:rsidRPr="002F5471" w:rsidRDefault="002F5471" w:rsidP="002F5471">
      <w:pPr>
        <w:jc w:val="both"/>
        <w:rPr>
          <w:sz w:val="28"/>
          <w:szCs w:val="28"/>
        </w:rPr>
      </w:pPr>
      <w:r w:rsidRPr="002F5471">
        <w:rPr>
          <w:sz w:val="28"/>
          <w:szCs w:val="28"/>
        </w:rPr>
        <w:t xml:space="preserve">                                      </w:t>
      </w:r>
    </w:p>
    <w:p w:rsidR="002F5471" w:rsidRPr="002F5471" w:rsidRDefault="002F5471" w:rsidP="002F5471">
      <w:pPr>
        <w:jc w:val="both"/>
        <w:rPr>
          <w:sz w:val="28"/>
          <w:szCs w:val="28"/>
        </w:rPr>
      </w:pPr>
    </w:p>
    <w:p w:rsidR="002F5471" w:rsidRPr="002F5471" w:rsidRDefault="002F5471" w:rsidP="00F3217C">
      <w:pPr>
        <w:jc w:val="center"/>
        <w:rPr>
          <w:sz w:val="28"/>
          <w:szCs w:val="28"/>
        </w:rPr>
      </w:pPr>
      <w:r w:rsidRPr="002F5471">
        <w:rPr>
          <w:sz w:val="28"/>
          <w:szCs w:val="28"/>
        </w:rPr>
        <w:t>Звернення</w:t>
      </w:r>
    </w:p>
    <w:p w:rsidR="002F5471" w:rsidRPr="002F5471" w:rsidRDefault="002F5471" w:rsidP="00F3217C">
      <w:pPr>
        <w:jc w:val="center"/>
        <w:rPr>
          <w:sz w:val="28"/>
          <w:szCs w:val="28"/>
        </w:rPr>
      </w:pPr>
      <w:r w:rsidRPr="002F5471">
        <w:rPr>
          <w:sz w:val="28"/>
          <w:szCs w:val="28"/>
        </w:rPr>
        <w:t xml:space="preserve">депутатів </w:t>
      </w:r>
      <w:r w:rsidR="00F3217C">
        <w:rPr>
          <w:sz w:val="28"/>
          <w:szCs w:val="28"/>
        </w:rPr>
        <w:t xml:space="preserve">Черняхівської </w:t>
      </w:r>
      <w:r w:rsidRPr="002F5471">
        <w:rPr>
          <w:sz w:val="28"/>
          <w:szCs w:val="28"/>
        </w:rPr>
        <w:t xml:space="preserve"> районної ради сьомого скликання</w:t>
      </w:r>
    </w:p>
    <w:p w:rsidR="002F5471" w:rsidRPr="002F5471" w:rsidRDefault="002F5471" w:rsidP="00F3217C">
      <w:pPr>
        <w:jc w:val="center"/>
        <w:rPr>
          <w:sz w:val="28"/>
          <w:szCs w:val="28"/>
        </w:rPr>
      </w:pPr>
      <w:r w:rsidRPr="002F5471">
        <w:rPr>
          <w:sz w:val="28"/>
          <w:szCs w:val="28"/>
        </w:rPr>
        <w:t>про вшанування пам'яті жертв трагедії вірменського народу</w:t>
      </w:r>
    </w:p>
    <w:p w:rsidR="002F5471" w:rsidRDefault="002F5471" w:rsidP="002F5471">
      <w:pPr>
        <w:jc w:val="both"/>
        <w:rPr>
          <w:sz w:val="28"/>
          <w:szCs w:val="28"/>
        </w:rPr>
      </w:pPr>
    </w:p>
    <w:p w:rsidR="002F5471" w:rsidRPr="002F5471" w:rsidRDefault="00047EE9" w:rsidP="00047EE9">
      <w:pPr>
        <w:ind w:firstLine="708"/>
        <w:jc w:val="both"/>
        <w:rPr>
          <w:sz w:val="28"/>
          <w:szCs w:val="28"/>
        </w:rPr>
      </w:pPr>
      <w:r>
        <w:rPr>
          <w:sz w:val="28"/>
          <w:szCs w:val="28"/>
        </w:rPr>
        <w:t xml:space="preserve">Звертаємося до Вас з нагоди 103-ої річниці Геноциду вірменського нараду. </w:t>
      </w:r>
      <w:r w:rsidR="002F5471" w:rsidRPr="002F5471">
        <w:rPr>
          <w:sz w:val="28"/>
          <w:szCs w:val="28"/>
        </w:rPr>
        <w:t>З 1915 року правлячим режимом в Османській імперії було розпочато масове знищення вірменського народу. Жертвами різанини, погромів, масових страт та депортацій упродовж 1915-1922 рр. стали більше</w:t>
      </w:r>
      <w:r>
        <w:rPr>
          <w:sz w:val="28"/>
          <w:szCs w:val="28"/>
        </w:rPr>
        <w:t xml:space="preserve">                      </w:t>
      </w:r>
      <w:r w:rsidR="002F5471" w:rsidRPr="002F5471">
        <w:rPr>
          <w:sz w:val="28"/>
          <w:szCs w:val="28"/>
        </w:rPr>
        <w:t xml:space="preserve"> 1.5 мільйона вірмен, більше 600 тисяч внаслідок переслідування і депортацій вимушені були залишити свою Батьківщину та розвіялися по всьому світу, і в тому числі знайшли порятунок в Україні.</w:t>
      </w:r>
    </w:p>
    <w:p w:rsidR="002F5471" w:rsidRPr="002F5471" w:rsidRDefault="002F5471" w:rsidP="002F5471">
      <w:pPr>
        <w:jc w:val="both"/>
        <w:rPr>
          <w:sz w:val="28"/>
          <w:szCs w:val="28"/>
        </w:rPr>
      </w:pPr>
    </w:p>
    <w:p w:rsidR="002F5471" w:rsidRPr="002F5471" w:rsidRDefault="002F5471" w:rsidP="00F3217C">
      <w:pPr>
        <w:ind w:firstLine="708"/>
        <w:jc w:val="both"/>
        <w:rPr>
          <w:sz w:val="28"/>
          <w:szCs w:val="28"/>
        </w:rPr>
      </w:pPr>
      <w:r w:rsidRPr="002F5471">
        <w:rPr>
          <w:sz w:val="28"/>
          <w:szCs w:val="28"/>
        </w:rPr>
        <w:t>Геноцид вірмен став першим у ХХ столітті широкомасштабним злочином, спрямованим проти народів за етнічною, релігійною і расовою ознакою. У період здійснення тотального знищення вірменського народу, в 1915 р. уряди Франції, Великобританії та Росії у своїй спільній декларації засудили масове знищення вірмен, яке було кваліфіковане як «злочин проти людства та цивілізації». Після Другої світової війни геноцид був кваліфікований як найважчий злочин проти людства. ООН прийняла низку рішень проти геноциду, основним з яких є Конвенція про запобігання злочину геноциду і покарання за нього (1948р.),</w:t>
      </w:r>
      <w:r w:rsidR="00F3217C">
        <w:rPr>
          <w:sz w:val="28"/>
          <w:szCs w:val="28"/>
        </w:rPr>
        <w:t xml:space="preserve"> </w:t>
      </w:r>
      <w:r w:rsidRPr="002F5471">
        <w:rPr>
          <w:sz w:val="28"/>
          <w:szCs w:val="28"/>
        </w:rPr>
        <w:t>Конвенція про незастосування строку давності до військових злочинів і злочинів проти людства (1968 р.) та відповідні висновки ООН щодо визнання Геноциду вірмен.</w:t>
      </w:r>
    </w:p>
    <w:p w:rsidR="002F5471" w:rsidRPr="002F5471" w:rsidRDefault="00047EE9" w:rsidP="002F5471">
      <w:pPr>
        <w:jc w:val="both"/>
        <w:rPr>
          <w:sz w:val="28"/>
          <w:szCs w:val="28"/>
        </w:rPr>
      </w:pPr>
      <w:r>
        <w:rPr>
          <w:sz w:val="28"/>
          <w:szCs w:val="28"/>
        </w:rPr>
        <w:tab/>
        <w:t xml:space="preserve">Геноцид вірмен є визнаним історичним фактом та засуджений провідними </w:t>
      </w:r>
      <w:r w:rsidR="002F5471" w:rsidRPr="002F5471">
        <w:rPr>
          <w:sz w:val="28"/>
          <w:szCs w:val="28"/>
        </w:rPr>
        <w:t>міжнародними інституціями: ООН, Європейським парламентом, Радою Європи, Всесвітньою радою церков, Постійним трибуналом народів та низкою провідних світових держав.</w:t>
      </w:r>
    </w:p>
    <w:p w:rsidR="002F5471" w:rsidRPr="002F5471" w:rsidRDefault="002F5471" w:rsidP="00F364B3">
      <w:pPr>
        <w:ind w:firstLine="708"/>
        <w:jc w:val="both"/>
        <w:rPr>
          <w:sz w:val="28"/>
          <w:szCs w:val="28"/>
        </w:rPr>
      </w:pPr>
      <w:r w:rsidRPr="002F5471">
        <w:rPr>
          <w:sz w:val="28"/>
          <w:szCs w:val="28"/>
        </w:rPr>
        <w:t>Підтверджуючи свою прихильність до міжнародної боротьби за запобігання геноциду, відновлення прав народів, які зазнали геноциду, та утвердження історичної справедливості, звертаємось до Вас висловити свою солідарність з міжнародним співтовариством і оголосити 24 квітня Днем вшанування пам'яті жертв вірменського народу.</w:t>
      </w:r>
    </w:p>
    <w:p w:rsidR="00047EE9" w:rsidRDefault="002F5471" w:rsidP="00F364B3">
      <w:pPr>
        <w:ind w:firstLine="708"/>
        <w:jc w:val="both"/>
        <w:rPr>
          <w:sz w:val="28"/>
          <w:szCs w:val="28"/>
        </w:rPr>
      </w:pPr>
      <w:r w:rsidRPr="002F5471">
        <w:rPr>
          <w:sz w:val="28"/>
          <w:szCs w:val="28"/>
        </w:rPr>
        <w:t xml:space="preserve">Звернення прийнято на двадцять </w:t>
      </w:r>
      <w:r w:rsidR="00F3217C">
        <w:rPr>
          <w:sz w:val="28"/>
          <w:szCs w:val="28"/>
        </w:rPr>
        <w:t xml:space="preserve">четвертій </w:t>
      </w:r>
      <w:r w:rsidRPr="002F5471">
        <w:rPr>
          <w:sz w:val="28"/>
          <w:szCs w:val="28"/>
        </w:rPr>
        <w:t xml:space="preserve"> сесії </w:t>
      </w:r>
      <w:r w:rsidR="00F3217C">
        <w:rPr>
          <w:sz w:val="28"/>
          <w:szCs w:val="28"/>
        </w:rPr>
        <w:t xml:space="preserve">Черняхівської </w:t>
      </w:r>
      <w:r w:rsidRPr="002F5471">
        <w:rPr>
          <w:sz w:val="28"/>
          <w:szCs w:val="28"/>
        </w:rPr>
        <w:t xml:space="preserve">районної ради сьомого скликання </w:t>
      </w:r>
      <w:r w:rsidR="00F3217C">
        <w:rPr>
          <w:sz w:val="28"/>
          <w:szCs w:val="28"/>
        </w:rPr>
        <w:t>05 червня  2018</w:t>
      </w:r>
      <w:r w:rsidRPr="002F5471">
        <w:rPr>
          <w:sz w:val="28"/>
          <w:szCs w:val="28"/>
        </w:rPr>
        <w:t xml:space="preserve"> року.</w:t>
      </w:r>
    </w:p>
    <w:p w:rsidR="00047EE9" w:rsidRPr="002F5471" w:rsidRDefault="00047EE9" w:rsidP="002F5471">
      <w:pPr>
        <w:jc w:val="both"/>
        <w:rPr>
          <w:sz w:val="28"/>
          <w:szCs w:val="28"/>
        </w:rPr>
      </w:pPr>
    </w:p>
    <w:p w:rsidR="002F5471" w:rsidRPr="002F5471" w:rsidRDefault="002F5471" w:rsidP="002F5471">
      <w:pPr>
        <w:jc w:val="both"/>
        <w:rPr>
          <w:sz w:val="28"/>
          <w:szCs w:val="28"/>
        </w:rPr>
      </w:pPr>
      <w:r w:rsidRPr="002F5471">
        <w:rPr>
          <w:sz w:val="28"/>
          <w:szCs w:val="28"/>
        </w:rPr>
        <w:t>За дорученням депутатів ради</w:t>
      </w:r>
    </w:p>
    <w:p w:rsidR="00F364B3" w:rsidRDefault="00F364B3" w:rsidP="00047EE9">
      <w:pPr>
        <w:rPr>
          <w:sz w:val="28"/>
          <w:szCs w:val="28"/>
        </w:rPr>
      </w:pPr>
    </w:p>
    <w:p w:rsidR="002F5471" w:rsidRPr="002F5471" w:rsidRDefault="002F5471" w:rsidP="00047EE9">
      <w:pPr>
        <w:rPr>
          <w:sz w:val="28"/>
          <w:szCs w:val="28"/>
        </w:rPr>
      </w:pPr>
      <w:r w:rsidRPr="002F5471">
        <w:rPr>
          <w:sz w:val="28"/>
          <w:szCs w:val="28"/>
        </w:rPr>
        <w:t xml:space="preserve">Голова </w:t>
      </w:r>
      <w:r w:rsidR="00F3217C">
        <w:rPr>
          <w:sz w:val="28"/>
          <w:szCs w:val="28"/>
        </w:rPr>
        <w:t xml:space="preserve">Черняхівської </w:t>
      </w:r>
      <w:r w:rsidRPr="002F5471">
        <w:rPr>
          <w:sz w:val="28"/>
          <w:szCs w:val="28"/>
        </w:rPr>
        <w:t xml:space="preserve">районної ради                             </w:t>
      </w:r>
      <w:r w:rsidR="00047EE9">
        <w:rPr>
          <w:sz w:val="28"/>
          <w:szCs w:val="28"/>
        </w:rPr>
        <w:t xml:space="preserve">      </w:t>
      </w:r>
      <w:r w:rsidRPr="002F5471">
        <w:rPr>
          <w:sz w:val="28"/>
          <w:szCs w:val="28"/>
        </w:rPr>
        <w:t xml:space="preserve">     </w:t>
      </w:r>
      <w:r w:rsidR="00047EE9">
        <w:rPr>
          <w:sz w:val="28"/>
          <w:szCs w:val="28"/>
        </w:rPr>
        <w:t>І.П.</w:t>
      </w:r>
      <w:proofErr w:type="spellStart"/>
      <w:r w:rsidR="00047EE9">
        <w:rPr>
          <w:sz w:val="28"/>
          <w:szCs w:val="28"/>
        </w:rPr>
        <w:t>Бовсунівський</w:t>
      </w:r>
      <w:proofErr w:type="spellEnd"/>
      <w:r w:rsidR="00047EE9">
        <w:rPr>
          <w:sz w:val="28"/>
          <w:szCs w:val="28"/>
        </w:rPr>
        <w:t xml:space="preserve"> </w:t>
      </w:r>
      <w:r w:rsidRPr="002F5471">
        <w:rPr>
          <w:sz w:val="28"/>
          <w:szCs w:val="28"/>
        </w:rPr>
        <w:t xml:space="preserve">                                          </w:t>
      </w:r>
    </w:p>
    <w:p w:rsidR="002F5471" w:rsidRPr="002F5471" w:rsidRDefault="002F5471" w:rsidP="002F5471">
      <w:pPr>
        <w:jc w:val="both"/>
        <w:rPr>
          <w:sz w:val="28"/>
          <w:szCs w:val="28"/>
        </w:rPr>
      </w:pPr>
    </w:p>
    <w:p w:rsidR="002F5471" w:rsidRPr="002F5471" w:rsidRDefault="002F5471" w:rsidP="002F5471">
      <w:pPr>
        <w:jc w:val="both"/>
        <w:rPr>
          <w:sz w:val="28"/>
          <w:szCs w:val="28"/>
        </w:rPr>
      </w:pPr>
    </w:p>
    <w:p w:rsidR="002F5471" w:rsidRPr="002F5471" w:rsidRDefault="002F5471" w:rsidP="002F5471">
      <w:pPr>
        <w:jc w:val="both"/>
        <w:rPr>
          <w:sz w:val="28"/>
          <w:szCs w:val="28"/>
        </w:rPr>
      </w:pPr>
    </w:p>
    <w:p w:rsidR="002F5471" w:rsidRPr="002F5471" w:rsidRDefault="002F5471" w:rsidP="002F5471">
      <w:pPr>
        <w:jc w:val="both"/>
        <w:rPr>
          <w:sz w:val="28"/>
          <w:szCs w:val="28"/>
        </w:rPr>
      </w:pPr>
    </w:p>
    <w:p w:rsidR="002F5471" w:rsidRPr="002F5471" w:rsidRDefault="002F5471" w:rsidP="002F5471">
      <w:pPr>
        <w:jc w:val="both"/>
        <w:rPr>
          <w:sz w:val="28"/>
          <w:szCs w:val="28"/>
        </w:rPr>
      </w:pPr>
    </w:p>
    <w:p w:rsidR="002F5471" w:rsidRPr="002F5471" w:rsidRDefault="002F5471" w:rsidP="002F5471">
      <w:pPr>
        <w:jc w:val="both"/>
        <w:rPr>
          <w:sz w:val="28"/>
          <w:szCs w:val="28"/>
        </w:rPr>
      </w:pPr>
    </w:p>
    <w:p w:rsidR="002F5471" w:rsidRPr="002F5471" w:rsidRDefault="002F5471" w:rsidP="002F5471">
      <w:pPr>
        <w:jc w:val="both"/>
        <w:rPr>
          <w:sz w:val="28"/>
          <w:szCs w:val="28"/>
        </w:rPr>
      </w:pPr>
    </w:p>
    <w:sectPr w:rsidR="002F5471" w:rsidRPr="002F5471" w:rsidSect="00F3217C">
      <w:pgSz w:w="11906" w:h="16838"/>
      <w:pgMar w:top="142"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672264"/>
    <w:multiLevelType w:val="hybridMultilevel"/>
    <w:tmpl w:val="D7741F4A"/>
    <w:lvl w:ilvl="0" w:tplc="54F2439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4038AE"/>
    <w:rsid w:val="00047EE9"/>
    <w:rsid w:val="00184A83"/>
    <w:rsid w:val="00263DF4"/>
    <w:rsid w:val="002B4B7E"/>
    <w:rsid w:val="002F5471"/>
    <w:rsid w:val="004038AE"/>
    <w:rsid w:val="004D02DD"/>
    <w:rsid w:val="005B7C3D"/>
    <w:rsid w:val="0066328B"/>
    <w:rsid w:val="0086766D"/>
    <w:rsid w:val="00924809"/>
    <w:rsid w:val="00973488"/>
    <w:rsid w:val="00981E30"/>
    <w:rsid w:val="00B61B3A"/>
    <w:rsid w:val="00D33D7E"/>
    <w:rsid w:val="00DE5468"/>
    <w:rsid w:val="00EE0365"/>
    <w:rsid w:val="00F3217C"/>
    <w:rsid w:val="00F364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8AE"/>
    <w:pPr>
      <w:spacing w:after="0" w:line="240" w:lineRule="auto"/>
    </w:pPr>
    <w:rPr>
      <w:rFonts w:ascii="Times New Roman" w:eastAsia="Calibri" w:hAnsi="Times New Roman" w:cs="Times New Roman"/>
      <w:sz w:val="20"/>
      <w:szCs w:val="20"/>
      <w:lang w:val="uk-UA" w:eastAsia="ru-RU"/>
    </w:rPr>
  </w:style>
  <w:style w:type="paragraph" w:styleId="1">
    <w:name w:val="heading 1"/>
    <w:basedOn w:val="a"/>
    <w:next w:val="a"/>
    <w:link w:val="10"/>
    <w:qFormat/>
    <w:rsid w:val="004038AE"/>
    <w:pPr>
      <w:keepNext/>
      <w:jc w:val="center"/>
      <w:outlineLvl w:val="0"/>
    </w:pPr>
    <w:rPr>
      <w:b/>
      <w:sz w:val="28"/>
    </w:rPr>
  </w:style>
  <w:style w:type="paragraph" w:styleId="3">
    <w:name w:val="heading 3"/>
    <w:basedOn w:val="a"/>
    <w:next w:val="a"/>
    <w:link w:val="30"/>
    <w:qFormat/>
    <w:rsid w:val="004038AE"/>
    <w:pPr>
      <w:keepNext/>
      <w:jc w:val="center"/>
      <w:outlineLvl w:val="2"/>
    </w:pPr>
    <w:rPr>
      <w:b/>
      <w:bCs/>
      <w:sz w:val="36"/>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38AE"/>
    <w:rPr>
      <w:rFonts w:ascii="Times New Roman" w:eastAsia="Calibri" w:hAnsi="Times New Roman" w:cs="Times New Roman"/>
      <w:b/>
      <w:sz w:val="28"/>
      <w:szCs w:val="20"/>
      <w:lang w:val="uk-UA" w:eastAsia="ru-RU"/>
    </w:rPr>
  </w:style>
  <w:style w:type="character" w:customStyle="1" w:styleId="30">
    <w:name w:val="Заголовок 3 Знак"/>
    <w:basedOn w:val="a0"/>
    <w:link w:val="3"/>
    <w:rsid w:val="004038AE"/>
    <w:rPr>
      <w:rFonts w:ascii="Times New Roman" w:eastAsia="Calibri" w:hAnsi="Times New Roman" w:cs="Times New Roman"/>
      <w:b/>
      <w:bCs/>
      <w:sz w:val="36"/>
      <w:szCs w:val="24"/>
      <w:lang w:eastAsia="ru-RU"/>
    </w:rPr>
  </w:style>
  <w:style w:type="paragraph" w:styleId="a3">
    <w:name w:val="caption"/>
    <w:basedOn w:val="a"/>
    <w:next w:val="a"/>
    <w:qFormat/>
    <w:rsid w:val="004038AE"/>
    <w:pPr>
      <w:jc w:val="center"/>
    </w:pPr>
    <w:rPr>
      <w:b/>
      <w:bCs/>
      <w:sz w:val="36"/>
      <w:szCs w:val="24"/>
    </w:rPr>
  </w:style>
  <w:style w:type="paragraph" w:styleId="a4">
    <w:name w:val="Balloon Text"/>
    <w:basedOn w:val="a"/>
    <w:link w:val="a5"/>
    <w:uiPriority w:val="99"/>
    <w:semiHidden/>
    <w:unhideWhenUsed/>
    <w:rsid w:val="004038AE"/>
    <w:rPr>
      <w:rFonts w:ascii="Tahoma" w:hAnsi="Tahoma" w:cs="Tahoma"/>
      <w:sz w:val="16"/>
      <w:szCs w:val="16"/>
    </w:rPr>
  </w:style>
  <w:style w:type="character" w:customStyle="1" w:styleId="a5">
    <w:name w:val="Текст выноски Знак"/>
    <w:basedOn w:val="a0"/>
    <w:link w:val="a4"/>
    <w:uiPriority w:val="99"/>
    <w:semiHidden/>
    <w:rsid w:val="004038AE"/>
    <w:rPr>
      <w:rFonts w:ascii="Tahoma" w:eastAsia="Calibri" w:hAnsi="Tahoma" w:cs="Tahoma"/>
      <w:sz w:val="16"/>
      <w:szCs w:val="16"/>
      <w:lang w:val="uk-UA" w:eastAsia="ru-RU"/>
    </w:rPr>
  </w:style>
  <w:style w:type="paragraph" w:styleId="a6">
    <w:name w:val="No Spacing"/>
    <w:uiPriority w:val="1"/>
    <w:qFormat/>
    <w:rsid w:val="004038AE"/>
    <w:pPr>
      <w:spacing w:after="0" w:line="240" w:lineRule="auto"/>
    </w:pPr>
    <w:rPr>
      <w:rFonts w:ascii="Calibri" w:eastAsia="Calibri" w:hAnsi="Calibri" w:cs="Times New Roman"/>
    </w:rPr>
  </w:style>
  <w:style w:type="paragraph" w:styleId="a7">
    <w:name w:val="List Paragraph"/>
    <w:basedOn w:val="a"/>
    <w:uiPriority w:val="34"/>
    <w:qFormat/>
    <w:rsid w:val="004038AE"/>
    <w:pPr>
      <w:ind w:left="720"/>
      <w:contextualSpacing/>
    </w:pPr>
    <w:rPr>
      <w:rFonts w:eastAsia="Times New Roman"/>
    </w:rPr>
  </w:style>
  <w:style w:type="paragraph" w:styleId="a8">
    <w:name w:val="Body Text"/>
    <w:basedOn w:val="a"/>
    <w:link w:val="a9"/>
    <w:rsid w:val="00924809"/>
    <w:rPr>
      <w:rFonts w:eastAsia="Times New Roman"/>
      <w:b/>
      <w:bCs/>
      <w:sz w:val="28"/>
      <w:szCs w:val="24"/>
    </w:rPr>
  </w:style>
  <w:style w:type="character" w:customStyle="1" w:styleId="a9">
    <w:name w:val="Основной текст Знак"/>
    <w:basedOn w:val="a0"/>
    <w:link w:val="a8"/>
    <w:rsid w:val="00924809"/>
    <w:rPr>
      <w:rFonts w:ascii="Times New Roman" w:eastAsia="Times New Roman" w:hAnsi="Times New Roman" w:cs="Times New Roman"/>
      <w:b/>
      <w:bCs/>
      <w:sz w:val="28"/>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674</Words>
  <Characters>3847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2018-05-31T08:57:00Z</cp:lastPrinted>
  <dcterms:created xsi:type="dcterms:W3CDTF">2018-05-21T09:35:00Z</dcterms:created>
  <dcterms:modified xsi:type="dcterms:W3CDTF">2018-05-31T08:57:00Z</dcterms:modified>
</cp:coreProperties>
</file>