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C2" w:rsidRDefault="00B55B65">
      <w:pPr>
        <w:pStyle w:val="2"/>
        <w:tabs>
          <w:tab w:val="left" w:pos="6274"/>
        </w:tabs>
        <w:jc w:val="both"/>
        <w:rPr>
          <w:rFonts w:ascii="Arial" w:hAnsi="Arial" w:cs="Arial"/>
          <w:color w:val="800000"/>
          <w:sz w:val="32"/>
          <w:lang w:val="en-US"/>
        </w:rPr>
      </w:pPr>
      <w:r w:rsidRPr="00B55B65">
        <w:rPr>
          <w:noProof/>
        </w:rPr>
        <w:pict>
          <v:rect id="_x0000_s1043" style="position:absolute;left:0;text-align:left;margin-left:-12pt;margin-top:-8.15pt;width:246pt;height:65.2pt;z-index:251659776" filled="f" stroked="f">
            <v:textbox>
              <w:txbxContent>
                <w:p w:rsidR="00F012C2" w:rsidRDefault="00FF0DD0" w:rsidP="00FF0DD0">
                  <w:pPr>
                    <w:spacing w:before="120" w:after="120"/>
                    <w:jc w:val="center"/>
                    <w:rPr>
                      <w:rFonts w:ascii="Verdana" w:hAnsi="Verdana" w:cs="Courier New"/>
                      <w:b/>
                      <w:color w:val="0000FF"/>
                    </w:rPr>
                  </w:pPr>
                  <w:r>
                    <w:rPr>
                      <w:rFonts w:ascii="Verdana" w:hAnsi="Verdana" w:cs="Courier New"/>
                      <w:b/>
                      <w:color w:val="0000FF"/>
                    </w:rPr>
                    <w:t>У</w:t>
                  </w:r>
                  <w:r w:rsidR="00F012C2">
                    <w:rPr>
                      <w:rFonts w:ascii="Verdana" w:hAnsi="Verdana" w:cs="Courier New"/>
                      <w:b/>
                      <w:color w:val="0000FF"/>
                    </w:rPr>
                    <w:t>правління</w:t>
                  </w:r>
                  <w:r>
                    <w:rPr>
                      <w:rFonts w:ascii="Verdana" w:hAnsi="Verdana" w:cs="Courier New"/>
                      <w:b/>
                      <w:color w:val="0000FF"/>
                    </w:rPr>
                    <w:t xml:space="preserve"> Державної служби України з надзвичайних ситуацій у </w:t>
                  </w:r>
                  <w:r w:rsidR="00F012C2">
                    <w:rPr>
                      <w:rFonts w:ascii="Verdana" w:hAnsi="Verdana" w:cs="Courier New"/>
                      <w:b/>
                      <w:color w:val="0000FF"/>
                    </w:rPr>
                    <w:t>Житомирській області</w:t>
                  </w:r>
                </w:p>
              </w:txbxContent>
            </v:textbox>
          </v:rect>
        </w:pict>
      </w:r>
      <w:r w:rsidRPr="00B55B65">
        <w:rPr>
          <w:rFonts w:ascii="Arial" w:hAnsi="Arial" w:cs="Arial"/>
          <w:noProof/>
          <w:color w:val="8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18pt;margin-top:-16.3pt;width:3in;height:57.05pt;z-index:251657728" stroked="f">
            <v:textbox>
              <w:txbxContent>
                <w:p w:rsidR="00F012C2" w:rsidRDefault="00F012C2">
                  <w:pPr>
                    <w:rPr>
                      <w:rFonts w:ascii="Arial" w:hAnsi="Arial" w:cs="Arial"/>
                      <w:b/>
                      <w:bCs/>
                      <w:color w:val="800000"/>
                      <w:sz w:val="4"/>
                    </w:rPr>
                  </w:pPr>
                </w:p>
                <w:p w:rsidR="00F012C2" w:rsidRDefault="00F012C2">
                  <w:pPr>
                    <w:pStyle w:val="1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ЗАПОБІГТИ</w:t>
                  </w:r>
                </w:p>
                <w:p w:rsidR="00F012C2" w:rsidRDefault="00F012C2">
                  <w:pPr>
                    <w:rPr>
                      <w:rFonts w:ascii="Arial" w:hAnsi="Arial" w:cs="Arial"/>
                      <w:b/>
                      <w:bCs/>
                      <w:color w:val="800000"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0000"/>
                      <w:sz w:val="28"/>
                    </w:rPr>
                    <w:t xml:space="preserve">               ВРЯТУВАТИ</w:t>
                  </w:r>
                </w:p>
                <w:p w:rsidR="00F012C2" w:rsidRDefault="00F012C2">
                  <w:pPr>
                    <w:pStyle w:val="3"/>
                  </w:pPr>
                  <w:r>
                    <w:t xml:space="preserve">                            ДОПОМОГТИ</w:t>
                  </w:r>
                </w:p>
              </w:txbxContent>
            </v:textbox>
          </v:shape>
        </w:pict>
      </w:r>
      <w:r w:rsidR="005F2017">
        <w:rPr>
          <w:rFonts w:ascii="Arial" w:hAnsi="Arial" w:cs="Arial"/>
          <w:noProof/>
          <w:color w:val="800000"/>
          <w:sz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-140335</wp:posOffset>
            </wp:positionV>
            <wp:extent cx="914400" cy="86487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2C2">
        <w:rPr>
          <w:rFonts w:ascii="Arial" w:hAnsi="Arial" w:cs="Arial"/>
          <w:color w:val="800000"/>
          <w:sz w:val="32"/>
          <w:lang w:val="en-US"/>
        </w:rPr>
        <w:tab/>
      </w:r>
    </w:p>
    <w:p w:rsidR="00F012C2" w:rsidRDefault="00B55B65">
      <w:pPr>
        <w:pStyle w:val="2"/>
        <w:jc w:val="center"/>
        <w:rPr>
          <w:rFonts w:ascii="Arial" w:hAnsi="Arial" w:cs="Arial"/>
          <w:color w:val="800000"/>
          <w:sz w:val="32"/>
          <w:lang w:val="en-US"/>
        </w:rPr>
      </w:pPr>
      <w:r w:rsidRPr="00B55B65">
        <w:rPr>
          <w:rFonts w:ascii="Arial" w:hAnsi="Arial" w:cs="Arial"/>
          <w:noProof/>
          <w:color w:val="800000"/>
          <w:sz w:val="20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33" type="#_x0000_t154" style="position:absolute;left:0;text-align:left;margin-left:384pt;margin-top:8.35pt;width:120.15pt;height:73.35pt;z-index:251656704" o:regroupid="1" adj="21600" fillcolor="#ffe701" strokecolor="#930">
            <v:fill color2="#fe3e02" focusposition="1,1" focussize="" focus="-50%" type="gradient"/>
            <v:imagedata embosscolor="shadow add(51)"/>
            <v:shadow on="t" offset="9pt,4pt" offset2="6pt,20pt"/>
            <o:extrusion v:ext="view" color="#f60" rotationangle="18,18" viewpoint="0,0" viewpointorigin="0,0" skewangle="0" skewamt="0" brightness="4000f" lightposition=",50000" lightlevel="52000f" lightlevel2="14000f" type="perspective" lightharsh2="t"/>
            <v:textpath style="font-family:&quot;Arial&quot;;font-size:96pt;font-weight:bold;v-text-kern:t" trim="t" fitpath="t" string="101"/>
          </v:shape>
        </w:pict>
      </w:r>
      <w:r w:rsidRPr="00B55B65">
        <w:rPr>
          <w:rFonts w:ascii="Arial" w:hAnsi="Arial" w:cs="Arial"/>
          <w:noProof/>
          <w:color w:val="800000"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6pt;margin-top:16.5pt;width:354pt;height:50.25pt;z-index:251658752" adj="10538" fillcolor="#fff200">
            <v:fill color2="#4d0808" colors="0 #fff200;29491f #ff7a00;45875f #ff0300;1 #4d0808" method="none" focus="-50%" type="gradient"/>
            <v:shadow on="t" color="#969696" offset="4pt,5pt" offset2="4pt,6pt"/>
            <v:textpath style="font-family:&quot;Comic Sans MS&quot;;font-weight:bold;v-text-kern:t" trim="t" fitpath="t" string="Інформація"/>
          </v:shape>
        </w:pict>
      </w:r>
    </w:p>
    <w:p w:rsidR="00F012C2" w:rsidRDefault="00F012C2">
      <w:pPr>
        <w:pStyle w:val="2"/>
        <w:jc w:val="both"/>
        <w:rPr>
          <w:rFonts w:ascii="Arial" w:hAnsi="Arial" w:cs="Arial"/>
          <w:color w:val="800000"/>
          <w:sz w:val="28"/>
          <w:lang w:val="uk-UA"/>
        </w:rPr>
      </w:pPr>
    </w:p>
    <w:p w:rsidR="008B4B76" w:rsidRPr="008F19B1" w:rsidRDefault="00F012C2" w:rsidP="008B4B76">
      <w:pPr>
        <w:pStyle w:val="FR1"/>
        <w:spacing w:line="220" w:lineRule="auto"/>
        <w:rPr>
          <w:lang w:val="ru-RU"/>
        </w:rPr>
      </w:pPr>
      <w:r>
        <w:rPr>
          <w:color w:val="800000"/>
          <w:sz w:val="32"/>
        </w:rPr>
        <w:t>_______________________________________</w:t>
      </w:r>
      <w:r w:rsidR="008B4B76" w:rsidRPr="008F19B1">
        <w:rPr>
          <w:lang w:val="ru-RU"/>
        </w:rPr>
        <w:t xml:space="preserve"> </w:t>
      </w:r>
    </w:p>
    <w:p w:rsidR="008B4B76" w:rsidRDefault="008B4B76" w:rsidP="008B4B76">
      <w:pPr>
        <w:pStyle w:val="FR1"/>
        <w:spacing w:line="220" w:lineRule="auto"/>
      </w:pPr>
      <w:r>
        <w:t>ІНСТРУКЦІЯ</w:t>
      </w:r>
    </w:p>
    <w:p w:rsidR="008B4B76" w:rsidRDefault="00731ACD" w:rsidP="008B4B76">
      <w:pPr>
        <w:pStyle w:val="FR1"/>
        <w:spacing w:line="220" w:lineRule="auto"/>
      </w:pPr>
      <w:r>
        <w:t>щодо</w:t>
      </w:r>
      <w:r w:rsidR="008B4B76">
        <w:t xml:space="preserve"> правил пожежної безпеки для виборчих дільниц</w:t>
      </w:r>
      <w:r>
        <w:t>ях</w:t>
      </w:r>
    </w:p>
    <w:p w:rsidR="00731ACD" w:rsidRDefault="00731ACD" w:rsidP="0015796B">
      <w:pPr>
        <w:pStyle w:val="20"/>
        <w:ind w:firstLine="708"/>
        <w:jc w:val="both"/>
      </w:pPr>
    </w:p>
    <w:p w:rsidR="0023011E" w:rsidRDefault="0015796B" w:rsidP="0015796B">
      <w:pPr>
        <w:pStyle w:val="20"/>
        <w:ind w:firstLine="708"/>
        <w:jc w:val="both"/>
        <w:rPr>
          <w:b w:val="0"/>
        </w:rPr>
      </w:pPr>
      <w:r w:rsidRPr="00277DA5">
        <w:rPr>
          <w:b w:val="0"/>
        </w:rPr>
        <w:t xml:space="preserve">Відповідальність за забезпечення пожежної безпеки приміщень виборчих дільниць несуть </w:t>
      </w:r>
      <w:r w:rsidR="00614194" w:rsidRPr="00614194">
        <w:rPr>
          <w:b w:val="0"/>
        </w:rPr>
        <w:t>голови виборчих комісій та керівники установ, підприємств, організацій</w:t>
      </w:r>
      <w:r w:rsidR="005A52C3">
        <w:rPr>
          <w:b w:val="0"/>
        </w:rPr>
        <w:t>,</w:t>
      </w:r>
      <w:r w:rsidR="00614194" w:rsidRPr="00614194">
        <w:rPr>
          <w:b w:val="0"/>
        </w:rPr>
        <w:t xml:space="preserve"> в будівлях яких вони розташовані.</w:t>
      </w:r>
      <w:r w:rsidR="0061419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77DA5">
        <w:rPr>
          <w:b w:val="0"/>
        </w:rPr>
        <w:t xml:space="preserve">На керівників цих об'єктів покладаються обов'язки </w:t>
      </w:r>
      <w:r w:rsidR="005A52C3">
        <w:rPr>
          <w:b w:val="0"/>
        </w:rPr>
        <w:t>з</w:t>
      </w:r>
      <w:r w:rsidRPr="00277DA5">
        <w:rPr>
          <w:b w:val="0"/>
        </w:rPr>
        <w:t xml:space="preserve"> утриманн</w:t>
      </w:r>
      <w:r w:rsidR="005A52C3">
        <w:rPr>
          <w:b w:val="0"/>
        </w:rPr>
        <w:t>я</w:t>
      </w:r>
      <w:r w:rsidRPr="00277DA5">
        <w:rPr>
          <w:b w:val="0"/>
        </w:rPr>
        <w:t xml:space="preserve"> приміщень виборчих дільниць, як і будинків у цілому, у яких вони розташовані, у безпечному протипожежному стані</w:t>
      </w:r>
      <w:r w:rsidR="005A52C3">
        <w:rPr>
          <w:b w:val="0"/>
        </w:rPr>
        <w:t>;</w:t>
      </w:r>
      <w:r w:rsidRPr="00277DA5">
        <w:rPr>
          <w:b w:val="0"/>
        </w:rPr>
        <w:t xml:space="preserve"> забезпеченн</w:t>
      </w:r>
      <w:r w:rsidR="005A52C3">
        <w:rPr>
          <w:b w:val="0"/>
        </w:rPr>
        <w:t>я</w:t>
      </w:r>
      <w:r w:rsidRPr="00277DA5">
        <w:rPr>
          <w:b w:val="0"/>
        </w:rPr>
        <w:t xml:space="preserve"> їх первинними засобами пожежогасіння, а також своєчасн</w:t>
      </w:r>
      <w:r w:rsidR="005A52C3">
        <w:rPr>
          <w:b w:val="0"/>
        </w:rPr>
        <w:t>е</w:t>
      </w:r>
      <w:r w:rsidRPr="00277DA5">
        <w:rPr>
          <w:b w:val="0"/>
        </w:rPr>
        <w:t xml:space="preserve"> </w:t>
      </w:r>
      <w:r w:rsidR="005A52C3">
        <w:rPr>
          <w:b w:val="0"/>
        </w:rPr>
        <w:t>і</w:t>
      </w:r>
      <w:r w:rsidRPr="00277DA5">
        <w:rPr>
          <w:b w:val="0"/>
        </w:rPr>
        <w:t xml:space="preserve"> повн</w:t>
      </w:r>
      <w:r w:rsidR="005A52C3">
        <w:rPr>
          <w:b w:val="0"/>
        </w:rPr>
        <w:t>е</w:t>
      </w:r>
      <w:r w:rsidRPr="00277DA5">
        <w:rPr>
          <w:b w:val="0"/>
        </w:rPr>
        <w:t xml:space="preserve"> виконанн</w:t>
      </w:r>
      <w:r w:rsidR="005A52C3">
        <w:rPr>
          <w:b w:val="0"/>
        </w:rPr>
        <w:t>я</w:t>
      </w:r>
      <w:r w:rsidRPr="00277DA5">
        <w:rPr>
          <w:b w:val="0"/>
        </w:rPr>
        <w:t xml:space="preserve"> протипожежних заходів. </w:t>
      </w:r>
    </w:p>
    <w:p w:rsidR="008B4B76" w:rsidRPr="00277DA5" w:rsidRDefault="00614194" w:rsidP="0015796B">
      <w:pPr>
        <w:pStyle w:val="20"/>
        <w:ind w:firstLine="708"/>
        <w:jc w:val="both"/>
        <w:rPr>
          <w:b w:val="0"/>
        </w:rPr>
      </w:pPr>
      <w:r w:rsidRPr="00614194">
        <w:rPr>
          <w:b w:val="0"/>
        </w:rPr>
        <w:t>Постійний контроль за протипожежним станом на період підготовки та проведення виборів здійснює голова виборчої дільниці, а у разі його відсутності - чергові виборчої дільниці.</w:t>
      </w:r>
    </w:p>
    <w:p w:rsidR="008B4B76" w:rsidRPr="00277DA5" w:rsidRDefault="008B4B76" w:rsidP="008B4B76">
      <w:pPr>
        <w:pStyle w:val="20"/>
        <w:ind w:firstLine="708"/>
        <w:jc w:val="both"/>
        <w:rPr>
          <w:b w:val="0"/>
        </w:rPr>
      </w:pPr>
      <w:r w:rsidRPr="00277DA5">
        <w:rPr>
          <w:b w:val="0"/>
        </w:rPr>
        <w:t>Всі особи, задіяні на час проведення виборів, повинні бути ознайомлені з вимогами пожежної безпеки для об’єктів та приміщень, де розташовані виборчі дільниці. Інструктаж з правил пожежної безпеки повинен проводитись під розпис з записом у спеціальному журналі.</w:t>
      </w:r>
    </w:p>
    <w:p w:rsidR="008B4B76" w:rsidRPr="00277DA5" w:rsidRDefault="008B4B76" w:rsidP="008B4B76">
      <w:pPr>
        <w:spacing w:line="260" w:lineRule="auto"/>
        <w:ind w:firstLine="708"/>
        <w:jc w:val="both"/>
        <w:rPr>
          <w:bCs/>
          <w:color w:val="000000"/>
          <w:sz w:val="28"/>
          <w:szCs w:val="18"/>
        </w:rPr>
      </w:pPr>
      <w:r w:rsidRPr="00277DA5">
        <w:rPr>
          <w:bCs/>
          <w:sz w:val="28"/>
          <w:szCs w:val="28"/>
        </w:rPr>
        <w:t xml:space="preserve">Кожна виборча дільниця повинна бути забезпечена </w:t>
      </w:r>
      <w:r w:rsidR="00A24B4D">
        <w:rPr>
          <w:bCs/>
          <w:sz w:val="28"/>
          <w:szCs w:val="28"/>
        </w:rPr>
        <w:t>первинними засобами пожеж</w:t>
      </w:r>
      <w:r w:rsidR="00A24B4D" w:rsidRPr="00A24B4D">
        <w:rPr>
          <w:bCs/>
          <w:sz w:val="28"/>
          <w:szCs w:val="28"/>
          <w:lang w:val="ru-RU"/>
        </w:rPr>
        <w:t>о</w:t>
      </w:r>
      <w:r w:rsidRPr="00277DA5">
        <w:rPr>
          <w:bCs/>
          <w:sz w:val="28"/>
          <w:szCs w:val="28"/>
        </w:rPr>
        <w:t>гасіння згідно норм належності та телефонним зв’язком.</w:t>
      </w:r>
      <w:r w:rsidR="00731ACD" w:rsidRPr="00277DA5">
        <w:rPr>
          <w:rFonts w:ascii="Verdana" w:hAnsi="Verdana"/>
          <w:color w:val="4C5053"/>
          <w:sz w:val="18"/>
          <w:szCs w:val="18"/>
        </w:rPr>
        <w:t xml:space="preserve"> </w:t>
      </w:r>
      <w:r w:rsidR="00731ACD" w:rsidRPr="00277DA5">
        <w:rPr>
          <w:bCs/>
          <w:color w:val="000000"/>
          <w:sz w:val="28"/>
          <w:szCs w:val="18"/>
        </w:rPr>
        <w:t>Внутрішні пожежні крани повинні бути справними, доступними до використання.</w:t>
      </w:r>
    </w:p>
    <w:p w:rsidR="008B4B76" w:rsidRPr="00277DA5" w:rsidRDefault="008B4B76" w:rsidP="008B4B76">
      <w:pPr>
        <w:spacing w:line="260" w:lineRule="auto"/>
        <w:ind w:firstLine="708"/>
        <w:jc w:val="both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>Всі приміщення необхідно завчасно очистити від сторонніх матеріалів, горючого сміття, відходів і постійно утримувати в чистоті.</w:t>
      </w:r>
    </w:p>
    <w:p w:rsidR="008B4B76" w:rsidRPr="00277DA5" w:rsidRDefault="008B4B76" w:rsidP="008B4B76">
      <w:pPr>
        <w:spacing w:line="260" w:lineRule="auto"/>
        <w:ind w:firstLine="708"/>
        <w:jc w:val="both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>Кабіни для голосування необхідно розміщувати таким чином, щоб вони не перешкоджали вільній евакуації виборців у разі виникнення пожежі. Всі евакуаційні виходи під час проведення виборів повинні бути відчиненими.</w:t>
      </w:r>
    </w:p>
    <w:p w:rsidR="00277DA5" w:rsidRPr="005A52C3" w:rsidRDefault="00277DA5" w:rsidP="00277DA5">
      <w:pPr>
        <w:pStyle w:val="a7"/>
        <w:spacing w:before="0" w:beforeAutospacing="0" w:after="0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5A52C3" w:rsidRDefault="00277DA5" w:rsidP="00277DA5">
      <w:pPr>
        <w:pStyle w:val="a7"/>
        <w:spacing w:before="0" w:beforeAutospacing="0" w:after="0" w:afterAutospacing="0" w:line="270" w:lineRule="atLeast"/>
        <w:jc w:val="center"/>
        <w:rPr>
          <w:bCs/>
          <w:sz w:val="28"/>
          <w:szCs w:val="28"/>
          <w:lang w:val="uk-UA"/>
        </w:rPr>
      </w:pPr>
      <w:r w:rsidRPr="005A52C3">
        <w:rPr>
          <w:b/>
          <w:bCs/>
          <w:sz w:val="28"/>
          <w:szCs w:val="28"/>
          <w:lang w:val="uk-UA"/>
        </w:rPr>
        <w:t>ВИМОГИ ДО ЕВАКУАЦІЙНИХ ШЛЯХІВ ТА ВИХОДІВ</w:t>
      </w:r>
      <w:r w:rsidRPr="005A52C3">
        <w:rPr>
          <w:bCs/>
          <w:sz w:val="28"/>
          <w:szCs w:val="28"/>
          <w:lang w:val="uk-UA"/>
        </w:rPr>
        <w:t>:</w:t>
      </w:r>
      <w:r w:rsidR="005A52C3" w:rsidRPr="005A52C3">
        <w:rPr>
          <w:bCs/>
          <w:sz w:val="28"/>
          <w:szCs w:val="28"/>
          <w:lang w:val="uk-UA"/>
        </w:rPr>
        <w:t xml:space="preserve"> </w:t>
      </w:r>
    </w:p>
    <w:p w:rsidR="005A52C3" w:rsidRDefault="005A52C3" w:rsidP="005A52C3">
      <w:pPr>
        <w:pStyle w:val="a7"/>
        <w:spacing w:before="0" w:beforeAutospacing="0" w:after="0" w:afterAutospacing="0" w:line="270" w:lineRule="atLeast"/>
        <w:jc w:val="both"/>
        <w:rPr>
          <w:bCs/>
          <w:sz w:val="28"/>
          <w:szCs w:val="28"/>
          <w:lang w:val="uk-UA"/>
        </w:rPr>
      </w:pPr>
    </w:p>
    <w:p w:rsidR="00277DA5" w:rsidRPr="005A52C3" w:rsidRDefault="005A52C3" w:rsidP="005A52C3">
      <w:pPr>
        <w:pStyle w:val="a7"/>
        <w:spacing w:before="0" w:beforeAutospacing="0" w:after="0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t xml:space="preserve">У самому приміщенні виборчої дільниці має бути розроблений і вивішений на видному місці план евакуації людей на випадок пожежі. </w:t>
      </w:r>
    </w:p>
    <w:p w:rsidR="005A52C3" w:rsidRDefault="00277DA5" w:rsidP="005A52C3">
      <w:pPr>
        <w:pStyle w:val="a7"/>
        <w:spacing w:before="225" w:beforeAutospacing="0" w:after="225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t xml:space="preserve">Евакуаційні шляхи і виходи (коридори, проходи, сходові марші і площадки, вестибюлі, холи, тамбури тощо) повинні утримуватися вільними, нічим не захаращуватися. </w:t>
      </w:r>
    </w:p>
    <w:p w:rsidR="005A52C3" w:rsidRDefault="00277DA5" w:rsidP="005A52C3">
      <w:pPr>
        <w:pStyle w:val="a7"/>
        <w:spacing w:before="225" w:beforeAutospacing="0" w:after="225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t>Не допускається улаштовувати на шляхах евакуації порог</w:t>
      </w:r>
      <w:r w:rsidR="00935C47">
        <w:rPr>
          <w:bCs/>
          <w:sz w:val="28"/>
          <w:szCs w:val="28"/>
          <w:lang w:val="uk-UA"/>
        </w:rPr>
        <w:t>и, виступи, турнікети</w:t>
      </w:r>
      <w:r w:rsidRPr="005A52C3">
        <w:rPr>
          <w:bCs/>
          <w:sz w:val="28"/>
          <w:szCs w:val="28"/>
          <w:lang w:val="uk-UA"/>
        </w:rPr>
        <w:t xml:space="preserve"> та інші пристрої, які перешкоджають вільній евакуації людей. </w:t>
      </w:r>
    </w:p>
    <w:p w:rsidR="005A52C3" w:rsidRDefault="005A52C3" w:rsidP="005A52C3">
      <w:pPr>
        <w:pStyle w:val="a7"/>
        <w:spacing w:before="225" w:beforeAutospacing="0" w:after="225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lastRenderedPageBreak/>
        <w:t>При перебуванні людей у приміщеннях решітки, встановлені на вікнах, повинні бути відчинені або зняті взагалі.</w:t>
      </w:r>
      <w:r>
        <w:rPr>
          <w:bCs/>
          <w:sz w:val="28"/>
          <w:szCs w:val="28"/>
          <w:lang w:val="uk-UA"/>
        </w:rPr>
        <w:t xml:space="preserve"> </w:t>
      </w:r>
    </w:p>
    <w:p w:rsidR="005A52C3" w:rsidRDefault="00277DA5" w:rsidP="005A52C3">
      <w:pPr>
        <w:pStyle w:val="a7"/>
        <w:spacing w:before="225" w:beforeAutospacing="0" w:after="225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t xml:space="preserve">У приміщенні, яке має один евакуаційний вихід, дозволяється одночасне перебування не більше 50-ти осіб. </w:t>
      </w:r>
    </w:p>
    <w:p w:rsidR="00277DA5" w:rsidRPr="005A52C3" w:rsidRDefault="00277DA5" w:rsidP="005A52C3">
      <w:pPr>
        <w:pStyle w:val="a7"/>
        <w:spacing w:before="225" w:beforeAutospacing="0" w:after="225" w:afterAutospacing="0" w:line="270" w:lineRule="atLeast"/>
        <w:ind w:firstLine="708"/>
        <w:jc w:val="both"/>
        <w:rPr>
          <w:bCs/>
          <w:sz w:val="28"/>
          <w:szCs w:val="28"/>
          <w:lang w:val="uk-UA"/>
        </w:rPr>
      </w:pPr>
      <w:r w:rsidRPr="005A52C3">
        <w:rPr>
          <w:bCs/>
          <w:sz w:val="28"/>
          <w:szCs w:val="28"/>
          <w:lang w:val="uk-UA"/>
        </w:rPr>
        <w:t>При наявності людей у приміщенні двері евакуаційних виходів можуть замикатися лише на внутрішні запори, які легко відмикаються.</w:t>
      </w:r>
    </w:p>
    <w:p w:rsidR="005A52C3" w:rsidRDefault="005A52C3" w:rsidP="008B4B76">
      <w:pPr>
        <w:pStyle w:val="FR2"/>
        <w:rPr>
          <w:rFonts w:ascii="Times New Roman" w:hAnsi="Times New Roman" w:cs="Times New Roman"/>
          <w:bCs w:val="0"/>
          <w:sz w:val="28"/>
          <w:szCs w:val="28"/>
        </w:rPr>
      </w:pPr>
    </w:p>
    <w:p w:rsidR="00277DA5" w:rsidRDefault="0061545D" w:rsidP="008B4B76">
      <w:pPr>
        <w:pStyle w:val="FR2"/>
        <w:rPr>
          <w:rFonts w:ascii="Times New Roman" w:hAnsi="Times New Roman" w:cs="Times New Roman"/>
          <w:bCs w:val="0"/>
          <w:sz w:val="28"/>
          <w:szCs w:val="28"/>
        </w:rPr>
      </w:pPr>
      <w:r w:rsidRPr="00277DA5">
        <w:rPr>
          <w:rFonts w:ascii="Times New Roman" w:hAnsi="Times New Roman" w:cs="Times New Roman"/>
          <w:bCs w:val="0"/>
          <w:sz w:val="28"/>
          <w:szCs w:val="28"/>
        </w:rPr>
        <w:t xml:space="preserve">У </w:t>
      </w:r>
      <w:r w:rsidR="00277DA5">
        <w:rPr>
          <w:rFonts w:ascii="Times New Roman" w:hAnsi="Times New Roman" w:cs="Times New Roman"/>
          <w:bCs w:val="0"/>
          <w:sz w:val="28"/>
          <w:szCs w:val="28"/>
        </w:rPr>
        <w:t>ПРИМІЩЕННЯХ ВИБОРЧИХ ДІЛЬНИЦЬ ЗАБОРОНЯЄТЬСЯ:</w:t>
      </w:r>
    </w:p>
    <w:p w:rsidR="008B4B76" w:rsidRPr="00277DA5" w:rsidRDefault="008B4B76" w:rsidP="008B4B76">
      <w:pPr>
        <w:spacing w:before="60" w:line="260" w:lineRule="auto"/>
        <w:ind w:left="284" w:hanging="144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 xml:space="preserve">• зберігати вибухонебезпечні речовини, горючі матеріали, відходи, упаковку, захаращувати </w:t>
      </w:r>
      <w:r w:rsidR="00A24B4D">
        <w:rPr>
          <w:bCs/>
          <w:sz w:val="28"/>
          <w:szCs w:val="28"/>
        </w:rPr>
        <w:t>шляхи евакуації та засоби пожежо</w:t>
      </w:r>
      <w:r w:rsidRPr="00277DA5">
        <w:rPr>
          <w:bCs/>
          <w:sz w:val="28"/>
          <w:szCs w:val="28"/>
        </w:rPr>
        <w:t>гасіння;</w:t>
      </w:r>
    </w:p>
    <w:p w:rsidR="008B4B76" w:rsidRPr="00277DA5" w:rsidRDefault="008B4B76" w:rsidP="008B4B76">
      <w:pPr>
        <w:spacing w:line="260" w:lineRule="auto"/>
        <w:ind w:left="284" w:hanging="144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>• користуватися  побутовими електронагрівальними приладами;</w:t>
      </w:r>
    </w:p>
    <w:p w:rsidR="008B4B76" w:rsidRPr="00277DA5" w:rsidRDefault="008B4B76" w:rsidP="008B4B76">
      <w:pPr>
        <w:spacing w:before="60"/>
        <w:ind w:left="440" w:hanging="300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>• використовувати відкритий вогонь;</w:t>
      </w:r>
    </w:p>
    <w:p w:rsidR="008B4B76" w:rsidRPr="00277DA5" w:rsidRDefault="008B4B76" w:rsidP="008B4B76">
      <w:pPr>
        <w:spacing w:before="60"/>
        <w:ind w:left="440" w:hanging="300"/>
        <w:rPr>
          <w:bCs/>
          <w:sz w:val="28"/>
          <w:szCs w:val="28"/>
        </w:rPr>
      </w:pPr>
      <w:r w:rsidRPr="00277DA5">
        <w:rPr>
          <w:bCs/>
          <w:sz w:val="28"/>
          <w:szCs w:val="28"/>
        </w:rPr>
        <w:t>• палити.</w:t>
      </w:r>
    </w:p>
    <w:p w:rsidR="00BF4E1C" w:rsidRPr="00BF4E1C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/>
          <w:sz w:val="28"/>
          <w:szCs w:val="28"/>
          <w:lang w:val="uk-UA"/>
        </w:rPr>
      </w:pPr>
    </w:p>
    <w:p w:rsidR="00BF4E1C" w:rsidRDefault="00BF4E1C" w:rsidP="00BF4E1C">
      <w:pPr>
        <w:pStyle w:val="a7"/>
        <w:shd w:val="clear" w:color="auto" w:fill="FFFFFF"/>
        <w:spacing w:before="0" w:beforeAutospacing="0" w:after="0" w:afterAutospacing="0" w:line="336" w:lineRule="atLeast"/>
        <w:jc w:val="center"/>
        <w:rPr>
          <w:b/>
          <w:sz w:val="28"/>
          <w:szCs w:val="28"/>
          <w:lang w:val="uk-UA"/>
        </w:rPr>
      </w:pPr>
      <w:r w:rsidRPr="00BF4E1C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РАЗІ ВИЯВЛЕННЯ ПОЖЕЖІ </w:t>
      </w:r>
      <w:r w:rsidRPr="00BF4E1C">
        <w:rPr>
          <w:b/>
          <w:sz w:val="28"/>
          <w:szCs w:val="28"/>
          <w:lang w:val="uk-UA"/>
        </w:rPr>
        <w:t>(ознак горіння)</w:t>
      </w:r>
    </w:p>
    <w:p w:rsidR="00BF4E1C" w:rsidRDefault="00BF4E1C" w:rsidP="00BF4E1C">
      <w:pPr>
        <w:pStyle w:val="a7"/>
        <w:shd w:val="clear" w:color="auto" w:fill="FFFFFF"/>
        <w:spacing w:before="0" w:beforeAutospacing="0" w:after="0" w:afterAutospacing="0" w:line="336" w:lineRule="atLeast"/>
        <w:jc w:val="center"/>
        <w:rPr>
          <w:b/>
          <w:sz w:val="28"/>
          <w:szCs w:val="28"/>
          <w:lang w:val="uk-UA"/>
        </w:rPr>
      </w:pPr>
      <w:r w:rsidRPr="00BF4E1C">
        <w:rPr>
          <w:b/>
          <w:sz w:val="28"/>
          <w:szCs w:val="28"/>
          <w:lang w:val="uk-UA"/>
        </w:rPr>
        <w:t>кожний громадянин зобов’язаний:</w:t>
      </w:r>
    </w:p>
    <w:p w:rsidR="00BF4E1C" w:rsidRPr="00BF4E1C" w:rsidRDefault="00BF4E1C" w:rsidP="00BF4E1C">
      <w:pPr>
        <w:pStyle w:val="a7"/>
        <w:shd w:val="clear" w:color="auto" w:fill="FFFFFF"/>
        <w:spacing w:before="0" w:beforeAutospacing="0" w:after="0" w:afterAutospacing="0" w:line="336" w:lineRule="atLeast"/>
        <w:jc w:val="center"/>
        <w:rPr>
          <w:b/>
          <w:sz w:val="28"/>
          <w:szCs w:val="28"/>
          <w:lang w:val="uk-UA"/>
        </w:rPr>
      </w:pPr>
    </w:p>
    <w:p w:rsidR="00BF4E1C" w:rsidRPr="00373CE5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Cs/>
          <w:sz w:val="28"/>
          <w:szCs w:val="28"/>
          <w:lang w:val="uk-UA"/>
        </w:rPr>
      </w:pPr>
      <w:r w:rsidRPr="00BF4E1C">
        <w:rPr>
          <w:b/>
          <w:sz w:val="28"/>
          <w:szCs w:val="28"/>
          <w:lang w:val="uk-UA"/>
        </w:rPr>
        <w:t> </w:t>
      </w:r>
      <w:r w:rsidRPr="00373CE5">
        <w:rPr>
          <w:bCs/>
          <w:sz w:val="28"/>
          <w:szCs w:val="28"/>
          <w:lang w:val="uk-UA"/>
        </w:rPr>
        <w:t xml:space="preserve">- негайно повідомити про це телефоном </w:t>
      </w:r>
      <w:r w:rsidR="00CD3F15">
        <w:rPr>
          <w:bCs/>
          <w:sz w:val="28"/>
          <w:szCs w:val="28"/>
          <w:lang w:val="uk-UA"/>
        </w:rPr>
        <w:t xml:space="preserve">підрозділ Державної служби з надзвичайних ситуацій </w:t>
      </w:r>
      <w:r w:rsidR="00CD3F15" w:rsidRPr="00CD3F15">
        <w:rPr>
          <w:b/>
          <w:bCs/>
          <w:color w:val="FF0000"/>
          <w:sz w:val="28"/>
          <w:szCs w:val="28"/>
          <w:lang w:val="uk-UA"/>
        </w:rPr>
        <w:t xml:space="preserve">за </w:t>
      </w:r>
      <w:r w:rsidRPr="00CD3F15">
        <w:rPr>
          <w:b/>
          <w:bCs/>
          <w:color w:val="FF0000"/>
          <w:sz w:val="28"/>
          <w:szCs w:val="28"/>
          <w:lang w:val="uk-UA"/>
        </w:rPr>
        <w:t>номер</w:t>
      </w:r>
      <w:r w:rsidR="00CD3F15" w:rsidRPr="00CD3F15">
        <w:rPr>
          <w:b/>
          <w:bCs/>
          <w:color w:val="FF0000"/>
          <w:sz w:val="28"/>
          <w:szCs w:val="28"/>
          <w:lang w:val="uk-UA"/>
        </w:rPr>
        <w:t>ом</w:t>
      </w:r>
      <w:r w:rsidRPr="00CD3F15">
        <w:rPr>
          <w:b/>
          <w:bCs/>
          <w:color w:val="FF0000"/>
          <w:sz w:val="28"/>
          <w:szCs w:val="28"/>
          <w:lang w:val="uk-UA"/>
        </w:rPr>
        <w:t xml:space="preserve"> телефону </w:t>
      </w:r>
      <w:r w:rsidR="00CD3F15" w:rsidRPr="00CD3F15">
        <w:rPr>
          <w:b/>
          <w:bCs/>
          <w:color w:val="FF0000"/>
          <w:sz w:val="28"/>
          <w:szCs w:val="28"/>
          <w:lang w:val="uk-UA"/>
        </w:rPr>
        <w:t>«</w:t>
      </w:r>
      <w:r w:rsidRPr="00CD3F15">
        <w:rPr>
          <w:b/>
          <w:bCs/>
          <w:color w:val="FF0000"/>
          <w:sz w:val="28"/>
          <w:szCs w:val="28"/>
          <w:lang w:val="uk-UA"/>
        </w:rPr>
        <w:t>101</w:t>
      </w:r>
      <w:r w:rsidR="00CD3F15" w:rsidRPr="00CD3F15">
        <w:rPr>
          <w:b/>
          <w:bCs/>
          <w:color w:val="FF0000"/>
          <w:sz w:val="28"/>
          <w:szCs w:val="28"/>
          <w:lang w:val="uk-UA"/>
        </w:rPr>
        <w:t>»</w:t>
      </w:r>
      <w:r w:rsidRPr="00CD3F15">
        <w:rPr>
          <w:b/>
          <w:bCs/>
          <w:color w:val="FF0000"/>
          <w:sz w:val="28"/>
          <w:szCs w:val="28"/>
          <w:lang w:val="uk-UA"/>
        </w:rPr>
        <w:t>.</w:t>
      </w:r>
      <w:r w:rsidRPr="00373CE5">
        <w:rPr>
          <w:bCs/>
          <w:sz w:val="28"/>
          <w:szCs w:val="28"/>
          <w:lang w:val="uk-UA"/>
        </w:rPr>
        <w:t xml:space="preserve"> При цьому необхідно назвати адресу об’єкта, вказати кількість поверхів будівлі, місце виникнення пожежі, обстановку на пожежі, наявність людей, а також повідомити своє прізвище;</w:t>
      </w:r>
    </w:p>
    <w:p w:rsidR="00BF4E1C" w:rsidRPr="00373CE5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Cs/>
          <w:sz w:val="28"/>
          <w:szCs w:val="28"/>
          <w:lang w:val="uk-UA"/>
        </w:rPr>
      </w:pPr>
      <w:r w:rsidRPr="00373CE5">
        <w:rPr>
          <w:bCs/>
          <w:sz w:val="28"/>
          <w:szCs w:val="28"/>
          <w:lang w:val="uk-UA"/>
        </w:rPr>
        <w:t> - вжити (за можливістю) заходи з евакуації людей, гасіння (локалізації) пожежі та збереження матеріальних цінностей;</w:t>
      </w:r>
    </w:p>
    <w:p w:rsidR="00BF4E1C" w:rsidRPr="00373CE5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Cs/>
          <w:sz w:val="28"/>
          <w:szCs w:val="28"/>
          <w:lang w:val="uk-UA"/>
        </w:rPr>
      </w:pPr>
      <w:r w:rsidRPr="00373CE5">
        <w:rPr>
          <w:bCs/>
          <w:sz w:val="28"/>
          <w:szCs w:val="28"/>
          <w:lang w:val="uk-UA"/>
        </w:rPr>
        <w:t> - повідомити про неї голову виборчої комісії та відповідальну особу за стан пожежної безпеки;</w:t>
      </w:r>
    </w:p>
    <w:p w:rsidR="00BF4E1C" w:rsidRPr="00373CE5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Cs/>
          <w:sz w:val="28"/>
          <w:szCs w:val="28"/>
          <w:lang w:val="uk-UA"/>
        </w:rPr>
      </w:pPr>
      <w:r w:rsidRPr="00373CE5">
        <w:rPr>
          <w:bCs/>
          <w:sz w:val="28"/>
          <w:szCs w:val="28"/>
          <w:lang w:val="uk-UA"/>
        </w:rPr>
        <w:t> -  при необхідності викликати інші аварійно-рятувальні служби (медичну, газову тощо).</w:t>
      </w:r>
    </w:p>
    <w:p w:rsidR="00BF4E1C" w:rsidRPr="00373CE5" w:rsidRDefault="00BF4E1C" w:rsidP="00BF4E1C">
      <w:pPr>
        <w:pStyle w:val="a7"/>
        <w:shd w:val="clear" w:color="auto" w:fill="FFFFFF"/>
        <w:spacing w:before="0" w:beforeAutospacing="0" w:after="240" w:afterAutospacing="0" w:line="336" w:lineRule="atLeast"/>
        <w:jc w:val="both"/>
        <w:rPr>
          <w:bCs/>
          <w:sz w:val="28"/>
          <w:szCs w:val="28"/>
          <w:lang w:val="uk-UA"/>
        </w:rPr>
      </w:pPr>
      <w:r w:rsidRPr="00373CE5">
        <w:rPr>
          <w:bCs/>
          <w:sz w:val="28"/>
          <w:szCs w:val="28"/>
          <w:lang w:val="uk-UA"/>
        </w:rPr>
        <w:t>Пам'ятайте, що навіть незначні порушення заходів пожежної безпеки можуть поставити під загрозу не тільки важливі документи, але й життя багатьох людей!</w:t>
      </w:r>
    </w:p>
    <w:p w:rsidR="00371D78" w:rsidRDefault="00371D78" w:rsidP="004E2D9E">
      <w:pPr>
        <w:pStyle w:val="FR3"/>
        <w:spacing w:before="0" w:line="240" w:lineRule="auto"/>
        <w:ind w:firstLine="403"/>
        <w:jc w:val="right"/>
        <w:rPr>
          <w:rFonts w:ascii="Times New Roman" w:hAnsi="Times New Roman" w:cs="Times New Roman"/>
          <w:sz w:val="20"/>
          <w:szCs w:val="20"/>
        </w:rPr>
      </w:pPr>
    </w:p>
    <w:p w:rsidR="00371D78" w:rsidRDefault="00371D78" w:rsidP="004E2D9E">
      <w:pPr>
        <w:pStyle w:val="FR3"/>
        <w:spacing w:before="0" w:line="240" w:lineRule="auto"/>
        <w:ind w:firstLine="403"/>
        <w:jc w:val="right"/>
        <w:rPr>
          <w:rFonts w:ascii="Times New Roman" w:hAnsi="Times New Roman" w:cs="Times New Roman"/>
          <w:sz w:val="20"/>
          <w:szCs w:val="20"/>
        </w:rPr>
      </w:pPr>
    </w:p>
    <w:p w:rsidR="00371D78" w:rsidRDefault="00371D78" w:rsidP="004E2D9E">
      <w:pPr>
        <w:pStyle w:val="FR3"/>
        <w:spacing w:before="0" w:line="240" w:lineRule="auto"/>
        <w:ind w:firstLine="403"/>
        <w:jc w:val="right"/>
        <w:rPr>
          <w:rFonts w:ascii="Times New Roman" w:hAnsi="Times New Roman" w:cs="Times New Roman"/>
          <w:sz w:val="20"/>
          <w:szCs w:val="20"/>
        </w:rPr>
      </w:pPr>
    </w:p>
    <w:p w:rsidR="00371D78" w:rsidRDefault="00371D78" w:rsidP="004E2D9E">
      <w:pPr>
        <w:pStyle w:val="FR3"/>
        <w:spacing w:before="0" w:line="240" w:lineRule="auto"/>
        <w:ind w:firstLine="403"/>
        <w:jc w:val="right"/>
        <w:rPr>
          <w:rFonts w:ascii="Times New Roman" w:hAnsi="Times New Roman" w:cs="Times New Roman"/>
          <w:sz w:val="20"/>
          <w:szCs w:val="20"/>
        </w:rPr>
      </w:pPr>
    </w:p>
    <w:p w:rsidR="00371D78" w:rsidRDefault="00371D78" w:rsidP="004E2D9E">
      <w:pPr>
        <w:pStyle w:val="FR3"/>
        <w:spacing w:before="0" w:line="240" w:lineRule="auto"/>
        <w:ind w:firstLine="403"/>
        <w:jc w:val="right"/>
        <w:rPr>
          <w:rFonts w:ascii="Times New Roman" w:hAnsi="Times New Roman" w:cs="Times New Roman"/>
          <w:sz w:val="20"/>
          <w:szCs w:val="20"/>
        </w:rPr>
      </w:pPr>
    </w:p>
    <w:p w:rsidR="00F012C2" w:rsidRPr="008F19B1" w:rsidRDefault="0061545D" w:rsidP="008F19B1">
      <w:pPr>
        <w:pStyle w:val="FR3"/>
        <w:spacing w:before="0" w:line="240" w:lineRule="auto"/>
        <w:ind w:firstLine="403"/>
        <w:jc w:val="center"/>
        <w:rPr>
          <w:rFonts w:ascii="Times New Roman" w:hAnsi="Times New Roman" w:cs="Times New Roman"/>
          <w:sz w:val="32"/>
          <w:szCs w:val="32"/>
        </w:rPr>
      </w:pPr>
      <w:r w:rsidRPr="008F19B1">
        <w:rPr>
          <w:rFonts w:ascii="Times New Roman" w:hAnsi="Times New Roman" w:cs="Times New Roman"/>
          <w:sz w:val="32"/>
          <w:szCs w:val="32"/>
        </w:rPr>
        <w:t>201</w:t>
      </w:r>
      <w:r w:rsidR="008F19B1" w:rsidRPr="008F19B1">
        <w:rPr>
          <w:rFonts w:ascii="Times New Roman" w:hAnsi="Times New Roman" w:cs="Times New Roman"/>
          <w:sz w:val="32"/>
          <w:szCs w:val="32"/>
          <w:lang w:val="en-US"/>
        </w:rPr>
        <w:t>9</w:t>
      </w:r>
      <w:r w:rsidR="008B4B76" w:rsidRPr="008F19B1">
        <w:rPr>
          <w:rFonts w:ascii="Times New Roman" w:hAnsi="Times New Roman" w:cs="Times New Roman"/>
          <w:sz w:val="32"/>
          <w:szCs w:val="32"/>
        </w:rPr>
        <w:t>р.</w:t>
      </w:r>
    </w:p>
    <w:sectPr w:rsidR="00F012C2" w:rsidRPr="008F19B1" w:rsidSect="005A52C3">
      <w:type w:val="continuous"/>
      <w:pgSz w:w="12240" w:h="15840" w:code="1"/>
      <w:pgMar w:top="814" w:right="794" w:bottom="489" w:left="840" w:header="0" w:footer="0" w:gutter="0"/>
      <w:pgBorders w:offsetFrom="page">
        <w:top w:val="thinThickSmallGap" w:sz="24" w:space="24" w:color="FF0000"/>
        <w:left w:val="thinThickSmallGap" w:sz="24" w:space="24" w:color="FF0000"/>
        <w:bottom w:val="thickThinSmallGap" w:sz="24" w:space="24" w:color="FF0000"/>
        <w:right w:val="thickThinSmallGap" w:sz="24" w:space="24" w:color="FF0000"/>
      </w:pgBorders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7494E"/>
    <w:multiLevelType w:val="hybridMultilevel"/>
    <w:tmpl w:val="FCD89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3D5178"/>
    <w:rsid w:val="0015796B"/>
    <w:rsid w:val="001C666F"/>
    <w:rsid w:val="001F4490"/>
    <w:rsid w:val="0023011E"/>
    <w:rsid w:val="00240871"/>
    <w:rsid w:val="00244D9A"/>
    <w:rsid w:val="00277DA5"/>
    <w:rsid w:val="00334FC2"/>
    <w:rsid w:val="00371D78"/>
    <w:rsid w:val="00373CE5"/>
    <w:rsid w:val="003D5178"/>
    <w:rsid w:val="003E7AE4"/>
    <w:rsid w:val="00463502"/>
    <w:rsid w:val="004D0CD0"/>
    <w:rsid w:val="004E2D9E"/>
    <w:rsid w:val="00576EE4"/>
    <w:rsid w:val="005775C6"/>
    <w:rsid w:val="005A52C3"/>
    <w:rsid w:val="005F2017"/>
    <w:rsid w:val="00614194"/>
    <w:rsid w:val="0061545D"/>
    <w:rsid w:val="00624223"/>
    <w:rsid w:val="00657AAA"/>
    <w:rsid w:val="006D071F"/>
    <w:rsid w:val="0072755A"/>
    <w:rsid w:val="00731ACD"/>
    <w:rsid w:val="00791258"/>
    <w:rsid w:val="008B4B76"/>
    <w:rsid w:val="008E492B"/>
    <w:rsid w:val="008F19B1"/>
    <w:rsid w:val="00935C47"/>
    <w:rsid w:val="009A59B3"/>
    <w:rsid w:val="00A02017"/>
    <w:rsid w:val="00A24B4D"/>
    <w:rsid w:val="00A53825"/>
    <w:rsid w:val="00AD69E5"/>
    <w:rsid w:val="00B55B65"/>
    <w:rsid w:val="00BD452E"/>
    <w:rsid w:val="00BF4E1C"/>
    <w:rsid w:val="00C03577"/>
    <w:rsid w:val="00C22181"/>
    <w:rsid w:val="00C62C0E"/>
    <w:rsid w:val="00CD3F15"/>
    <w:rsid w:val="00D23936"/>
    <w:rsid w:val="00E6621F"/>
    <w:rsid w:val="00F012C2"/>
    <w:rsid w:val="00F12CEE"/>
    <w:rsid w:val="00FB6C36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9c"/>
      <o:colormenu v:ext="edit" fillcolor="maroon" strokecolor="#36f" shadowcolor="#969696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5B6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55B65"/>
    <w:pPr>
      <w:keepNext/>
      <w:outlineLvl w:val="0"/>
    </w:pPr>
    <w:rPr>
      <w:rFonts w:ascii="Arial" w:hAnsi="Arial" w:cs="Arial"/>
      <w:b/>
      <w:bCs/>
      <w:color w:val="800000"/>
    </w:rPr>
  </w:style>
  <w:style w:type="paragraph" w:styleId="2">
    <w:name w:val="heading 2"/>
    <w:basedOn w:val="a"/>
    <w:qFormat/>
    <w:rsid w:val="00B55B65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qFormat/>
    <w:rsid w:val="00B55B65"/>
    <w:pPr>
      <w:keepNext/>
      <w:outlineLvl w:val="2"/>
    </w:pPr>
    <w:rPr>
      <w:rFonts w:ascii="Arial" w:hAnsi="Arial" w:cs="Arial"/>
      <w:b/>
      <w:bCs/>
      <w:color w:val="8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5B65"/>
    <w:rPr>
      <w:rFonts w:ascii="Arial" w:hAnsi="Arial" w:cs="Arial"/>
      <w:color w:val="666666"/>
    </w:rPr>
  </w:style>
  <w:style w:type="paragraph" w:styleId="a4">
    <w:name w:val="Title"/>
    <w:basedOn w:val="a"/>
    <w:qFormat/>
    <w:rsid w:val="00B55B65"/>
    <w:pPr>
      <w:jc w:val="center"/>
    </w:pPr>
    <w:rPr>
      <w:b/>
      <w:bCs/>
      <w:sz w:val="28"/>
    </w:rPr>
  </w:style>
  <w:style w:type="paragraph" w:styleId="20">
    <w:name w:val="Body Text 2"/>
    <w:basedOn w:val="a"/>
    <w:rsid w:val="00B55B65"/>
    <w:pPr>
      <w:autoSpaceDE w:val="0"/>
      <w:autoSpaceDN w:val="0"/>
      <w:adjustRightInd w:val="0"/>
      <w:jc w:val="center"/>
    </w:pPr>
    <w:rPr>
      <w:b/>
      <w:bCs/>
      <w:color w:val="000000"/>
      <w:sz w:val="28"/>
      <w:szCs w:val="18"/>
    </w:rPr>
  </w:style>
  <w:style w:type="paragraph" w:styleId="30">
    <w:name w:val="Body Text 3"/>
    <w:basedOn w:val="a"/>
    <w:rsid w:val="00B55B65"/>
    <w:pPr>
      <w:jc w:val="center"/>
    </w:pPr>
    <w:rPr>
      <w:i/>
      <w:iCs/>
      <w:sz w:val="28"/>
    </w:rPr>
  </w:style>
  <w:style w:type="paragraph" w:styleId="a5">
    <w:name w:val="Body Text Indent"/>
    <w:basedOn w:val="a"/>
    <w:rsid w:val="00B55B65"/>
    <w:pPr>
      <w:ind w:firstLine="720"/>
      <w:jc w:val="center"/>
    </w:pPr>
    <w:rPr>
      <w:b/>
      <w:i/>
      <w:iCs/>
      <w:noProof/>
      <w:sz w:val="36"/>
      <w:szCs w:val="36"/>
    </w:rPr>
  </w:style>
  <w:style w:type="character" w:styleId="a6">
    <w:name w:val="Strong"/>
    <w:basedOn w:val="a0"/>
    <w:qFormat/>
    <w:rsid w:val="00A02017"/>
    <w:rPr>
      <w:b/>
      <w:bCs/>
    </w:rPr>
  </w:style>
  <w:style w:type="paragraph" w:styleId="a7">
    <w:name w:val="Normal (Web)"/>
    <w:basedOn w:val="a"/>
    <w:rsid w:val="00A02017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8B4B76"/>
    <w:pPr>
      <w:widowControl w:val="0"/>
      <w:autoSpaceDE w:val="0"/>
      <w:autoSpaceDN w:val="0"/>
      <w:spacing w:before="120" w:line="260" w:lineRule="auto"/>
      <w:jc w:val="center"/>
    </w:pPr>
    <w:rPr>
      <w:rFonts w:ascii="Arial" w:hAnsi="Arial" w:cs="Arial"/>
      <w:b/>
      <w:bCs/>
      <w:sz w:val="36"/>
      <w:szCs w:val="36"/>
      <w:lang w:val="uk-UA"/>
    </w:rPr>
  </w:style>
  <w:style w:type="paragraph" w:customStyle="1" w:styleId="FR2">
    <w:name w:val="FR2"/>
    <w:rsid w:val="008B4B76"/>
    <w:pPr>
      <w:widowControl w:val="0"/>
      <w:autoSpaceDE w:val="0"/>
      <w:autoSpaceDN w:val="0"/>
      <w:spacing w:before="180"/>
      <w:ind w:left="80"/>
      <w:jc w:val="center"/>
    </w:pPr>
    <w:rPr>
      <w:rFonts w:ascii="Arial" w:hAnsi="Arial" w:cs="Arial"/>
      <w:b/>
      <w:bCs/>
      <w:sz w:val="32"/>
      <w:szCs w:val="32"/>
      <w:lang w:val="uk-UA"/>
    </w:rPr>
  </w:style>
  <w:style w:type="paragraph" w:customStyle="1" w:styleId="FR3">
    <w:name w:val="FR3"/>
    <w:rsid w:val="008B4B76"/>
    <w:pPr>
      <w:widowControl w:val="0"/>
      <w:autoSpaceDE w:val="0"/>
      <w:autoSpaceDN w:val="0"/>
      <w:spacing w:before="200" w:line="260" w:lineRule="auto"/>
      <w:ind w:firstLine="400"/>
      <w:jc w:val="both"/>
    </w:pPr>
    <w:rPr>
      <w:rFonts w:ascii="Arial" w:hAnsi="Arial" w:cs="Arial"/>
      <w:b/>
      <w:bCs/>
      <w:sz w:val="28"/>
      <w:szCs w:val="28"/>
      <w:lang w:val="uk-UA"/>
    </w:rPr>
  </w:style>
  <w:style w:type="character" w:customStyle="1" w:styleId="apple-converted-space">
    <w:name w:val="apple-converted-space"/>
    <w:basedOn w:val="a0"/>
    <w:rsid w:val="00BF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9689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0" w:color="FFFFFF"/>
            <w:bottom w:val="none" w:sz="0" w:space="0" w:color="auto"/>
            <w:right w:val="single" w:sz="36" w:space="0" w:color="FFFFFF"/>
          </w:divBdr>
          <w:divsChild>
            <w:div w:id="2428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0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1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5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21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17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Як можна зменшити ризик травм у ожеледицю</vt:lpstr>
    </vt:vector>
  </TitlesOfParts>
  <Company>УПБ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Як можна зменшити ризик травм у ожеледицю</dc:title>
  <dc:creator>Пожежно-рятувальна служба</dc:creator>
  <cp:lastModifiedBy>Пользователь Windows</cp:lastModifiedBy>
  <cp:revision>2</cp:revision>
  <cp:lastPrinted>2009-11-16T14:21:00Z</cp:lastPrinted>
  <dcterms:created xsi:type="dcterms:W3CDTF">2019-02-20T06:07:00Z</dcterms:created>
  <dcterms:modified xsi:type="dcterms:W3CDTF">2019-02-20T06:07:00Z</dcterms:modified>
</cp:coreProperties>
</file>