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84546D">
        <w:rPr>
          <w:bCs/>
          <w:sz w:val="28"/>
          <w:lang w:val="uk-UA"/>
        </w:rPr>
        <w:t>2</w:t>
      </w:r>
      <w:r w:rsidR="00144007">
        <w:rPr>
          <w:bCs/>
          <w:sz w:val="28"/>
          <w:lang w:val="uk-UA"/>
        </w:rPr>
        <w:t>6</w:t>
      </w:r>
      <w:r w:rsidR="0084546D">
        <w:rPr>
          <w:bCs/>
          <w:sz w:val="28"/>
          <w:lang w:val="uk-UA"/>
        </w:rPr>
        <w:t xml:space="preserve"> лютого 2019 року </w:t>
      </w:r>
      <w:r>
        <w:rPr>
          <w:bCs/>
          <w:sz w:val="28"/>
          <w:lang w:val="uk-UA"/>
        </w:rPr>
        <w:t xml:space="preserve">  №</w:t>
      </w:r>
      <w:r w:rsidR="00D63BF6">
        <w:rPr>
          <w:bCs/>
          <w:sz w:val="28"/>
          <w:lang w:val="uk-UA"/>
        </w:rPr>
        <w:t xml:space="preserve"> </w:t>
      </w:r>
      <w:r w:rsidR="00603D60">
        <w:rPr>
          <w:bCs/>
          <w:sz w:val="28"/>
          <w:lang w:val="uk-UA"/>
        </w:rPr>
        <w:t xml:space="preserve"> 14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84546D" w:rsidRDefault="0045041F" w:rsidP="00A91CF1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84546D">
        <w:rPr>
          <w:sz w:val="28"/>
          <w:lang w:val="uk-UA"/>
        </w:rPr>
        <w:t xml:space="preserve">передачу нерухомого майна в оренду </w:t>
      </w:r>
    </w:p>
    <w:p w:rsidR="0084546D" w:rsidRDefault="0084546D" w:rsidP="00A91CF1">
      <w:pPr>
        <w:rPr>
          <w:sz w:val="28"/>
          <w:lang w:val="uk-UA"/>
        </w:rPr>
      </w:pPr>
      <w:r>
        <w:rPr>
          <w:sz w:val="28"/>
          <w:lang w:val="uk-UA"/>
        </w:rPr>
        <w:t xml:space="preserve">ТОВ «Нова Надія»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державного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</w:t>
      </w:r>
      <w:proofErr w:type="gramEnd"/>
      <w:r w:rsidR="00CF39D4">
        <w:rPr>
          <w:sz w:val="28"/>
          <w:szCs w:val="28"/>
        </w:rPr>
        <w:t xml:space="preserve">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144007">
        <w:rPr>
          <w:sz w:val="28"/>
          <w:szCs w:val="28"/>
          <w:lang w:val="uk-UA"/>
        </w:rPr>
        <w:t xml:space="preserve"> 444 </w:t>
      </w:r>
      <w:r w:rsidR="00A43B21">
        <w:rPr>
          <w:sz w:val="28"/>
          <w:szCs w:val="28"/>
          <w:lang w:val="uk-UA"/>
        </w:rPr>
        <w:t xml:space="preserve"> від </w:t>
      </w:r>
      <w:r w:rsidR="0084546D">
        <w:rPr>
          <w:sz w:val="28"/>
          <w:szCs w:val="28"/>
          <w:lang w:val="uk-UA"/>
        </w:rPr>
        <w:t xml:space="preserve"> 25.02.2019 </w:t>
      </w:r>
      <w:r w:rsidR="00E824D8">
        <w:rPr>
          <w:sz w:val="28"/>
          <w:szCs w:val="28"/>
          <w:lang w:val="uk-UA"/>
        </w:rPr>
        <w:t>р</w:t>
      </w:r>
      <w:r w:rsidR="00727DE5">
        <w:rPr>
          <w:sz w:val="28"/>
          <w:szCs w:val="28"/>
          <w:lang w:val="uk-UA"/>
        </w:rPr>
        <w:t xml:space="preserve">. </w:t>
      </w:r>
      <w:r w:rsidRPr="0045041F">
        <w:rPr>
          <w:sz w:val="28"/>
          <w:szCs w:val="28"/>
        </w:rPr>
        <w:t xml:space="preserve">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>днанню на пере</w:t>
      </w:r>
      <w:r w:rsidR="0084546D">
        <w:rPr>
          <w:sz w:val="28"/>
          <w:szCs w:val="28"/>
          <w:lang w:val="uk-UA"/>
        </w:rPr>
        <w:t>дачу в оренду т</w:t>
      </w:r>
      <w:r w:rsidR="00A91CF1">
        <w:rPr>
          <w:sz w:val="28"/>
          <w:szCs w:val="28"/>
          <w:lang w:val="uk-UA"/>
        </w:rPr>
        <w:t>овариств</w:t>
      </w:r>
      <w:r w:rsidR="0084546D">
        <w:rPr>
          <w:sz w:val="28"/>
          <w:szCs w:val="28"/>
          <w:lang w:val="uk-UA"/>
        </w:rPr>
        <w:t>у</w:t>
      </w:r>
      <w:r w:rsidR="00A91CF1">
        <w:rPr>
          <w:sz w:val="28"/>
          <w:szCs w:val="28"/>
          <w:lang w:val="uk-UA"/>
        </w:rPr>
        <w:t xml:space="preserve"> з обмеженою відповідальністю «</w:t>
      </w:r>
      <w:r w:rsidR="0084546D">
        <w:rPr>
          <w:sz w:val="28"/>
          <w:szCs w:val="28"/>
          <w:lang w:val="uk-UA"/>
        </w:rPr>
        <w:t xml:space="preserve">Нова Надія» </w:t>
      </w:r>
      <w:r w:rsidR="00B1104F">
        <w:rPr>
          <w:sz w:val="28"/>
          <w:lang w:val="uk-UA"/>
        </w:rPr>
        <w:t xml:space="preserve">(код ЄДРПОУ </w:t>
      </w:r>
      <w:r w:rsidR="0084546D">
        <w:rPr>
          <w:sz w:val="28"/>
          <w:lang w:val="uk-UA"/>
        </w:rPr>
        <w:t>25307538</w:t>
      </w:r>
      <w:r w:rsidR="00144007">
        <w:rPr>
          <w:sz w:val="28"/>
          <w:lang w:val="uk-UA"/>
        </w:rPr>
        <w:t xml:space="preserve">)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A93BA7" w:rsidRDefault="003153FB" w:rsidP="001440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</w:t>
      </w:r>
      <w:r w:rsidR="00727DE5">
        <w:rPr>
          <w:sz w:val="28"/>
          <w:lang w:val="uk-UA"/>
        </w:rPr>
        <w:t xml:space="preserve">першому поверсі </w:t>
      </w:r>
      <w:r w:rsidR="0084546D">
        <w:rPr>
          <w:sz w:val="28"/>
          <w:lang w:val="uk-UA"/>
        </w:rPr>
        <w:t>поліклінічного відділення</w:t>
      </w:r>
      <w:r w:rsidR="00C4606C">
        <w:rPr>
          <w:sz w:val="28"/>
          <w:lang w:val="uk-UA"/>
        </w:rPr>
        <w:t xml:space="preserve">  Черняхівського ТМО, загальною площею </w:t>
      </w:r>
      <w:r w:rsidR="00144007">
        <w:rPr>
          <w:sz w:val="28"/>
          <w:lang w:val="uk-UA"/>
        </w:rPr>
        <w:t xml:space="preserve">46,9 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місячною орендною платою </w:t>
      </w:r>
      <w:r w:rsidR="0084546D">
        <w:rPr>
          <w:sz w:val="28"/>
          <w:lang w:val="uk-UA"/>
        </w:rPr>
        <w:t>6</w:t>
      </w:r>
      <w:r w:rsidR="00144007">
        <w:rPr>
          <w:sz w:val="28"/>
          <w:lang w:val="uk-UA"/>
        </w:rPr>
        <w:t>097,00</w:t>
      </w:r>
      <w:r w:rsidR="00A91CF1">
        <w:rPr>
          <w:sz w:val="28"/>
          <w:lang w:val="uk-UA"/>
        </w:rPr>
        <w:t xml:space="preserve"> </w:t>
      </w:r>
      <w:r w:rsidR="00CC7666">
        <w:rPr>
          <w:sz w:val="28"/>
          <w:lang w:val="uk-UA"/>
        </w:rPr>
        <w:t xml:space="preserve"> </w:t>
      </w:r>
      <w:r w:rsidR="005D133B">
        <w:rPr>
          <w:sz w:val="28"/>
          <w:lang w:val="uk-UA"/>
        </w:rPr>
        <w:t>грн. (</w:t>
      </w:r>
      <w:r w:rsidR="0084546D">
        <w:rPr>
          <w:sz w:val="28"/>
          <w:lang w:val="uk-UA"/>
        </w:rPr>
        <w:t xml:space="preserve">шість тисяч </w:t>
      </w:r>
      <w:r w:rsidR="00144007">
        <w:rPr>
          <w:sz w:val="28"/>
          <w:lang w:val="uk-UA"/>
        </w:rPr>
        <w:t xml:space="preserve">дев’яносто сім гривень 00 коп.) </w:t>
      </w:r>
      <w:r>
        <w:rPr>
          <w:sz w:val="28"/>
          <w:lang w:val="uk-UA"/>
        </w:rPr>
        <w:t xml:space="preserve"> без ПДВ, </w:t>
      </w:r>
      <w:r w:rsidR="00341D1C">
        <w:rPr>
          <w:sz w:val="28"/>
          <w:szCs w:val="28"/>
          <w:lang w:val="uk-UA"/>
        </w:rPr>
        <w:t xml:space="preserve">строком </w:t>
      </w:r>
      <w:r w:rsidRPr="00BC17BC">
        <w:rPr>
          <w:sz w:val="28"/>
          <w:szCs w:val="28"/>
          <w:lang w:val="uk-UA"/>
        </w:rPr>
        <w:t>на  2 роки 11 місяців</w:t>
      </w:r>
      <w:r w:rsidR="0084546D">
        <w:rPr>
          <w:sz w:val="28"/>
          <w:szCs w:val="28"/>
          <w:lang w:val="uk-UA"/>
        </w:rPr>
        <w:t xml:space="preserve"> </w:t>
      </w:r>
      <w:r w:rsidR="003605BD">
        <w:rPr>
          <w:sz w:val="28"/>
          <w:szCs w:val="28"/>
          <w:lang w:val="uk-UA"/>
        </w:rPr>
        <w:t xml:space="preserve">для </w:t>
      </w:r>
      <w:r w:rsidR="003B478A">
        <w:rPr>
          <w:sz w:val="28"/>
          <w:szCs w:val="28"/>
          <w:lang w:val="uk-UA"/>
        </w:rPr>
        <w:t xml:space="preserve">розміщення </w:t>
      </w:r>
      <w:r w:rsidR="00A91CF1">
        <w:rPr>
          <w:sz w:val="28"/>
          <w:szCs w:val="28"/>
          <w:lang w:val="uk-UA"/>
        </w:rPr>
        <w:t>апте</w:t>
      </w:r>
      <w:r w:rsidR="0084546D">
        <w:rPr>
          <w:sz w:val="28"/>
          <w:szCs w:val="28"/>
          <w:lang w:val="uk-UA"/>
        </w:rPr>
        <w:t>ки</w:t>
      </w:r>
      <w:r w:rsidR="00C4606C">
        <w:rPr>
          <w:sz w:val="28"/>
          <w:lang w:val="uk-UA"/>
        </w:rPr>
        <w:t>.</w:t>
      </w:r>
    </w:p>
    <w:p w:rsidR="00144007" w:rsidRDefault="00144007" w:rsidP="001440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головному лікарю Черняхівського ТМО </w:t>
      </w:r>
      <w:proofErr w:type="spellStart"/>
      <w:r>
        <w:rPr>
          <w:sz w:val="28"/>
          <w:lang w:val="uk-UA"/>
        </w:rPr>
        <w:t>Ніколайчуку</w:t>
      </w:r>
      <w:proofErr w:type="spellEnd"/>
      <w:r>
        <w:rPr>
          <w:sz w:val="28"/>
          <w:lang w:val="uk-UA"/>
        </w:rPr>
        <w:t xml:space="preserve"> В.В.:</w:t>
      </w:r>
    </w:p>
    <w:p w:rsidR="00144007" w:rsidRDefault="00144007" w:rsidP="001440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укласти договір оренди майна, в якому передбачити відповідні умови найму на його використання та протягом 14 днів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моменту </w:t>
      </w:r>
      <w:r>
        <w:rPr>
          <w:sz w:val="28"/>
          <w:lang w:val="uk-UA"/>
        </w:rPr>
        <w:t>отримання дозволу на оренду майна зареєструвати відповідний договір у виконавчому апараті районної ради;</w:t>
      </w:r>
    </w:p>
    <w:p w:rsidR="00144007" w:rsidRDefault="00144007" w:rsidP="001440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зобов’язати орендаря привести приміщення у відповідність до містобудівних, санітарно-гігієнічних та протипожежних вимог, визначених відповідною документацією та протягом місяця застрахувати орендоване майно.</w:t>
      </w:r>
    </w:p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144007" w:rsidRDefault="00144007" w:rsidP="00144007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Дане розпорядження внести на затвердження сесії районної ради.</w:t>
      </w:r>
    </w:p>
    <w:p w:rsidR="00144007" w:rsidRDefault="00144007" w:rsidP="00144007">
      <w:pPr>
        <w:rPr>
          <w:lang w:val="uk-UA"/>
        </w:rPr>
      </w:pPr>
    </w:p>
    <w:p w:rsidR="00144007" w:rsidRDefault="00144007" w:rsidP="00144007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ідуючого відділом спільної власності територіальних громад виконавчого апарату районної ради Іваницьку Л.М.</w:t>
      </w:r>
    </w:p>
    <w:p w:rsidR="00144007" w:rsidRDefault="00144007" w:rsidP="00144007">
      <w:pPr>
        <w:jc w:val="both"/>
        <w:rPr>
          <w:sz w:val="28"/>
          <w:lang w:val="uk-UA"/>
        </w:rPr>
      </w:pPr>
    </w:p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3153FB" w:rsidRPr="003153FB" w:rsidRDefault="003153FB" w:rsidP="00144007">
      <w:pPr>
        <w:jc w:val="both"/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51172"/>
    <w:rsid w:val="000846D1"/>
    <w:rsid w:val="00084760"/>
    <w:rsid w:val="000D41D8"/>
    <w:rsid w:val="000E3E50"/>
    <w:rsid w:val="000F1EFD"/>
    <w:rsid w:val="00121988"/>
    <w:rsid w:val="00144007"/>
    <w:rsid w:val="001527AA"/>
    <w:rsid w:val="00157258"/>
    <w:rsid w:val="00170236"/>
    <w:rsid w:val="0019036A"/>
    <w:rsid w:val="001C4011"/>
    <w:rsid w:val="001E076E"/>
    <w:rsid w:val="0022325B"/>
    <w:rsid w:val="00244A77"/>
    <w:rsid w:val="00273E2B"/>
    <w:rsid w:val="00287ED7"/>
    <w:rsid w:val="002D57E1"/>
    <w:rsid w:val="002F5D9B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A0401"/>
    <w:rsid w:val="004B4ED0"/>
    <w:rsid w:val="005012DC"/>
    <w:rsid w:val="00511E9E"/>
    <w:rsid w:val="00570157"/>
    <w:rsid w:val="0059486D"/>
    <w:rsid w:val="005A162D"/>
    <w:rsid w:val="005A7958"/>
    <w:rsid w:val="005D133B"/>
    <w:rsid w:val="0060263C"/>
    <w:rsid w:val="00603D60"/>
    <w:rsid w:val="00617497"/>
    <w:rsid w:val="00672BE4"/>
    <w:rsid w:val="006A06A2"/>
    <w:rsid w:val="006A437C"/>
    <w:rsid w:val="006E7FF2"/>
    <w:rsid w:val="00727DE5"/>
    <w:rsid w:val="007E3637"/>
    <w:rsid w:val="00831794"/>
    <w:rsid w:val="0083274E"/>
    <w:rsid w:val="0084546D"/>
    <w:rsid w:val="0085198B"/>
    <w:rsid w:val="008777E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824D8"/>
    <w:rsid w:val="00E95F7E"/>
    <w:rsid w:val="00EC071B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5C8-28AE-48F0-9845-A495E13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4</cp:revision>
  <cp:lastPrinted>2019-02-26T07:05:00Z</cp:lastPrinted>
  <dcterms:created xsi:type="dcterms:W3CDTF">2019-02-25T14:28:00Z</dcterms:created>
  <dcterms:modified xsi:type="dcterms:W3CDTF">2019-02-26T10:30:00Z</dcterms:modified>
</cp:coreProperties>
</file>