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D6E" w:rsidRPr="00F122B1" w:rsidRDefault="00002D6E" w:rsidP="00002D6E">
      <w:pPr>
        <w:rPr>
          <w:i/>
          <w:sz w:val="28"/>
          <w:szCs w:val="28"/>
          <w:u w:val="single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  <w:r w:rsidR="00312A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="00312AA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</w:t>
      </w:r>
      <w:r w:rsidR="00307D42">
        <w:rPr>
          <w:noProof/>
          <w:sz w:val="28"/>
          <w:szCs w:val="28"/>
        </w:rPr>
        <w:drawing>
          <wp:inline distT="0" distB="0" distL="0" distR="0">
            <wp:extent cx="361950" cy="3429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46455">
        <w:rPr>
          <w:sz w:val="28"/>
          <w:szCs w:val="28"/>
          <w:lang w:val="uk-UA"/>
        </w:rPr>
        <w:t xml:space="preserve">           </w:t>
      </w:r>
      <w:r w:rsidR="00312AA2">
        <w:rPr>
          <w:sz w:val="28"/>
          <w:szCs w:val="28"/>
          <w:lang w:val="uk-UA"/>
        </w:rPr>
        <w:t xml:space="preserve">        </w:t>
      </w:r>
      <w:r w:rsidR="00546455" w:rsidRPr="00312AA2">
        <w:rPr>
          <w:i/>
          <w:sz w:val="32"/>
          <w:szCs w:val="32"/>
          <w:lang w:val="uk-UA"/>
        </w:rPr>
        <w:t xml:space="preserve">     </w:t>
      </w:r>
      <w:r w:rsidR="00546455">
        <w:rPr>
          <w:sz w:val="28"/>
          <w:szCs w:val="28"/>
          <w:lang w:val="uk-UA"/>
        </w:rPr>
        <w:t xml:space="preserve">       </w:t>
      </w:r>
      <w:r w:rsidR="004C20E0">
        <w:rPr>
          <w:sz w:val="28"/>
          <w:szCs w:val="28"/>
          <w:lang w:val="uk-UA"/>
        </w:rPr>
        <w:t xml:space="preserve"> </w:t>
      </w:r>
      <w:r w:rsidR="00F122B1" w:rsidRPr="00F122B1">
        <w:rPr>
          <w:i/>
          <w:sz w:val="28"/>
          <w:szCs w:val="28"/>
        </w:rPr>
        <w:t xml:space="preserve"> </w:t>
      </w:r>
    </w:p>
    <w:p w:rsidR="00002D6E" w:rsidRPr="002F55D6" w:rsidRDefault="00002D6E" w:rsidP="00002D6E">
      <w:pPr>
        <w:pStyle w:val="a3"/>
        <w:spacing w:line="360" w:lineRule="auto"/>
        <w:jc w:val="left"/>
        <w:rPr>
          <w:b w:val="0"/>
          <w:i/>
          <w:sz w:val="32"/>
          <w:szCs w:val="32"/>
        </w:rPr>
      </w:pPr>
      <w:r>
        <w:rPr>
          <w:sz w:val="32"/>
          <w:szCs w:val="32"/>
        </w:rPr>
        <w:t xml:space="preserve">                                     </w:t>
      </w:r>
      <w:r w:rsidR="00B91EB5">
        <w:rPr>
          <w:sz w:val="32"/>
          <w:szCs w:val="32"/>
        </w:rPr>
        <w:t xml:space="preserve">            </w:t>
      </w:r>
      <w:r w:rsidR="007C7852">
        <w:rPr>
          <w:sz w:val="32"/>
          <w:szCs w:val="32"/>
        </w:rPr>
        <w:t xml:space="preserve">  Україна                </w:t>
      </w:r>
      <w:r>
        <w:rPr>
          <w:sz w:val="32"/>
          <w:szCs w:val="32"/>
        </w:rPr>
        <w:t xml:space="preserve">       </w:t>
      </w:r>
      <w:r w:rsidRPr="00270FE8">
        <w:rPr>
          <w:b w:val="0"/>
          <w:i/>
          <w:sz w:val="32"/>
          <w:szCs w:val="32"/>
        </w:rPr>
        <w:t xml:space="preserve"> </w:t>
      </w:r>
      <w:r w:rsidRPr="002F55D6">
        <w:rPr>
          <w:b w:val="0"/>
          <w:i/>
          <w:sz w:val="32"/>
          <w:szCs w:val="32"/>
        </w:rPr>
        <w:t xml:space="preserve">            </w:t>
      </w:r>
    </w:p>
    <w:p w:rsidR="00002D6E" w:rsidRDefault="00002D6E" w:rsidP="00002D6E">
      <w:pPr>
        <w:pStyle w:val="3"/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ЧЕРНЯХІВСЬКА РАЙОННА РАДА</w:t>
      </w:r>
    </w:p>
    <w:p w:rsidR="00002D6E" w:rsidRPr="003D50C3" w:rsidRDefault="00002D6E" w:rsidP="003D50C3">
      <w:pPr>
        <w:pStyle w:val="1"/>
        <w:spacing w:line="360" w:lineRule="auto"/>
        <w:jc w:val="center"/>
        <w:rPr>
          <w:b/>
          <w:sz w:val="28"/>
          <w:szCs w:val="28"/>
        </w:rPr>
      </w:pPr>
      <w:r>
        <w:rPr>
          <w:lang w:val="uk-UA"/>
        </w:rPr>
        <w:t xml:space="preserve"> </w:t>
      </w:r>
      <w:r w:rsidRPr="00002D6E">
        <w:t xml:space="preserve"> </w:t>
      </w:r>
      <w:r w:rsidRPr="00002D6E">
        <w:tab/>
      </w:r>
      <w:r>
        <w:rPr>
          <w:lang w:val="uk-UA"/>
        </w:rPr>
        <w:t xml:space="preserve"> </w:t>
      </w:r>
      <w:r w:rsidRPr="003D50C3">
        <w:rPr>
          <w:b/>
          <w:sz w:val="28"/>
          <w:szCs w:val="28"/>
        </w:rPr>
        <w:t xml:space="preserve">Р І Ш Е Н </w:t>
      </w:r>
      <w:proofErr w:type="spellStart"/>
      <w:r w:rsidRPr="003D50C3">
        <w:rPr>
          <w:b/>
          <w:sz w:val="28"/>
          <w:szCs w:val="28"/>
        </w:rPr>
        <w:t>Н</w:t>
      </w:r>
      <w:proofErr w:type="spellEnd"/>
      <w:r w:rsidRPr="003D50C3">
        <w:rPr>
          <w:b/>
          <w:sz w:val="28"/>
          <w:szCs w:val="28"/>
        </w:rPr>
        <w:t xml:space="preserve"> Я</w:t>
      </w:r>
      <w:r w:rsidRPr="003D50C3">
        <w:rPr>
          <w:b/>
          <w:sz w:val="28"/>
          <w:szCs w:val="28"/>
          <w:lang w:val="uk-UA"/>
        </w:rPr>
        <w:t xml:space="preserve">                 </w:t>
      </w:r>
    </w:p>
    <w:p w:rsidR="00002D6E" w:rsidRDefault="00362CA7" w:rsidP="00002D6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Двадц</w:t>
      </w:r>
      <w:r w:rsidR="0079050E">
        <w:rPr>
          <w:sz w:val="28"/>
          <w:szCs w:val="28"/>
          <w:lang w:val="uk-UA"/>
        </w:rPr>
        <w:t xml:space="preserve">ять </w:t>
      </w:r>
      <w:proofErr w:type="spellStart"/>
      <w:r w:rsidR="0079050E">
        <w:rPr>
          <w:sz w:val="28"/>
          <w:szCs w:val="28"/>
          <w:lang w:val="uk-UA"/>
        </w:rPr>
        <w:t>дев</w:t>
      </w:r>
      <w:proofErr w:type="spellEnd"/>
      <w:r w:rsidR="0079050E" w:rsidRPr="0079050E">
        <w:rPr>
          <w:sz w:val="28"/>
          <w:szCs w:val="28"/>
        </w:rPr>
        <w:t>’</w:t>
      </w:r>
      <w:proofErr w:type="spellStart"/>
      <w:r w:rsidR="0079050E">
        <w:rPr>
          <w:sz w:val="28"/>
          <w:szCs w:val="28"/>
          <w:lang w:val="uk-UA"/>
        </w:rPr>
        <w:t>ята</w:t>
      </w:r>
      <w:proofErr w:type="spellEnd"/>
      <w:r w:rsidR="0079050E">
        <w:rPr>
          <w:sz w:val="28"/>
          <w:szCs w:val="28"/>
          <w:lang w:val="uk-UA"/>
        </w:rPr>
        <w:t xml:space="preserve"> </w:t>
      </w:r>
      <w:r w:rsidR="00210E48">
        <w:rPr>
          <w:sz w:val="28"/>
          <w:szCs w:val="28"/>
          <w:lang w:val="uk-UA"/>
        </w:rPr>
        <w:t>сесія</w:t>
      </w:r>
      <w:r w:rsidR="00002D6E">
        <w:rPr>
          <w:sz w:val="28"/>
          <w:szCs w:val="28"/>
          <w:lang w:val="uk-UA"/>
        </w:rPr>
        <w:t xml:space="preserve">                                   </w:t>
      </w:r>
      <w:r w:rsidR="003E79F2">
        <w:rPr>
          <w:sz w:val="28"/>
          <w:szCs w:val="28"/>
          <w:lang w:val="uk-UA"/>
        </w:rPr>
        <w:t xml:space="preserve">                          </w:t>
      </w:r>
      <w:r w:rsidR="00552AD1">
        <w:rPr>
          <w:sz w:val="28"/>
          <w:szCs w:val="28"/>
          <w:lang w:val="uk-UA"/>
        </w:rPr>
        <w:t xml:space="preserve"> </w:t>
      </w:r>
      <w:r w:rsidR="00002D6E">
        <w:rPr>
          <w:sz w:val="28"/>
          <w:szCs w:val="28"/>
          <w:lang w:val="en-US"/>
        </w:rPr>
        <w:t>V</w:t>
      </w:r>
      <w:r w:rsidR="00002D6E">
        <w:rPr>
          <w:sz w:val="28"/>
          <w:szCs w:val="28"/>
          <w:lang w:val="uk-UA"/>
        </w:rPr>
        <w:t>І</w:t>
      </w:r>
      <w:r w:rsidR="00A62DD3">
        <w:rPr>
          <w:sz w:val="28"/>
          <w:szCs w:val="28"/>
          <w:lang w:val="uk-UA"/>
        </w:rPr>
        <w:t>І</w:t>
      </w:r>
      <w:r w:rsidR="00002D6E">
        <w:rPr>
          <w:sz w:val="28"/>
          <w:szCs w:val="28"/>
          <w:lang w:val="uk-UA"/>
        </w:rPr>
        <w:t xml:space="preserve"> скликання                                                                 </w:t>
      </w:r>
    </w:p>
    <w:p w:rsidR="00002D6E" w:rsidRDefault="000643C0" w:rsidP="00002D6E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від </w:t>
      </w:r>
      <w:r w:rsidR="0079050E">
        <w:rPr>
          <w:sz w:val="28"/>
          <w:szCs w:val="28"/>
          <w:lang w:val="uk-UA"/>
        </w:rPr>
        <w:t>01 березня 2019</w:t>
      </w:r>
      <w:r w:rsidR="000532B8">
        <w:rPr>
          <w:sz w:val="28"/>
          <w:szCs w:val="28"/>
          <w:lang w:val="uk-UA"/>
        </w:rPr>
        <w:t xml:space="preserve"> року</w:t>
      </w:r>
    </w:p>
    <w:p w:rsidR="00002D6E" w:rsidRDefault="00002D6E" w:rsidP="00002D6E">
      <w:pPr>
        <w:jc w:val="both"/>
        <w:rPr>
          <w:sz w:val="28"/>
          <w:szCs w:val="28"/>
        </w:rPr>
      </w:pPr>
    </w:p>
    <w:p w:rsidR="00873D2A" w:rsidRDefault="0079050E" w:rsidP="00873D2A">
      <w:pPr>
        <w:autoSpaceDE w:val="0"/>
        <w:autoSpaceDN w:val="0"/>
        <w:adjustRightInd w:val="0"/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технічної документації </w:t>
      </w:r>
    </w:p>
    <w:p w:rsidR="0079050E" w:rsidRDefault="0079050E" w:rsidP="00873D2A">
      <w:pPr>
        <w:autoSpaceDE w:val="0"/>
        <w:autoSpaceDN w:val="0"/>
        <w:adjustRightInd w:val="0"/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нормативної грошової оцінки </w:t>
      </w:r>
    </w:p>
    <w:p w:rsidR="00873D2A" w:rsidRDefault="00873D2A" w:rsidP="00873D2A">
      <w:pPr>
        <w:autoSpaceDE w:val="0"/>
        <w:autoSpaceDN w:val="0"/>
        <w:adjustRightInd w:val="0"/>
        <w:ind w:left="-240" w:hanging="72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</w:t>
      </w:r>
      <w:r w:rsidR="0079050E">
        <w:rPr>
          <w:sz w:val="28"/>
          <w:szCs w:val="28"/>
          <w:lang w:val="uk-UA"/>
        </w:rPr>
        <w:t xml:space="preserve">земельної ділянки, що знаходиться </w:t>
      </w:r>
    </w:p>
    <w:p w:rsidR="0079050E" w:rsidRDefault="00873D2A" w:rsidP="00873D2A">
      <w:pPr>
        <w:autoSpaceDE w:val="0"/>
        <w:autoSpaceDN w:val="0"/>
        <w:adjustRightInd w:val="0"/>
        <w:ind w:left="-240" w:hanging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79050E">
        <w:rPr>
          <w:sz w:val="28"/>
          <w:szCs w:val="28"/>
          <w:lang w:val="uk-UA"/>
        </w:rPr>
        <w:t xml:space="preserve"> в оренді  </w:t>
      </w:r>
      <w:proofErr w:type="spellStart"/>
      <w:r w:rsidR="0079050E">
        <w:rPr>
          <w:sz w:val="28"/>
          <w:szCs w:val="28"/>
          <w:lang w:val="uk-UA"/>
        </w:rPr>
        <w:t>ФОП</w:t>
      </w:r>
      <w:proofErr w:type="spellEnd"/>
      <w:r w:rsidR="0079050E">
        <w:rPr>
          <w:sz w:val="28"/>
          <w:szCs w:val="28"/>
          <w:lang w:val="uk-UA"/>
        </w:rPr>
        <w:t xml:space="preserve"> Масного В.М.</w:t>
      </w:r>
    </w:p>
    <w:p w:rsidR="00105AE2" w:rsidRPr="00742753" w:rsidRDefault="00DB55E0" w:rsidP="004B7F0D">
      <w:pPr>
        <w:ind w:left="-240" w:hanging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</w:p>
    <w:p w:rsidR="00002D6E" w:rsidRPr="00B64B22" w:rsidRDefault="00C33BDB" w:rsidP="00920E54">
      <w:pPr>
        <w:ind w:left="-240" w:hanging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</w:t>
      </w:r>
      <w:r w:rsidR="00002D6E">
        <w:rPr>
          <w:sz w:val="28"/>
          <w:szCs w:val="28"/>
          <w:lang w:val="uk-UA"/>
        </w:rPr>
        <w:t xml:space="preserve">Відповідно до ст.43 Закону України </w:t>
      </w:r>
      <w:proofErr w:type="spellStart"/>
      <w:r w:rsidR="00002D6E">
        <w:rPr>
          <w:sz w:val="28"/>
          <w:szCs w:val="28"/>
          <w:lang w:val="uk-UA"/>
        </w:rPr>
        <w:t>“Про</w:t>
      </w:r>
      <w:proofErr w:type="spellEnd"/>
      <w:r w:rsidR="00002D6E">
        <w:rPr>
          <w:sz w:val="28"/>
          <w:szCs w:val="28"/>
          <w:lang w:val="uk-UA"/>
        </w:rPr>
        <w:t xml:space="preserve"> місцеве с</w:t>
      </w:r>
      <w:r w:rsidR="001E6A10">
        <w:rPr>
          <w:sz w:val="28"/>
          <w:szCs w:val="28"/>
          <w:lang w:val="uk-UA"/>
        </w:rPr>
        <w:t xml:space="preserve">амоврядування в </w:t>
      </w:r>
      <w:proofErr w:type="spellStart"/>
      <w:r w:rsidR="001E6A10">
        <w:rPr>
          <w:sz w:val="28"/>
          <w:szCs w:val="28"/>
          <w:lang w:val="uk-UA"/>
        </w:rPr>
        <w:t>Україні”</w:t>
      </w:r>
      <w:proofErr w:type="spellEnd"/>
      <w:r w:rsidR="001E6A10">
        <w:rPr>
          <w:sz w:val="28"/>
          <w:szCs w:val="28"/>
          <w:lang w:val="uk-UA"/>
        </w:rPr>
        <w:t>, ст. 201</w:t>
      </w:r>
      <w:r w:rsidR="00002D6E">
        <w:rPr>
          <w:sz w:val="28"/>
          <w:szCs w:val="28"/>
          <w:lang w:val="uk-UA"/>
        </w:rPr>
        <w:t xml:space="preserve"> Земельного кодексу України, ст.23 Закону України </w:t>
      </w:r>
      <w:r w:rsidR="00A62DD3">
        <w:rPr>
          <w:sz w:val="28"/>
          <w:szCs w:val="28"/>
          <w:lang w:val="uk-UA"/>
        </w:rPr>
        <w:t xml:space="preserve">        </w:t>
      </w:r>
      <w:proofErr w:type="spellStart"/>
      <w:r w:rsidR="00002D6E">
        <w:rPr>
          <w:sz w:val="28"/>
          <w:szCs w:val="28"/>
          <w:lang w:val="uk-UA"/>
        </w:rPr>
        <w:t>“П</w:t>
      </w:r>
      <w:r w:rsidR="00AB5C36">
        <w:rPr>
          <w:sz w:val="28"/>
          <w:szCs w:val="28"/>
          <w:lang w:val="uk-UA"/>
        </w:rPr>
        <w:t>ро</w:t>
      </w:r>
      <w:proofErr w:type="spellEnd"/>
      <w:r w:rsidR="00AB5C36">
        <w:rPr>
          <w:sz w:val="28"/>
          <w:szCs w:val="28"/>
          <w:lang w:val="uk-UA"/>
        </w:rPr>
        <w:t xml:space="preserve"> оцінку </w:t>
      </w:r>
      <w:proofErr w:type="spellStart"/>
      <w:r w:rsidR="00AB5C36">
        <w:rPr>
          <w:sz w:val="28"/>
          <w:szCs w:val="28"/>
          <w:lang w:val="uk-UA"/>
        </w:rPr>
        <w:t>земель”</w:t>
      </w:r>
      <w:proofErr w:type="spellEnd"/>
      <w:r w:rsidR="00AB5C36">
        <w:rPr>
          <w:sz w:val="28"/>
          <w:szCs w:val="28"/>
          <w:lang w:val="uk-UA"/>
        </w:rPr>
        <w:t>,  розглянувши заяву</w:t>
      </w:r>
      <w:r w:rsidR="00873D2A">
        <w:rPr>
          <w:sz w:val="28"/>
          <w:szCs w:val="28"/>
          <w:lang w:val="uk-UA"/>
        </w:rPr>
        <w:t xml:space="preserve"> </w:t>
      </w:r>
      <w:proofErr w:type="spellStart"/>
      <w:r w:rsidR="00873D2A">
        <w:rPr>
          <w:sz w:val="28"/>
          <w:szCs w:val="28"/>
          <w:lang w:val="uk-UA"/>
        </w:rPr>
        <w:t>ФОП</w:t>
      </w:r>
      <w:proofErr w:type="spellEnd"/>
      <w:r w:rsidR="00873D2A">
        <w:rPr>
          <w:sz w:val="28"/>
          <w:szCs w:val="28"/>
          <w:lang w:val="uk-UA"/>
        </w:rPr>
        <w:t xml:space="preserve"> Масного Віктора Миколайовича від 17.01.2019 року</w:t>
      </w:r>
      <w:r w:rsidR="00533E86">
        <w:rPr>
          <w:sz w:val="28"/>
          <w:szCs w:val="28"/>
          <w:lang w:val="uk-UA"/>
        </w:rPr>
        <w:t>,</w:t>
      </w:r>
      <w:r w:rsidR="001E6A10">
        <w:rPr>
          <w:sz w:val="28"/>
          <w:szCs w:val="28"/>
          <w:lang w:val="uk-UA"/>
        </w:rPr>
        <w:t xml:space="preserve"> тех</w:t>
      </w:r>
      <w:r w:rsidR="004E11C2">
        <w:rPr>
          <w:sz w:val="28"/>
          <w:szCs w:val="28"/>
          <w:lang w:val="uk-UA"/>
        </w:rPr>
        <w:t>нічну документацію</w:t>
      </w:r>
      <w:r w:rsidR="00AB5C36">
        <w:rPr>
          <w:sz w:val="28"/>
          <w:szCs w:val="28"/>
          <w:lang w:val="uk-UA"/>
        </w:rPr>
        <w:t xml:space="preserve"> по визначенню нормативної грошової оцінки зем</w:t>
      </w:r>
      <w:r w:rsidR="00DB55E0">
        <w:rPr>
          <w:sz w:val="28"/>
          <w:szCs w:val="28"/>
          <w:lang w:val="uk-UA"/>
        </w:rPr>
        <w:t>ельної ділянки</w:t>
      </w:r>
      <w:r w:rsidR="00920E54">
        <w:rPr>
          <w:sz w:val="28"/>
          <w:szCs w:val="28"/>
          <w:lang w:val="uk-UA"/>
        </w:rPr>
        <w:t>,</w:t>
      </w:r>
      <w:r w:rsidR="00DB55E0">
        <w:rPr>
          <w:sz w:val="28"/>
          <w:szCs w:val="28"/>
          <w:lang w:val="uk-UA"/>
        </w:rPr>
        <w:t xml:space="preserve"> загальною площею</w:t>
      </w:r>
      <w:r w:rsidR="00920E54">
        <w:rPr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14,9118 га"/>
        </w:smartTagPr>
        <w:r w:rsidR="00873D2A">
          <w:rPr>
            <w:sz w:val="28"/>
            <w:szCs w:val="28"/>
            <w:lang w:val="uk-UA"/>
          </w:rPr>
          <w:t>14,9118</w:t>
        </w:r>
        <w:r w:rsidR="00920E54">
          <w:rPr>
            <w:sz w:val="28"/>
            <w:szCs w:val="28"/>
            <w:lang w:val="uk-UA"/>
          </w:rPr>
          <w:t xml:space="preserve"> га</w:t>
        </w:r>
      </w:smartTag>
      <w:r w:rsidR="00873D2A">
        <w:rPr>
          <w:sz w:val="28"/>
          <w:szCs w:val="28"/>
          <w:lang w:val="uk-UA"/>
        </w:rPr>
        <w:t xml:space="preserve">, що знаходиться в оренді </w:t>
      </w:r>
      <w:proofErr w:type="spellStart"/>
      <w:r w:rsidR="00873D2A">
        <w:rPr>
          <w:sz w:val="28"/>
          <w:szCs w:val="28"/>
          <w:lang w:val="uk-UA"/>
        </w:rPr>
        <w:t>ФОП</w:t>
      </w:r>
      <w:proofErr w:type="spellEnd"/>
      <w:r w:rsidR="00873D2A">
        <w:rPr>
          <w:sz w:val="28"/>
          <w:szCs w:val="28"/>
          <w:lang w:val="uk-UA"/>
        </w:rPr>
        <w:t xml:space="preserve"> Масного Віктора Миколайовича для рибогосподарських потреб (10.07), яка розташована </w:t>
      </w:r>
      <w:r w:rsidR="00920E54">
        <w:rPr>
          <w:sz w:val="28"/>
          <w:szCs w:val="28"/>
          <w:lang w:val="uk-UA"/>
        </w:rPr>
        <w:t xml:space="preserve"> </w:t>
      </w:r>
      <w:r w:rsidR="00873D2A">
        <w:rPr>
          <w:sz w:val="28"/>
          <w:szCs w:val="28"/>
          <w:lang w:val="uk-UA"/>
        </w:rPr>
        <w:t xml:space="preserve">на території </w:t>
      </w:r>
      <w:proofErr w:type="spellStart"/>
      <w:r w:rsidR="00873D2A">
        <w:rPr>
          <w:sz w:val="28"/>
          <w:szCs w:val="28"/>
          <w:lang w:val="uk-UA"/>
        </w:rPr>
        <w:t>Високівської</w:t>
      </w:r>
      <w:proofErr w:type="spellEnd"/>
      <w:r w:rsidR="00AB5C36">
        <w:rPr>
          <w:sz w:val="28"/>
          <w:szCs w:val="28"/>
          <w:lang w:val="uk-UA"/>
        </w:rPr>
        <w:t xml:space="preserve"> сільської ради Черняхівського</w:t>
      </w:r>
      <w:r w:rsidR="00920E54">
        <w:rPr>
          <w:sz w:val="28"/>
          <w:szCs w:val="28"/>
          <w:lang w:val="uk-UA"/>
        </w:rPr>
        <w:t xml:space="preserve"> району Житомирської області (</w:t>
      </w:r>
      <w:r w:rsidR="00DB55E0">
        <w:rPr>
          <w:sz w:val="28"/>
          <w:szCs w:val="28"/>
          <w:lang w:val="uk-UA"/>
        </w:rPr>
        <w:t>за</w:t>
      </w:r>
      <w:r w:rsidR="00AB5C36">
        <w:rPr>
          <w:sz w:val="28"/>
          <w:szCs w:val="28"/>
          <w:lang w:val="uk-UA"/>
        </w:rPr>
        <w:t xml:space="preserve"> межами населеного пункту)</w:t>
      </w:r>
      <w:r w:rsidR="0021597A">
        <w:rPr>
          <w:sz w:val="28"/>
          <w:szCs w:val="28"/>
          <w:lang w:val="uk-UA"/>
        </w:rPr>
        <w:t>,</w:t>
      </w:r>
      <w:r w:rsidR="00A62DD3">
        <w:rPr>
          <w:sz w:val="28"/>
          <w:szCs w:val="28"/>
          <w:lang w:val="uk-UA"/>
        </w:rPr>
        <w:t xml:space="preserve"> </w:t>
      </w:r>
      <w:r w:rsidR="00002D6E">
        <w:rPr>
          <w:sz w:val="28"/>
          <w:szCs w:val="28"/>
          <w:lang w:val="uk-UA"/>
        </w:rPr>
        <w:t>враховуючи</w:t>
      </w:r>
      <w:r w:rsidR="00EC1769">
        <w:rPr>
          <w:sz w:val="28"/>
          <w:szCs w:val="28"/>
          <w:lang w:val="uk-UA"/>
        </w:rPr>
        <w:t xml:space="preserve"> висновок державної експертизи зе</w:t>
      </w:r>
      <w:r w:rsidR="00672767">
        <w:rPr>
          <w:sz w:val="28"/>
          <w:szCs w:val="28"/>
          <w:lang w:val="uk-UA"/>
        </w:rPr>
        <w:t>млевпорядної докуме</w:t>
      </w:r>
      <w:r w:rsidR="00E84BD6">
        <w:rPr>
          <w:sz w:val="28"/>
          <w:szCs w:val="28"/>
          <w:lang w:val="uk-UA"/>
        </w:rPr>
        <w:t>нтації</w:t>
      </w:r>
      <w:r w:rsidR="0063029F">
        <w:rPr>
          <w:sz w:val="28"/>
          <w:szCs w:val="28"/>
          <w:lang w:val="uk-UA"/>
        </w:rPr>
        <w:t xml:space="preserve"> Головного управління </w:t>
      </w:r>
      <w:proofErr w:type="spellStart"/>
      <w:r w:rsidR="0063029F">
        <w:rPr>
          <w:sz w:val="28"/>
          <w:szCs w:val="28"/>
          <w:lang w:val="uk-UA"/>
        </w:rPr>
        <w:t>Держгеокадастру</w:t>
      </w:r>
      <w:proofErr w:type="spellEnd"/>
      <w:r w:rsidR="0063029F">
        <w:rPr>
          <w:sz w:val="28"/>
          <w:szCs w:val="28"/>
          <w:lang w:val="uk-UA"/>
        </w:rPr>
        <w:t xml:space="preserve">  у Житомирській області</w:t>
      </w:r>
      <w:r w:rsidR="00873D2A">
        <w:rPr>
          <w:sz w:val="28"/>
          <w:szCs w:val="28"/>
          <w:lang w:val="uk-UA"/>
        </w:rPr>
        <w:t xml:space="preserve"> від 20.06.2018 року № 149-18</w:t>
      </w:r>
      <w:r w:rsidR="005B0796">
        <w:rPr>
          <w:sz w:val="28"/>
          <w:szCs w:val="28"/>
          <w:lang w:val="uk-UA"/>
        </w:rPr>
        <w:t xml:space="preserve"> </w:t>
      </w:r>
      <w:r w:rsidR="00EC1769">
        <w:rPr>
          <w:sz w:val="28"/>
          <w:szCs w:val="28"/>
          <w:lang w:val="uk-UA"/>
        </w:rPr>
        <w:t>та</w:t>
      </w:r>
      <w:r w:rsidR="00002D6E">
        <w:rPr>
          <w:sz w:val="28"/>
          <w:szCs w:val="28"/>
          <w:lang w:val="uk-UA"/>
        </w:rPr>
        <w:t xml:space="preserve"> рекомендації постійної комісії районної ради з питань агропромислового розвитку, земельних відносин та екології, районна рада</w:t>
      </w:r>
    </w:p>
    <w:p w:rsidR="00B87C1A" w:rsidRPr="00B64B22" w:rsidRDefault="00B87C1A" w:rsidP="005B0796">
      <w:pPr>
        <w:ind w:left="-240" w:hanging="720"/>
        <w:jc w:val="both"/>
        <w:rPr>
          <w:sz w:val="28"/>
          <w:szCs w:val="28"/>
          <w:lang w:val="uk-UA"/>
        </w:rPr>
      </w:pPr>
    </w:p>
    <w:p w:rsidR="00002D6E" w:rsidRDefault="00002D6E" w:rsidP="00002D6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ВИРІШИЛА:    </w:t>
      </w:r>
    </w:p>
    <w:p w:rsidR="0058751D" w:rsidRDefault="00974938" w:rsidP="0041234B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920E54">
        <w:rPr>
          <w:sz w:val="28"/>
          <w:szCs w:val="28"/>
          <w:lang w:val="uk-UA"/>
        </w:rPr>
        <w:t>технічну документацію по визначенню нормативної грошової оцінки земельної ділянки,</w:t>
      </w:r>
      <w:r w:rsidR="00873D2A">
        <w:rPr>
          <w:sz w:val="28"/>
          <w:szCs w:val="28"/>
          <w:lang w:val="uk-UA"/>
        </w:rPr>
        <w:t xml:space="preserve"> загальною площею </w:t>
      </w:r>
      <w:smartTag w:uri="urn:schemas-microsoft-com:office:smarttags" w:element="metricconverter">
        <w:smartTagPr>
          <w:attr w:name="ProductID" w:val="14,9118 га"/>
        </w:smartTagPr>
        <w:r w:rsidR="00873D2A">
          <w:rPr>
            <w:sz w:val="28"/>
            <w:szCs w:val="28"/>
            <w:lang w:val="uk-UA"/>
          </w:rPr>
          <w:t>14,9118 га</w:t>
        </w:r>
      </w:smartTag>
      <w:r w:rsidR="00873D2A">
        <w:rPr>
          <w:sz w:val="28"/>
          <w:szCs w:val="28"/>
          <w:lang w:val="uk-UA"/>
        </w:rPr>
        <w:t xml:space="preserve">, що знаходиться в оренді </w:t>
      </w:r>
      <w:proofErr w:type="spellStart"/>
      <w:r w:rsidR="00873D2A">
        <w:rPr>
          <w:sz w:val="28"/>
          <w:szCs w:val="28"/>
          <w:lang w:val="uk-UA"/>
        </w:rPr>
        <w:t>ФОП</w:t>
      </w:r>
      <w:proofErr w:type="spellEnd"/>
      <w:r w:rsidR="00873D2A">
        <w:rPr>
          <w:sz w:val="28"/>
          <w:szCs w:val="28"/>
          <w:lang w:val="uk-UA"/>
        </w:rPr>
        <w:t xml:space="preserve"> Масного Віктора Миколайовича для рибогосподарських потреб (10.07), яка розташована  на території </w:t>
      </w:r>
      <w:proofErr w:type="spellStart"/>
      <w:r w:rsidR="00873D2A">
        <w:rPr>
          <w:sz w:val="28"/>
          <w:szCs w:val="28"/>
          <w:lang w:val="uk-UA"/>
        </w:rPr>
        <w:t>Високівської</w:t>
      </w:r>
      <w:proofErr w:type="spellEnd"/>
      <w:r w:rsidR="00873D2A">
        <w:rPr>
          <w:sz w:val="28"/>
          <w:szCs w:val="28"/>
          <w:lang w:val="uk-UA"/>
        </w:rPr>
        <w:t xml:space="preserve"> сільської ради Черняхівського району Житомирської області </w:t>
      </w:r>
      <w:r w:rsidR="00830F7C">
        <w:rPr>
          <w:sz w:val="28"/>
          <w:szCs w:val="28"/>
          <w:lang w:val="uk-UA"/>
        </w:rPr>
        <w:t xml:space="preserve">(за межами населеного пункту, </w:t>
      </w:r>
      <w:r w:rsidR="00C33BDB">
        <w:rPr>
          <w:sz w:val="28"/>
          <w:szCs w:val="28"/>
          <w:lang w:val="uk-UA"/>
        </w:rPr>
        <w:t>нормативна грошова</w:t>
      </w:r>
      <w:r w:rsidR="004E11C2">
        <w:rPr>
          <w:sz w:val="28"/>
          <w:szCs w:val="28"/>
          <w:lang w:val="uk-UA"/>
        </w:rPr>
        <w:t xml:space="preserve"> о</w:t>
      </w:r>
      <w:r w:rsidR="00004B83">
        <w:rPr>
          <w:sz w:val="28"/>
          <w:szCs w:val="28"/>
          <w:lang w:val="uk-UA"/>
        </w:rPr>
        <w:t>цінка</w:t>
      </w:r>
      <w:r w:rsidR="00772898">
        <w:rPr>
          <w:sz w:val="28"/>
          <w:szCs w:val="28"/>
          <w:lang w:val="uk-UA"/>
        </w:rPr>
        <w:t xml:space="preserve"> земельної</w:t>
      </w:r>
      <w:r w:rsidR="004941E5">
        <w:rPr>
          <w:sz w:val="28"/>
          <w:szCs w:val="28"/>
          <w:lang w:val="uk-UA"/>
        </w:rPr>
        <w:t xml:space="preserve"> </w:t>
      </w:r>
      <w:r w:rsidR="007C7F96">
        <w:rPr>
          <w:sz w:val="28"/>
          <w:szCs w:val="28"/>
          <w:lang w:val="uk-UA"/>
        </w:rPr>
        <w:t>ділян</w:t>
      </w:r>
      <w:r w:rsidR="00873D2A">
        <w:rPr>
          <w:sz w:val="28"/>
          <w:szCs w:val="28"/>
          <w:lang w:val="uk-UA"/>
        </w:rPr>
        <w:t>ки – 223 385,30</w:t>
      </w:r>
      <w:r w:rsidR="0041234B">
        <w:rPr>
          <w:sz w:val="28"/>
          <w:szCs w:val="28"/>
          <w:lang w:val="uk-UA"/>
        </w:rPr>
        <w:t xml:space="preserve"> </w:t>
      </w:r>
      <w:proofErr w:type="spellStart"/>
      <w:r w:rsidR="00023AE7">
        <w:rPr>
          <w:sz w:val="28"/>
          <w:szCs w:val="28"/>
          <w:lang w:val="uk-UA"/>
        </w:rPr>
        <w:t>грн</w:t>
      </w:r>
      <w:proofErr w:type="spellEnd"/>
      <w:r w:rsidR="0058751D">
        <w:rPr>
          <w:sz w:val="28"/>
          <w:szCs w:val="28"/>
          <w:lang w:val="uk-UA"/>
        </w:rPr>
        <w:t>)</w:t>
      </w:r>
      <w:r w:rsidR="003B0A5F">
        <w:rPr>
          <w:sz w:val="28"/>
          <w:szCs w:val="28"/>
          <w:lang w:val="uk-UA"/>
        </w:rPr>
        <w:t xml:space="preserve"> </w:t>
      </w:r>
    </w:p>
    <w:p w:rsidR="00616D4D" w:rsidRDefault="00352833" w:rsidP="0058751D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постійну комісію районної ради з питань агропромислового розвитку, земельних відносин та екології.</w:t>
      </w:r>
    </w:p>
    <w:p w:rsidR="00AF5A50" w:rsidRDefault="00AF5A50" w:rsidP="00AF5A50">
      <w:pPr>
        <w:spacing w:line="276" w:lineRule="auto"/>
        <w:ind w:left="360"/>
        <w:jc w:val="both"/>
        <w:rPr>
          <w:sz w:val="28"/>
          <w:szCs w:val="28"/>
          <w:lang w:val="uk-UA"/>
        </w:rPr>
      </w:pPr>
    </w:p>
    <w:p w:rsidR="0058751D" w:rsidRDefault="0058751D" w:rsidP="0058751D">
      <w:pPr>
        <w:spacing w:line="276" w:lineRule="auto"/>
        <w:ind w:left="360"/>
        <w:jc w:val="both"/>
        <w:rPr>
          <w:sz w:val="28"/>
          <w:szCs w:val="28"/>
          <w:lang w:val="uk-UA"/>
        </w:rPr>
      </w:pPr>
    </w:p>
    <w:p w:rsidR="00002D6E" w:rsidRPr="00AF5820" w:rsidRDefault="00002D6E" w:rsidP="00AF58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ради                                  </w:t>
      </w:r>
      <w:r w:rsidR="00CD058A">
        <w:rPr>
          <w:sz w:val="28"/>
          <w:szCs w:val="28"/>
          <w:lang w:val="uk-UA"/>
        </w:rPr>
        <w:t xml:space="preserve">                        </w:t>
      </w:r>
      <w:r w:rsidR="00E43B05">
        <w:rPr>
          <w:sz w:val="28"/>
          <w:szCs w:val="28"/>
          <w:lang w:val="uk-UA"/>
        </w:rPr>
        <w:t xml:space="preserve">         І.П. </w:t>
      </w:r>
      <w:proofErr w:type="spellStart"/>
      <w:r w:rsidR="00E43B05">
        <w:rPr>
          <w:sz w:val="28"/>
          <w:szCs w:val="28"/>
          <w:lang w:val="uk-UA"/>
        </w:rPr>
        <w:t>Бовсунівський</w:t>
      </w:r>
      <w:proofErr w:type="spellEnd"/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</w:t>
      </w:r>
    </w:p>
    <w:sectPr w:rsidR="00002D6E" w:rsidRPr="00AF5820" w:rsidSect="00B64B22">
      <w:pgSz w:w="11906" w:h="16838"/>
      <w:pgMar w:top="567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211D2"/>
    <w:multiLevelType w:val="hybridMultilevel"/>
    <w:tmpl w:val="84F8C3D6"/>
    <w:lvl w:ilvl="0" w:tplc="1B283C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95"/>
        </w:tabs>
        <w:ind w:left="4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15"/>
        </w:tabs>
        <w:ind w:left="12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35"/>
        </w:tabs>
        <w:ind w:left="19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55"/>
        </w:tabs>
        <w:ind w:left="26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75"/>
        </w:tabs>
        <w:ind w:left="33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095"/>
        </w:tabs>
        <w:ind w:left="40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15"/>
        </w:tabs>
        <w:ind w:left="48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35"/>
        </w:tabs>
        <w:ind w:left="5535" w:hanging="180"/>
      </w:pPr>
    </w:lvl>
  </w:abstractNum>
  <w:abstractNum w:abstractNumId="1">
    <w:nsid w:val="17F54C42"/>
    <w:multiLevelType w:val="hybridMultilevel"/>
    <w:tmpl w:val="977849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92505E1"/>
    <w:multiLevelType w:val="hybridMultilevel"/>
    <w:tmpl w:val="696003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DB57935"/>
    <w:multiLevelType w:val="hybridMultilevel"/>
    <w:tmpl w:val="622489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D45FEE"/>
    <w:multiLevelType w:val="hybridMultilevel"/>
    <w:tmpl w:val="FCA255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02D6E"/>
    <w:rsid w:val="00002D6E"/>
    <w:rsid w:val="00004B83"/>
    <w:rsid w:val="000129DD"/>
    <w:rsid w:val="00023AE7"/>
    <w:rsid w:val="000532B8"/>
    <w:rsid w:val="000643C0"/>
    <w:rsid w:val="00066ED3"/>
    <w:rsid w:val="00080783"/>
    <w:rsid w:val="000E29FD"/>
    <w:rsid w:val="00105AE2"/>
    <w:rsid w:val="00110527"/>
    <w:rsid w:val="00144683"/>
    <w:rsid w:val="0016658D"/>
    <w:rsid w:val="001E6A10"/>
    <w:rsid w:val="0020593F"/>
    <w:rsid w:val="00210E48"/>
    <w:rsid w:val="0021597A"/>
    <w:rsid w:val="00267A2E"/>
    <w:rsid w:val="00270FE8"/>
    <w:rsid w:val="002A2C82"/>
    <w:rsid w:val="002A526A"/>
    <w:rsid w:val="002C394A"/>
    <w:rsid w:val="002D02D2"/>
    <w:rsid w:val="002D5B59"/>
    <w:rsid w:val="002F55D6"/>
    <w:rsid w:val="00307D42"/>
    <w:rsid w:val="00312AA2"/>
    <w:rsid w:val="00316345"/>
    <w:rsid w:val="00344596"/>
    <w:rsid w:val="00352833"/>
    <w:rsid w:val="00357D74"/>
    <w:rsid w:val="00362CA7"/>
    <w:rsid w:val="00380DD9"/>
    <w:rsid w:val="003B0A5F"/>
    <w:rsid w:val="003C7189"/>
    <w:rsid w:val="003D50C3"/>
    <w:rsid w:val="003E79F2"/>
    <w:rsid w:val="004011CF"/>
    <w:rsid w:val="004061D9"/>
    <w:rsid w:val="0040658F"/>
    <w:rsid w:val="00406F9D"/>
    <w:rsid w:val="0041234B"/>
    <w:rsid w:val="00461D08"/>
    <w:rsid w:val="004722C7"/>
    <w:rsid w:val="0048586F"/>
    <w:rsid w:val="00490D93"/>
    <w:rsid w:val="004941E5"/>
    <w:rsid w:val="004A6212"/>
    <w:rsid w:val="004B7F0D"/>
    <w:rsid w:val="004C20E0"/>
    <w:rsid w:val="004E11C2"/>
    <w:rsid w:val="004E4C3B"/>
    <w:rsid w:val="004F209B"/>
    <w:rsid w:val="005021CB"/>
    <w:rsid w:val="00503916"/>
    <w:rsid w:val="00533E86"/>
    <w:rsid w:val="00542C6E"/>
    <w:rsid w:val="00546455"/>
    <w:rsid w:val="00552A34"/>
    <w:rsid w:val="00552AD1"/>
    <w:rsid w:val="00587138"/>
    <w:rsid w:val="0058751D"/>
    <w:rsid w:val="005A0E39"/>
    <w:rsid w:val="005A6921"/>
    <w:rsid w:val="005B0796"/>
    <w:rsid w:val="005B790A"/>
    <w:rsid w:val="005D70E4"/>
    <w:rsid w:val="00604CC5"/>
    <w:rsid w:val="00616D4D"/>
    <w:rsid w:val="0063029F"/>
    <w:rsid w:val="00630CD9"/>
    <w:rsid w:val="00672767"/>
    <w:rsid w:val="006C206B"/>
    <w:rsid w:val="006C5EDB"/>
    <w:rsid w:val="006F5340"/>
    <w:rsid w:val="007412D1"/>
    <w:rsid w:val="00742753"/>
    <w:rsid w:val="00754905"/>
    <w:rsid w:val="007628BE"/>
    <w:rsid w:val="00772898"/>
    <w:rsid w:val="0078277C"/>
    <w:rsid w:val="0079050E"/>
    <w:rsid w:val="007B3A62"/>
    <w:rsid w:val="007C7852"/>
    <w:rsid w:val="007C7F96"/>
    <w:rsid w:val="00811BB3"/>
    <w:rsid w:val="00830F7C"/>
    <w:rsid w:val="00873D2A"/>
    <w:rsid w:val="008820EA"/>
    <w:rsid w:val="008A70F4"/>
    <w:rsid w:val="008D4C88"/>
    <w:rsid w:val="008D7BD2"/>
    <w:rsid w:val="008E3656"/>
    <w:rsid w:val="00920E54"/>
    <w:rsid w:val="00930170"/>
    <w:rsid w:val="00974938"/>
    <w:rsid w:val="00977CD3"/>
    <w:rsid w:val="009A2BF5"/>
    <w:rsid w:val="00A44763"/>
    <w:rsid w:val="00A62DD3"/>
    <w:rsid w:val="00A82D97"/>
    <w:rsid w:val="00AA2AB3"/>
    <w:rsid w:val="00AB43C6"/>
    <w:rsid w:val="00AB5C36"/>
    <w:rsid w:val="00AC6B8B"/>
    <w:rsid w:val="00AD35D9"/>
    <w:rsid w:val="00AF5820"/>
    <w:rsid w:val="00AF5A50"/>
    <w:rsid w:val="00AF73FA"/>
    <w:rsid w:val="00B07B22"/>
    <w:rsid w:val="00B51201"/>
    <w:rsid w:val="00B64B22"/>
    <w:rsid w:val="00B72235"/>
    <w:rsid w:val="00B87C1A"/>
    <w:rsid w:val="00B91EB5"/>
    <w:rsid w:val="00BB04AB"/>
    <w:rsid w:val="00BB1287"/>
    <w:rsid w:val="00BC7D71"/>
    <w:rsid w:val="00BE0D48"/>
    <w:rsid w:val="00C140D9"/>
    <w:rsid w:val="00C33BDB"/>
    <w:rsid w:val="00C45E68"/>
    <w:rsid w:val="00C5361A"/>
    <w:rsid w:val="00C608AF"/>
    <w:rsid w:val="00C834E6"/>
    <w:rsid w:val="00C93675"/>
    <w:rsid w:val="00CB2240"/>
    <w:rsid w:val="00CD058A"/>
    <w:rsid w:val="00CF1ADC"/>
    <w:rsid w:val="00CF7D47"/>
    <w:rsid w:val="00D0408D"/>
    <w:rsid w:val="00D72B42"/>
    <w:rsid w:val="00DB55E0"/>
    <w:rsid w:val="00DD7811"/>
    <w:rsid w:val="00DF7116"/>
    <w:rsid w:val="00E0654D"/>
    <w:rsid w:val="00E43B05"/>
    <w:rsid w:val="00E60060"/>
    <w:rsid w:val="00E84BD6"/>
    <w:rsid w:val="00E97ACC"/>
    <w:rsid w:val="00EA05A8"/>
    <w:rsid w:val="00EB08C9"/>
    <w:rsid w:val="00EC1769"/>
    <w:rsid w:val="00EE36D4"/>
    <w:rsid w:val="00F04E33"/>
    <w:rsid w:val="00F122B1"/>
    <w:rsid w:val="00F377E3"/>
    <w:rsid w:val="00F51EE3"/>
    <w:rsid w:val="00F6197E"/>
    <w:rsid w:val="00F84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2D6E"/>
    <w:rPr>
      <w:sz w:val="24"/>
      <w:szCs w:val="24"/>
    </w:rPr>
  </w:style>
  <w:style w:type="paragraph" w:styleId="1">
    <w:name w:val="heading 1"/>
    <w:basedOn w:val="a"/>
    <w:next w:val="a"/>
    <w:qFormat/>
    <w:rsid w:val="00002D6E"/>
    <w:pPr>
      <w:keepNext/>
      <w:outlineLvl w:val="0"/>
    </w:pPr>
    <w:rPr>
      <w:sz w:val="40"/>
    </w:rPr>
  </w:style>
  <w:style w:type="paragraph" w:styleId="3">
    <w:name w:val="heading 3"/>
    <w:basedOn w:val="a"/>
    <w:next w:val="a"/>
    <w:qFormat/>
    <w:rsid w:val="00002D6E"/>
    <w:pPr>
      <w:keepNext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02D6E"/>
    <w:pPr>
      <w:jc w:val="center"/>
    </w:pPr>
    <w:rPr>
      <w:b/>
      <w:bCs/>
      <w:sz w:val="36"/>
      <w:lang w:val="uk-UA"/>
    </w:rPr>
  </w:style>
  <w:style w:type="paragraph" w:styleId="a4">
    <w:name w:val="Document Map"/>
    <w:basedOn w:val="a"/>
    <w:semiHidden/>
    <w:rsid w:val="00210E4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semiHidden/>
    <w:rsid w:val="004858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проект</vt:lpstr>
    </vt:vector>
  </TitlesOfParts>
  <Company>Microsoft</Company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Пользователь Windows</cp:lastModifiedBy>
  <cp:revision>2</cp:revision>
  <cp:lastPrinted>2019-02-19T09:39:00Z</cp:lastPrinted>
  <dcterms:created xsi:type="dcterms:W3CDTF">2019-03-06T06:13:00Z</dcterms:created>
  <dcterms:modified xsi:type="dcterms:W3CDTF">2019-03-06T06:13:00Z</dcterms:modified>
</cp:coreProperties>
</file>