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BE9" w:rsidRPr="001153C0" w:rsidRDefault="00EA7BE9" w:rsidP="00EA7BE9">
      <w:pPr>
        <w:pStyle w:val="a3"/>
        <w:rPr>
          <w:b/>
          <w:sz w:val="32"/>
          <w:szCs w:val="32"/>
          <w:lang w:val="en-US"/>
        </w:rPr>
      </w:pPr>
      <w:r>
        <w:rPr>
          <w:b/>
          <w:sz w:val="32"/>
          <w:szCs w:val="32"/>
        </w:rPr>
        <w:t xml:space="preserve">                        </w:t>
      </w:r>
      <w:r w:rsidRPr="00BD64DE">
        <w:rPr>
          <w:b/>
          <w:sz w:val="32"/>
          <w:szCs w:val="32"/>
          <w:lang w:val="ru-RU"/>
        </w:rPr>
        <w:t xml:space="preserve">         </w:t>
      </w:r>
      <w:r>
        <w:rPr>
          <w:b/>
          <w:sz w:val="32"/>
          <w:szCs w:val="32"/>
        </w:rPr>
        <w:t xml:space="preserve">                  </w:t>
      </w:r>
      <w:r>
        <w:rPr>
          <w:b/>
          <w:noProof/>
          <w:sz w:val="32"/>
          <w:szCs w:val="32"/>
          <w:lang w:val="ru-RU"/>
        </w:rPr>
        <w:drawing>
          <wp:inline distT="0" distB="0" distL="0" distR="0">
            <wp:extent cx="609600" cy="666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609600" cy="666750"/>
                    </a:xfrm>
                    <a:prstGeom prst="rect">
                      <a:avLst/>
                    </a:prstGeom>
                    <a:noFill/>
                    <a:ln w="9525">
                      <a:noFill/>
                      <a:miter lim="800000"/>
                      <a:headEnd/>
                      <a:tailEnd/>
                    </a:ln>
                  </pic:spPr>
                </pic:pic>
              </a:graphicData>
            </a:graphic>
          </wp:inline>
        </w:drawing>
      </w:r>
      <w:r>
        <w:rPr>
          <w:b/>
          <w:sz w:val="32"/>
          <w:szCs w:val="32"/>
        </w:rPr>
        <w:t xml:space="preserve">   </w:t>
      </w:r>
      <w:r w:rsidR="001153C0">
        <w:rPr>
          <w:b/>
          <w:sz w:val="32"/>
          <w:szCs w:val="32"/>
        </w:rPr>
        <w:t xml:space="preserve">                          </w:t>
      </w:r>
    </w:p>
    <w:p w:rsidR="00EA7BE9" w:rsidRPr="004B0350" w:rsidRDefault="00EA7BE9" w:rsidP="00EA7BE9">
      <w:pPr>
        <w:pStyle w:val="a3"/>
        <w:spacing w:line="276" w:lineRule="auto"/>
        <w:jc w:val="center"/>
        <w:rPr>
          <w:b/>
          <w:sz w:val="32"/>
          <w:szCs w:val="32"/>
        </w:rPr>
      </w:pPr>
      <w:r w:rsidRPr="004B0350">
        <w:rPr>
          <w:b/>
          <w:sz w:val="32"/>
          <w:szCs w:val="32"/>
        </w:rPr>
        <w:t>Україна</w:t>
      </w:r>
    </w:p>
    <w:p w:rsidR="00EA7BE9" w:rsidRPr="004B0350" w:rsidRDefault="00EA7BE9" w:rsidP="00EA7BE9">
      <w:pPr>
        <w:pStyle w:val="a3"/>
        <w:spacing w:line="276" w:lineRule="auto"/>
        <w:rPr>
          <w:b/>
          <w:sz w:val="32"/>
          <w:szCs w:val="32"/>
        </w:rPr>
      </w:pPr>
      <w:r>
        <w:rPr>
          <w:b/>
          <w:sz w:val="32"/>
          <w:szCs w:val="32"/>
        </w:rPr>
        <w:t xml:space="preserve">                    </w:t>
      </w:r>
      <w:r w:rsidRPr="004B0350">
        <w:rPr>
          <w:b/>
          <w:sz w:val="32"/>
          <w:szCs w:val="32"/>
        </w:rPr>
        <w:t xml:space="preserve">ЧЕРНЯХІВСЬКА РАЙОННА РАДА           </w:t>
      </w:r>
    </w:p>
    <w:p w:rsidR="00EA7BE9" w:rsidRPr="004B0350" w:rsidRDefault="00EA7BE9" w:rsidP="00EA7BE9">
      <w:pPr>
        <w:pStyle w:val="a3"/>
        <w:spacing w:line="276" w:lineRule="auto"/>
        <w:jc w:val="center"/>
        <w:rPr>
          <w:b/>
          <w:sz w:val="32"/>
          <w:szCs w:val="32"/>
        </w:rPr>
      </w:pPr>
      <w:r w:rsidRPr="004B0350">
        <w:rPr>
          <w:b/>
          <w:sz w:val="32"/>
          <w:szCs w:val="32"/>
        </w:rPr>
        <w:t xml:space="preserve">Р І Ш Е Н </w:t>
      </w:r>
      <w:proofErr w:type="spellStart"/>
      <w:r w:rsidRPr="004B0350">
        <w:rPr>
          <w:b/>
          <w:sz w:val="32"/>
          <w:szCs w:val="32"/>
        </w:rPr>
        <w:t>Н</w:t>
      </w:r>
      <w:proofErr w:type="spellEnd"/>
      <w:r w:rsidRPr="004B0350">
        <w:rPr>
          <w:b/>
          <w:sz w:val="32"/>
          <w:szCs w:val="32"/>
        </w:rPr>
        <w:t xml:space="preserve"> Я</w:t>
      </w:r>
    </w:p>
    <w:p w:rsidR="00EA7BE9" w:rsidRPr="00AB30E0" w:rsidRDefault="00EA7BE9" w:rsidP="00EA7BE9">
      <w:pPr>
        <w:pStyle w:val="a3"/>
        <w:rPr>
          <w:sz w:val="28"/>
          <w:szCs w:val="28"/>
        </w:rPr>
      </w:pPr>
      <w:r>
        <w:rPr>
          <w:sz w:val="28"/>
          <w:szCs w:val="28"/>
        </w:rPr>
        <w:t xml:space="preserve">Тридцять  третя </w:t>
      </w:r>
      <w:r w:rsidRPr="00AB30E0">
        <w:rPr>
          <w:sz w:val="28"/>
          <w:szCs w:val="28"/>
        </w:rPr>
        <w:t xml:space="preserve">сесія                                   </w:t>
      </w:r>
      <w:r>
        <w:rPr>
          <w:sz w:val="28"/>
          <w:szCs w:val="28"/>
        </w:rPr>
        <w:t xml:space="preserve">                               </w:t>
      </w:r>
      <w:r w:rsidRPr="00AB30E0">
        <w:rPr>
          <w:sz w:val="28"/>
          <w:szCs w:val="28"/>
        </w:rPr>
        <w:t xml:space="preserve">   </w:t>
      </w:r>
      <w:r w:rsidRPr="00AB30E0">
        <w:rPr>
          <w:sz w:val="28"/>
          <w:szCs w:val="28"/>
          <w:lang w:val="en-US"/>
        </w:rPr>
        <w:t>VI</w:t>
      </w:r>
      <w:r>
        <w:rPr>
          <w:sz w:val="28"/>
          <w:szCs w:val="28"/>
          <w:lang w:val="en-US"/>
        </w:rPr>
        <w:t>I</w:t>
      </w:r>
      <w:r w:rsidRPr="00AB30E0">
        <w:rPr>
          <w:sz w:val="28"/>
          <w:szCs w:val="28"/>
        </w:rPr>
        <w:t xml:space="preserve"> скликання</w:t>
      </w:r>
    </w:p>
    <w:p w:rsidR="00EA7BE9" w:rsidRPr="00243D56" w:rsidRDefault="00EA7BE9" w:rsidP="00EA7BE9">
      <w:pPr>
        <w:rPr>
          <w:sz w:val="28"/>
        </w:rPr>
      </w:pPr>
      <w:r>
        <w:rPr>
          <w:sz w:val="28"/>
        </w:rPr>
        <w:t xml:space="preserve">від  05 листопада </w:t>
      </w:r>
      <w:r w:rsidRPr="00B917D4">
        <w:rPr>
          <w:sz w:val="28"/>
        </w:rPr>
        <w:t xml:space="preserve">  </w:t>
      </w:r>
      <w:r>
        <w:rPr>
          <w:sz w:val="28"/>
        </w:rPr>
        <w:t>2019 року</w:t>
      </w:r>
    </w:p>
    <w:p w:rsidR="00EA7BE9" w:rsidRDefault="00EA7BE9" w:rsidP="00EA7BE9">
      <w:pPr>
        <w:rPr>
          <w:sz w:val="28"/>
          <w:szCs w:val="28"/>
        </w:rPr>
      </w:pPr>
    </w:p>
    <w:p w:rsidR="00EA7BE9" w:rsidRDefault="00EA7BE9" w:rsidP="00EA7BE9">
      <w:pPr>
        <w:rPr>
          <w:sz w:val="28"/>
          <w:szCs w:val="28"/>
        </w:rPr>
      </w:pPr>
      <w:r>
        <w:rPr>
          <w:sz w:val="28"/>
          <w:szCs w:val="28"/>
        </w:rPr>
        <w:t xml:space="preserve">Про </w:t>
      </w:r>
      <w:r w:rsidRPr="00A15739">
        <w:rPr>
          <w:sz w:val="28"/>
          <w:szCs w:val="28"/>
        </w:rPr>
        <w:t>районну цільову Програму  «</w:t>
      </w:r>
      <w:proofErr w:type="spellStart"/>
      <w:r w:rsidRPr="00A15739">
        <w:rPr>
          <w:sz w:val="28"/>
          <w:szCs w:val="28"/>
        </w:rPr>
        <w:t>Ресоціалізація</w:t>
      </w:r>
      <w:proofErr w:type="spellEnd"/>
      <w:r w:rsidRPr="00A15739">
        <w:rPr>
          <w:sz w:val="28"/>
          <w:szCs w:val="28"/>
        </w:rPr>
        <w:t xml:space="preserve"> </w:t>
      </w:r>
    </w:p>
    <w:p w:rsidR="00EA7BE9" w:rsidRPr="00A15739" w:rsidRDefault="00EA7BE9" w:rsidP="00EA7BE9">
      <w:pPr>
        <w:rPr>
          <w:sz w:val="28"/>
          <w:szCs w:val="28"/>
        </w:rPr>
      </w:pPr>
      <w:r w:rsidRPr="00A15739">
        <w:rPr>
          <w:sz w:val="28"/>
          <w:szCs w:val="28"/>
        </w:rPr>
        <w:t>зас</w:t>
      </w:r>
      <w:r>
        <w:rPr>
          <w:sz w:val="28"/>
          <w:szCs w:val="28"/>
        </w:rPr>
        <w:t xml:space="preserve">уджених осіб на  </w:t>
      </w:r>
      <w:r w:rsidRPr="00A15739">
        <w:rPr>
          <w:sz w:val="28"/>
          <w:szCs w:val="28"/>
        </w:rPr>
        <w:t>2019-2021 роки»</w:t>
      </w:r>
    </w:p>
    <w:p w:rsidR="00EA7BE9" w:rsidRPr="00847898" w:rsidRDefault="00EA7BE9" w:rsidP="00EA7BE9"/>
    <w:p w:rsidR="00EA7BE9" w:rsidRDefault="00EA7BE9" w:rsidP="00EA7BE9"/>
    <w:p w:rsidR="00EA7BE9" w:rsidRPr="00CD35AE" w:rsidRDefault="00EA7BE9" w:rsidP="00EA7BE9">
      <w:pPr>
        <w:ind w:firstLine="708"/>
        <w:jc w:val="both"/>
        <w:rPr>
          <w:sz w:val="28"/>
          <w:szCs w:val="28"/>
        </w:rPr>
      </w:pPr>
      <w:r w:rsidRPr="00CD35AE">
        <w:rPr>
          <w:sz w:val="28"/>
          <w:szCs w:val="28"/>
        </w:rPr>
        <w:t xml:space="preserve"> Відповідно ст. 43 Закону України «Про місцеве самоврядування в Україні»,</w:t>
      </w:r>
      <w:r>
        <w:rPr>
          <w:sz w:val="28"/>
          <w:szCs w:val="28"/>
        </w:rPr>
        <w:t xml:space="preserve"> </w:t>
      </w:r>
      <w:r w:rsidRPr="004430BA">
        <w:rPr>
          <w:sz w:val="28"/>
          <w:szCs w:val="28"/>
        </w:rPr>
        <w:t>Кримінал</w:t>
      </w:r>
      <w:r>
        <w:rPr>
          <w:sz w:val="28"/>
          <w:szCs w:val="28"/>
        </w:rPr>
        <w:t xml:space="preserve">ьно-виконавчого кодексу України, </w:t>
      </w:r>
      <w:r>
        <w:rPr>
          <w:sz w:val="28"/>
          <w:szCs w:val="28"/>
          <w:lang w:eastAsia="ru-RU"/>
        </w:rPr>
        <w:t>законів України «</w:t>
      </w:r>
      <w:r w:rsidRPr="006422ED">
        <w:rPr>
          <w:sz w:val="28"/>
          <w:szCs w:val="28"/>
          <w:lang w:eastAsia="ru-RU"/>
        </w:rPr>
        <w:t>Про</w:t>
      </w:r>
      <w:r>
        <w:rPr>
          <w:sz w:val="28"/>
          <w:szCs w:val="28"/>
          <w:lang w:eastAsia="ru-RU"/>
        </w:rPr>
        <w:t xml:space="preserve"> місцеві державні адміністрації», </w:t>
      </w:r>
      <w:r>
        <w:rPr>
          <w:sz w:val="28"/>
          <w:szCs w:val="28"/>
        </w:rPr>
        <w:t xml:space="preserve">«Про </w:t>
      </w:r>
      <w:proofErr w:type="spellStart"/>
      <w:r>
        <w:rPr>
          <w:sz w:val="28"/>
          <w:szCs w:val="28"/>
        </w:rPr>
        <w:t>пробацію</w:t>
      </w:r>
      <w:proofErr w:type="spellEnd"/>
      <w:r>
        <w:rPr>
          <w:sz w:val="28"/>
          <w:szCs w:val="28"/>
        </w:rPr>
        <w:t>»,</w:t>
      </w:r>
      <w:r w:rsidRPr="00EA7BE9">
        <w:rPr>
          <w:szCs w:val="28"/>
        </w:rPr>
        <w:t xml:space="preserve"> </w:t>
      </w:r>
      <w:r w:rsidRPr="00EA7BE9">
        <w:rPr>
          <w:sz w:val="28"/>
          <w:szCs w:val="28"/>
        </w:rPr>
        <w:t xml:space="preserve">розглянувши клопотання  районної державної адміністрації за № </w:t>
      </w:r>
      <w:r>
        <w:rPr>
          <w:sz w:val="28"/>
          <w:szCs w:val="28"/>
        </w:rPr>
        <w:t>1413/2 від   30.09</w:t>
      </w:r>
      <w:r w:rsidRPr="00EA7BE9">
        <w:rPr>
          <w:sz w:val="28"/>
          <w:szCs w:val="28"/>
        </w:rPr>
        <w:t>.2019 року</w:t>
      </w:r>
      <w:r>
        <w:rPr>
          <w:sz w:val="28"/>
          <w:szCs w:val="28"/>
        </w:rPr>
        <w:t xml:space="preserve"> </w:t>
      </w:r>
      <w:r w:rsidRPr="006422ED">
        <w:rPr>
          <w:sz w:val="28"/>
          <w:szCs w:val="28"/>
          <w:lang w:eastAsia="ru-RU"/>
        </w:rPr>
        <w:t xml:space="preserve">та з метою </w:t>
      </w:r>
      <w:r w:rsidRPr="00DD5647">
        <w:rPr>
          <w:sz w:val="28"/>
          <w:szCs w:val="28"/>
        </w:rPr>
        <w:t>підвищення ефективності реалізації єдиної державної політики у сфері виконання кр</w:t>
      </w:r>
      <w:r w:rsidR="00C56C4B">
        <w:rPr>
          <w:sz w:val="28"/>
          <w:szCs w:val="28"/>
        </w:rPr>
        <w:t>имінальних покарань, не пов</w:t>
      </w:r>
      <w:r w:rsidR="00C56C4B" w:rsidRPr="00C56C4B">
        <w:rPr>
          <w:sz w:val="28"/>
          <w:szCs w:val="28"/>
        </w:rPr>
        <w:t>’</w:t>
      </w:r>
      <w:r w:rsidRPr="00DD5647">
        <w:rPr>
          <w:sz w:val="28"/>
          <w:szCs w:val="28"/>
        </w:rPr>
        <w:t xml:space="preserve">язаних з позбавленням волі шляхом фінансування з бюджетів районного та </w:t>
      </w:r>
      <w:r>
        <w:rPr>
          <w:sz w:val="28"/>
          <w:szCs w:val="28"/>
        </w:rPr>
        <w:t xml:space="preserve">сільських, селищних бюджетів </w:t>
      </w:r>
      <w:r w:rsidRPr="00EA7BE9">
        <w:rPr>
          <w:sz w:val="28"/>
          <w:szCs w:val="28"/>
        </w:rPr>
        <w:t>та в</w:t>
      </w:r>
      <w:r>
        <w:rPr>
          <w:sz w:val="28"/>
          <w:szCs w:val="28"/>
        </w:rPr>
        <w:t>раховуючи рекомендації постійної комісії</w:t>
      </w:r>
      <w:r w:rsidRPr="00EA7BE9">
        <w:rPr>
          <w:sz w:val="28"/>
          <w:szCs w:val="28"/>
        </w:rPr>
        <w:t xml:space="preserve">  районної ради з питань </w:t>
      </w:r>
      <w:r>
        <w:rPr>
          <w:sz w:val="28"/>
          <w:szCs w:val="28"/>
          <w:lang w:eastAsia="ru-RU"/>
        </w:rPr>
        <w:t>регламенту, депутатської етики, правопорядку та прав людини</w:t>
      </w:r>
      <w:r w:rsidRPr="00CD35AE">
        <w:rPr>
          <w:sz w:val="28"/>
          <w:szCs w:val="28"/>
        </w:rPr>
        <w:t>, районна рада</w:t>
      </w:r>
    </w:p>
    <w:p w:rsidR="00EA7BE9" w:rsidRPr="00CD35AE" w:rsidRDefault="00EA7BE9" w:rsidP="00EA7BE9">
      <w:pPr>
        <w:jc w:val="both"/>
        <w:rPr>
          <w:sz w:val="28"/>
          <w:szCs w:val="28"/>
        </w:rPr>
      </w:pPr>
      <w:r w:rsidRPr="00CD35AE">
        <w:rPr>
          <w:sz w:val="28"/>
          <w:szCs w:val="28"/>
        </w:rPr>
        <w:tab/>
      </w:r>
    </w:p>
    <w:p w:rsidR="00EA7BE9" w:rsidRPr="001516B0" w:rsidRDefault="00EA7BE9" w:rsidP="00EA7BE9">
      <w:pPr>
        <w:jc w:val="both"/>
        <w:outlineLvl w:val="0"/>
        <w:rPr>
          <w:b/>
          <w:sz w:val="28"/>
          <w:szCs w:val="28"/>
          <w:lang w:val="ru-RU"/>
        </w:rPr>
      </w:pPr>
      <w:r w:rsidRPr="00CD35AE">
        <w:rPr>
          <w:b/>
          <w:sz w:val="28"/>
          <w:szCs w:val="28"/>
        </w:rPr>
        <w:t>ВИРІШИЛА:</w:t>
      </w:r>
    </w:p>
    <w:p w:rsidR="00EA7BE9" w:rsidRDefault="00EA7BE9" w:rsidP="00EA7BE9">
      <w:pPr>
        <w:rPr>
          <w:sz w:val="28"/>
          <w:szCs w:val="28"/>
        </w:rPr>
      </w:pPr>
    </w:p>
    <w:p w:rsidR="00EA7BE9" w:rsidRPr="00EA7BE9" w:rsidRDefault="00EA7BE9" w:rsidP="00EA7BE9">
      <w:pPr>
        <w:spacing w:line="276" w:lineRule="auto"/>
        <w:ind w:firstLine="708"/>
        <w:jc w:val="both"/>
        <w:rPr>
          <w:sz w:val="28"/>
          <w:szCs w:val="28"/>
        </w:rPr>
      </w:pPr>
      <w:r w:rsidRPr="0061430A">
        <w:rPr>
          <w:rStyle w:val="rvts9"/>
          <w:bCs/>
          <w:color w:val="000000"/>
          <w:sz w:val="28"/>
          <w:szCs w:val="28"/>
          <w:bdr w:val="none" w:sz="0" w:space="0" w:color="auto" w:frame="1"/>
          <w:shd w:val="clear" w:color="auto" w:fill="FFFFFF"/>
        </w:rPr>
        <w:t>1.</w:t>
      </w:r>
      <w:r w:rsidRPr="0061430A">
        <w:rPr>
          <w:sz w:val="28"/>
          <w:szCs w:val="28"/>
        </w:rPr>
        <w:t>Затвердити</w:t>
      </w:r>
      <w:r w:rsidRPr="00CD35AE">
        <w:rPr>
          <w:sz w:val="28"/>
          <w:szCs w:val="28"/>
        </w:rPr>
        <w:t xml:space="preserve"> </w:t>
      </w:r>
      <w:r w:rsidRPr="00A15739">
        <w:rPr>
          <w:sz w:val="28"/>
          <w:szCs w:val="28"/>
        </w:rPr>
        <w:t>районну цільову Програму  «</w:t>
      </w:r>
      <w:proofErr w:type="spellStart"/>
      <w:r w:rsidRPr="00A15739">
        <w:rPr>
          <w:sz w:val="28"/>
          <w:szCs w:val="28"/>
        </w:rPr>
        <w:t>Ресоціалізація</w:t>
      </w:r>
      <w:proofErr w:type="spellEnd"/>
      <w:r w:rsidRPr="00A15739">
        <w:rPr>
          <w:sz w:val="28"/>
          <w:szCs w:val="28"/>
        </w:rPr>
        <w:t xml:space="preserve"> зас</w:t>
      </w:r>
      <w:r>
        <w:rPr>
          <w:sz w:val="28"/>
          <w:szCs w:val="28"/>
        </w:rPr>
        <w:t xml:space="preserve">уджених осіб на  </w:t>
      </w:r>
      <w:r w:rsidRPr="00A15739">
        <w:rPr>
          <w:sz w:val="28"/>
          <w:szCs w:val="28"/>
        </w:rPr>
        <w:t>2019-2021 роки»</w:t>
      </w:r>
      <w:r>
        <w:rPr>
          <w:sz w:val="28"/>
          <w:szCs w:val="28"/>
        </w:rPr>
        <w:t xml:space="preserve"> </w:t>
      </w:r>
      <w:r w:rsidRPr="0061430A">
        <w:rPr>
          <w:sz w:val="28"/>
          <w:szCs w:val="28"/>
        </w:rPr>
        <w:t xml:space="preserve">(додається). </w:t>
      </w:r>
    </w:p>
    <w:p w:rsidR="00B041B9" w:rsidRDefault="00EA7BE9" w:rsidP="00B041B9">
      <w:pPr>
        <w:jc w:val="both"/>
        <w:rPr>
          <w:sz w:val="28"/>
        </w:rPr>
      </w:pPr>
      <w:r w:rsidRPr="00780AA1">
        <w:rPr>
          <w:sz w:val="28"/>
          <w:szCs w:val="28"/>
        </w:rPr>
        <w:t xml:space="preserve">  </w:t>
      </w:r>
      <w:r>
        <w:rPr>
          <w:sz w:val="28"/>
          <w:szCs w:val="28"/>
        </w:rPr>
        <w:t xml:space="preserve">     </w:t>
      </w:r>
      <w:r w:rsidRPr="00780AA1">
        <w:rPr>
          <w:sz w:val="28"/>
          <w:szCs w:val="28"/>
        </w:rPr>
        <w:t xml:space="preserve">2. </w:t>
      </w:r>
      <w:r w:rsidR="00B041B9">
        <w:rPr>
          <w:sz w:val="28"/>
        </w:rPr>
        <w:t>Управлінню фінансів райдержадміністрації</w:t>
      </w:r>
      <w:r w:rsidR="00B041B9">
        <w:rPr>
          <w:sz w:val="28"/>
          <w:szCs w:val="28"/>
        </w:rPr>
        <w:t>, сільським та селищним радам передбачати в межах фінансових можливостей кошти для реалізації заходів  даної Програми.</w:t>
      </w:r>
    </w:p>
    <w:p w:rsidR="00EA7BE9" w:rsidRDefault="00EA7BE9" w:rsidP="00EA7BE9">
      <w:pPr>
        <w:jc w:val="both"/>
        <w:rPr>
          <w:sz w:val="28"/>
          <w:szCs w:val="28"/>
        </w:rPr>
      </w:pPr>
      <w:r>
        <w:rPr>
          <w:sz w:val="28"/>
          <w:szCs w:val="28"/>
        </w:rPr>
        <w:tab/>
        <w:t>3.</w:t>
      </w:r>
      <w:r w:rsidRPr="0061430A">
        <w:rPr>
          <w:szCs w:val="28"/>
        </w:rPr>
        <w:t xml:space="preserve"> </w:t>
      </w:r>
      <w:r>
        <w:rPr>
          <w:sz w:val="28"/>
          <w:szCs w:val="28"/>
        </w:rPr>
        <w:t>Контроль за виконанням даного рішення покласти на постійну комісію районної ради з</w:t>
      </w:r>
      <w:r w:rsidRPr="00CD35AE">
        <w:rPr>
          <w:sz w:val="28"/>
          <w:szCs w:val="28"/>
        </w:rPr>
        <w:t xml:space="preserve"> питань</w:t>
      </w:r>
      <w:r w:rsidRPr="00EA7BE9">
        <w:rPr>
          <w:sz w:val="28"/>
          <w:szCs w:val="28"/>
          <w:lang w:eastAsia="ru-RU"/>
        </w:rPr>
        <w:t xml:space="preserve"> </w:t>
      </w:r>
      <w:r>
        <w:rPr>
          <w:sz w:val="28"/>
          <w:szCs w:val="28"/>
          <w:lang w:eastAsia="ru-RU"/>
        </w:rPr>
        <w:t>регламенту, депутатської етики, правопорядку та прав людини</w:t>
      </w:r>
      <w:r>
        <w:rPr>
          <w:sz w:val="28"/>
          <w:szCs w:val="28"/>
        </w:rPr>
        <w:t>.</w:t>
      </w:r>
    </w:p>
    <w:p w:rsidR="00EA7BE9" w:rsidRDefault="00EA7BE9" w:rsidP="00EA7BE9">
      <w:pPr>
        <w:jc w:val="both"/>
        <w:rPr>
          <w:sz w:val="28"/>
          <w:szCs w:val="28"/>
        </w:rPr>
      </w:pPr>
    </w:p>
    <w:p w:rsidR="00EA7BE9" w:rsidRDefault="00EA7BE9" w:rsidP="00EA7BE9">
      <w:pPr>
        <w:jc w:val="both"/>
        <w:rPr>
          <w:sz w:val="28"/>
          <w:szCs w:val="28"/>
        </w:rPr>
      </w:pPr>
    </w:p>
    <w:p w:rsidR="00EA7BE9" w:rsidRPr="00315826" w:rsidRDefault="00EA7BE9" w:rsidP="00EA7BE9">
      <w:pPr>
        <w:pStyle w:val="a4"/>
        <w:ind w:left="0"/>
        <w:rPr>
          <w:sz w:val="28"/>
          <w:szCs w:val="28"/>
        </w:rPr>
      </w:pPr>
      <w:r>
        <w:rPr>
          <w:sz w:val="28"/>
          <w:szCs w:val="28"/>
        </w:rPr>
        <w:t>Голова  ради                                                                             І.П.</w:t>
      </w:r>
      <w:proofErr w:type="spellStart"/>
      <w:r>
        <w:rPr>
          <w:sz w:val="28"/>
          <w:szCs w:val="28"/>
        </w:rPr>
        <w:t>Бовсунівський</w:t>
      </w:r>
      <w:proofErr w:type="spellEnd"/>
    </w:p>
    <w:p w:rsidR="00EA7BE9" w:rsidRPr="0061430A" w:rsidRDefault="00EA7BE9" w:rsidP="00EA7BE9">
      <w:pPr>
        <w:pStyle w:val="a5"/>
        <w:shd w:val="clear" w:color="auto" w:fill="FFFFFF"/>
        <w:spacing w:before="0" w:beforeAutospacing="0" w:after="0" w:afterAutospacing="0"/>
        <w:ind w:left="426" w:hanging="426"/>
        <w:jc w:val="both"/>
        <w:textAlignment w:val="baseline"/>
        <w:rPr>
          <w:sz w:val="28"/>
          <w:szCs w:val="28"/>
          <w:lang w:val="uk-UA"/>
        </w:rPr>
      </w:pPr>
    </w:p>
    <w:p w:rsidR="00EA7BE9" w:rsidRPr="0061430A" w:rsidRDefault="00EA7BE9" w:rsidP="00EA7BE9">
      <w:pPr>
        <w:pStyle w:val="a5"/>
        <w:shd w:val="clear" w:color="auto" w:fill="FFFFFF"/>
        <w:spacing w:before="0" w:beforeAutospacing="0" w:after="0" w:afterAutospacing="0"/>
        <w:ind w:left="851" w:hanging="851"/>
        <w:jc w:val="both"/>
        <w:textAlignment w:val="baseline"/>
        <w:rPr>
          <w:iCs/>
          <w:sz w:val="28"/>
          <w:szCs w:val="28"/>
          <w:lang w:val="uk-UA"/>
        </w:rPr>
      </w:pPr>
      <w:r>
        <w:rPr>
          <w:iCs/>
          <w:sz w:val="28"/>
          <w:szCs w:val="28"/>
          <w:lang w:val="uk-UA"/>
        </w:rPr>
        <w:t xml:space="preserve"> </w:t>
      </w:r>
    </w:p>
    <w:p w:rsidR="00EA7BE9" w:rsidRDefault="00EA7BE9" w:rsidP="00EA7BE9">
      <w:pPr>
        <w:jc w:val="both"/>
        <w:rPr>
          <w:sz w:val="28"/>
          <w:szCs w:val="28"/>
        </w:rPr>
      </w:pPr>
      <w:r>
        <w:rPr>
          <w:sz w:val="28"/>
          <w:szCs w:val="28"/>
        </w:rPr>
        <w:t xml:space="preserve">          </w:t>
      </w:r>
    </w:p>
    <w:p w:rsidR="00EA7BE9" w:rsidRDefault="00EA7BE9" w:rsidP="00EA7BE9">
      <w:pPr>
        <w:jc w:val="both"/>
        <w:rPr>
          <w:sz w:val="28"/>
          <w:szCs w:val="28"/>
        </w:rPr>
      </w:pPr>
    </w:p>
    <w:p w:rsidR="00EA7BE9" w:rsidRDefault="00EA7BE9" w:rsidP="00EA7BE9">
      <w:pPr>
        <w:jc w:val="both"/>
        <w:rPr>
          <w:sz w:val="28"/>
          <w:szCs w:val="28"/>
        </w:rPr>
      </w:pPr>
    </w:p>
    <w:p w:rsidR="00EA7BE9" w:rsidRDefault="00EA7BE9" w:rsidP="00EA7BE9">
      <w:pPr>
        <w:jc w:val="both"/>
        <w:rPr>
          <w:sz w:val="28"/>
          <w:szCs w:val="28"/>
        </w:rPr>
      </w:pPr>
    </w:p>
    <w:p w:rsidR="00EA7BE9" w:rsidRDefault="00EA7BE9" w:rsidP="00EA7BE9">
      <w:pPr>
        <w:jc w:val="both"/>
        <w:rPr>
          <w:sz w:val="28"/>
          <w:szCs w:val="28"/>
        </w:rPr>
      </w:pPr>
    </w:p>
    <w:p w:rsidR="00C56C4B" w:rsidRDefault="00C56C4B" w:rsidP="00EA7BE9">
      <w:pPr>
        <w:jc w:val="both"/>
        <w:rPr>
          <w:sz w:val="28"/>
          <w:szCs w:val="28"/>
        </w:rPr>
      </w:pPr>
    </w:p>
    <w:p w:rsidR="00EA7BE9" w:rsidRPr="0098472F" w:rsidRDefault="00EA7BE9" w:rsidP="00EA7BE9">
      <w:pPr>
        <w:rPr>
          <w:lang w:val="ru-RU"/>
        </w:rPr>
      </w:pPr>
    </w:p>
    <w:p w:rsidR="00EA7BE9" w:rsidRDefault="00EA7BE9" w:rsidP="00EA7BE9">
      <w:pPr>
        <w:rPr>
          <w:lang w:val="ru-RU"/>
        </w:rPr>
      </w:pPr>
    </w:p>
    <w:p w:rsidR="00EA7BE9" w:rsidRPr="004D2061" w:rsidRDefault="00EA7BE9" w:rsidP="00EA7BE9">
      <w:pPr>
        <w:rPr>
          <w:sz w:val="28"/>
          <w:szCs w:val="28"/>
        </w:rPr>
      </w:pPr>
      <w:r>
        <w:t xml:space="preserve">                                                                                   </w:t>
      </w:r>
      <w:r w:rsidRPr="004D2061">
        <w:rPr>
          <w:sz w:val="28"/>
          <w:szCs w:val="28"/>
        </w:rPr>
        <w:t>Додаток</w:t>
      </w:r>
    </w:p>
    <w:p w:rsidR="00EA7BE9" w:rsidRPr="004D2061" w:rsidRDefault="00EA7BE9" w:rsidP="00EA7BE9">
      <w:pPr>
        <w:jc w:val="right"/>
        <w:rPr>
          <w:sz w:val="28"/>
          <w:szCs w:val="28"/>
        </w:rPr>
      </w:pPr>
      <w:r>
        <w:rPr>
          <w:sz w:val="28"/>
          <w:szCs w:val="28"/>
        </w:rPr>
        <w:t xml:space="preserve">      до рішення 33</w:t>
      </w:r>
      <w:r w:rsidRPr="004D2061">
        <w:rPr>
          <w:sz w:val="28"/>
          <w:szCs w:val="28"/>
        </w:rPr>
        <w:t>-ої сесії районної ради</w:t>
      </w:r>
    </w:p>
    <w:p w:rsidR="00EA7BE9" w:rsidRPr="000E0FED" w:rsidRDefault="00EA7BE9" w:rsidP="00EA7BE9">
      <w:pPr>
        <w:jc w:val="center"/>
        <w:rPr>
          <w:sz w:val="28"/>
          <w:szCs w:val="28"/>
          <w:lang w:val="ru-RU"/>
        </w:rPr>
      </w:pPr>
      <w:r w:rsidRPr="004D2061">
        <w:rPr>
          <w:sz w:val="28"/>
          <w:szCs w:val="28"/>
        </w:rPr>
        <w:t xml:space="preserve">                                      </w:t>
      </w:r>
      <w:r>
        <w:rPr>
          <w:sz w:val="28"/>
          <w:szCs w:val="28"/>
        </w:rPr>
        <w:t xml:space="preserve">    </w:t>
      </w:r>
      <w:r w:rsidRPr="004D2061">
        <w:rPr>
          <w:sz w:val="28"/>
          <w:szCs w:val="28"/>
        </w:rPr>
        <w:t xml:space="preserve"> </w:t>
      </w:r>
      <w:r>
        <w:rPr>
          <w:sz w:val="28"/>
          <w:szCs w:val="28"/>
        </w:rPr>
        <w:t xml:space="preserve">        </w:t>
      </w:r>
      <w:r w:rsidR="00C56C4B">
        <w:rPr>
          <w:sz w:val="28"/>
          <w:szCs w:val="28"/>
        </w:rPr>
        <w:t xml:space="preserve"> </w:t>
      </w:r>
      <w:r w:rsidRPr="004D2061">
        <w:rPr>
          <w:sz w:val="28"/>
          <w:szCs w:val="28"/>
        </w:rPr>
        <w:t xml:space="preserve">від </w:t>
      </w:r>
      <w:r>
        <w:rPr>
          <w:sz w:val="28"/>
          <w:szCs w:val="28"/>
        </w:rPr>
        <w:t>05 листопада 2019</w:t>
      </w:r>
      <w:r w:rsidRPr="004D2061">
        <w:rPr>
          <w:sz w:val="28"/>
          <w:szCs w:val="28"/>
        </w:rPr>
        <w:t xml:space="preserve"> року</w:t>
      </w:r>
      <w:r>
        <w:rPr>
          <w:sz w:val="28"/>
          <w:szCs w:val="28"/>
        </w:rPr>
        <w:t xml:space="preserve"> </w:t>
      </w:r>
    </w:p>
    <w:p w:rsidR="00EA7BE9" w:rsidRDefault="00EA7BE9" w:rsidP="00EA7BE9">
      <w:pPr>
        <w:jc w:val="both"/>
        <w:rPr>
          <w:bCs/>
          <w:color w:val="FF0000"/>
          <w:sz w:val="28"/>
          <w:szCs w:val="28"/>
        </w:rPr>
      </w:pPr>
    </w:p>
    <w:p w:rsidR="00EA7BE9" w:rsidRPr="00EA7BE9" w:rsidRDefault="00EA7BE9" w:rsidP="00EA7BE9">
      <w:pPr>
        <w:jc w:val="center"/>
        <w:rPr>
          <w:b/>
          <w:sz w:val="28"/>
          <w:szCs w:val="28"/>
        </w:rPr>
      </w:pPr>
      <w:r w:rsidRPr="00EA7BE9">
        <w:rPr>
          <w:b/>
          <w:sz w:val="28"/>
          <w:szCs w:val="28"/>
        </w:rPr>
        <w:t>РАЙОННА ЦІЛЬОВА ПРОГРАМА</w:t>
      </w:r>
    </w:p>
    <w:p w:rsidR="00EA7BE9" w:rsidRPr="00EA7BE9" w:rsidRDefault="00EA7BE9" w:rsidP="00EA7BE9">
      <w:pPr>
        <w:jc w:val="center"/>
        <w:rPr>
          <w:b/>
          <w:sz w:val="28"/>
          <w:szCs w:val="28"/>
          <w:lang w:val="ru-RU"/>
        </w:rPr>
      </w:pPr>
      <w:proofErr w:type="spellStart"/>
      <w:r w:rsidRPr="00EA7BE9">
        <w:rPr>
          <w:b/>
          <w:sz w:val="28"/>
          <w:szCs w:val="28"/>
        </w:rPr>
        <w:t>„Ресоціалізація</w:t>
      </w:r>
      <w:proofErr w:type="spellEnd"/>
      <w:r w:rsidRPr="00EA7BE9">
        <w:rPr>
          <w:b/>
          <w:sz w:val="28"/>
          <w:szCs w:val="28"/>
        </w:rPr>
        <w:t xml:space="preserve"> засуджених осіб </w:t>
      </w:r>
    </w:p>
    <w:p w:rsidR="00EA7BE9" w:rsidRPr="00EA7BE9" w:rsidRDefault="00EA7BE9" w:rsidP="00EA7BE9">
      <w:pPr>
        <w:jc w:val="center"/>
        <w:rPr>
          <w:b/>
          <w:sz w:val="28"/>
          <w:szCs w:val="28"/>
        </w:rPr>
      </w:pPr>
      <w:r w:rsidRPr="00EA7BE9">
        <w:rPr>
          <w:b/>
          <w:sz w:val="28"/>
          <w:szCs w:val="28"/>
        </w:rPr>
        <w:t xml:space="preserve">на 2019-2021 </w:t>
      </w:r>
      <w:proofErr w:type="spellStart"/>
      <w:r w:rsidRPr="00EA7BE9">
        <w:rPr>
          <w:b/>
          <w:sz w:val="28"/>
          <w:szCs w:val="28"/>
        </w:rPr>
        <w:t>роки”</w:t>
      </w:r>
      <w:proofErr w:type="spellEnd"/>
    </w:p>
    <w:p w:rsidR="00EA7BE9" w:rsidRDefault="00EA7BE9" w:rsidP="00EA7BE9">
      <w:pPr>
        <w:jc w:val="center"/>
        <w:rPr>
          <w:sz w:val="28"/>
          <w:szCs w:val="28"/>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827"/>
        <w:gridCol w:w="5506"/>
      </w:tblGrid>
      <w:tr w:rsidR="00EA7BE9" w:rsidRPr="006422ED" w:rsidTr="00E24EDB">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1</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317" w:lineRule="exact"/>
              <w:jc w:val="both"/>
              <w:rPr>
                <w:rFonts w:eastAsia="Calibri"/>
                <w:sz w:val="28"/>
                <w:szCs w:val="28"/>
                <w:lang w:val="ru-RU" w:eastAsia="en-US"/>
              </w:rPr>
            </w:pPr>
            <w:proofErr w:type="spellStart"/>
            <w:r w:rsidRPr="00AE5A96">
              <w:rPr>
                <w:rFonts w:eastAsia="Calibri"/>
                <w:color w:val="000000"/>
                <w:sz w:val="28"/>
                <w:szCs w:val="28"/>
                <w:shd w:val="clear" w:color="auto" w:fill="FFFFFF"/>
                <w:lang w:val="ru-RU" w:eastAsia="ru-RU"/>
              </w:rPr>
              <w:t>Ініціатор</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розроблення</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p>
        </w:tc>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EA7BE9" w:rsidRDefault="00EA7BE9" w:rsidP="00E24EDB">
            <w:pPr>
              <w:shd w:val="clear" w:color="auto" w:fill="FFFFFF"/>
              <w:tabs>
                <w:tab w:val="left" w:pos="586"/>
              </w:tabs>
              <w:jc w:val="both"/>
              <w:rPr>
                <w:spacing w:val="-9"/>
                <w:sz w:val="28"/>
                <w:szCs w:val="28"/>
              </w:rPr>
            </w:pPr>
            <w:r w:rsidRPr="002C63B2">
              <w:rPr>
                <w:spacing w:val="-9"/>
                <w:sz w:val="28"/>
                <w:szCs w:val="28"/>
              </w:rPr>
              <w:t xml:space="preserve">Черняхівський районний сектор філії Державної установи  </w:t>
            </w:r>
            <w:proofErr w:type="spellStart"/>
            <w:r w:rsidRPr="002C63B2">
              <w:rPr>
                <w:spacing w:val="-9"/>
                <w:sz w:val="28"/>
                <w:szCs w:val="28"/>
              </w:rPr>
              <w:t>„Центр</w:t>
            </w:r>
            <w:proofErr w:type="spellEnd"/>
            <w:r w:rsidRPr="002C63B2">
              <w:rPr>
                <w:spacing w:val="-9"/>
                <w:sz w:val="28"/>
                <w:szCs w:val="28"/>
              </w:rPr>
              <w:t xml:space="preserve"> </w:t>
            </w:r>
            <w:proofErr w:type="spellStart"/>
            <w:r w:rsidRPr="002C63B2">
              <w:rPr>
                <w:spacing w:val="-9"/>
                <w:sz w:val="28"/>
                <w:szCs w:val="28"/>
              </w:rPr>
              <w:t>пробації”</w:t>
            </w:r>
            <w:proofErr w:type="spellEnd"/>
            <w:r w:rsidRPr="002C63B2">
              <w:rPr>
                <w:spacing w:val="-9"/>
                <w:sz w:val="28"/>
                <w:szCs w:val="28"/>
              </w:rPr>
              <w:t xml:space="preserve"> у Житомирській області</w:t>
            </w:r>
          </w:p>
          <w:p w:rsidR="00EA7BE9" w:rsidRPr="00AE5A96" w:rsidRDefault="00EA7BE9" w:rsidP="00E24EDB">
            <w:pPr>
              <w:shd w:val="clear" w:color="auto" w:fill="FFFFFF"/>
              <w:tabs>
                <w:tab w:val="left" w:pos="586"/>
              </w:tabs>
              <w:jc w:val="both"/>
              <w:rPr>
                <w:spacing w:val="-9"/>
                <w:sz w:val="28"/>
                <w:szCs w:val="28"/>
              </w:rPr>
            </w:pPr>
          </w:p>
        </w:tc>
      </w:tr>
      <w:tr w:rsidR="00EA7BE9" w:rsidRPr="006422ED" w:rsidTr="00E24EDB">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2</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322" w:lineRule="exact"/>
              <w:ind w:left="120"/>
              <w:jc w:val="both"/>
              <w:rPr>
                <w:rFonts w:eastAsia="Calibri"/>
                <w:sz w:val="28"/>
                <w:szCs w:val="28"/>
                <w:lang w:val="ru-RU" w:eastAsia="en-US"/>
              </w:rPr>
            </w:pPr>
            <w:r w:rsidRPr="00AE5A96">
              <w:rPr>
                <w:rFonts w:eastAsia="Calibri"/>
                <w:color w:val="000000"/>
                <w:sz w:val="28"/>
                <w:szCs w:val="28"/>
                <w:shd w:val="clear" w:color="auto" w:fill="FFFFFF"/>
                <w:lang w:val="ru-RU" w:eastAsia="ru-RU"/>
              </w:rPr>
              <w:t xml:space="preserve">Дата, номер </w:t>
            </w:r>
            <w:proofErr w:type="spellStart"/>
            <w:r w:rsidRPr="00AE5A96">
              <w:rPr>
                <w:rFonts w:eastAsia="Calibri"/>
                <w:color w:val="000000"/>
                <w:sz w:val="28"/>
                <w:szCs w:val="28"/>
                <w:shd w:val="clear" w:color="auto" w:fill="FFFFFF"/>
                <w:lang w:val="ru-RU" w:eastAsia="ru-RU"/>
              </w:rPr>
              <w:t>і</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назва</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розпорядчого</w:t>
            </w:r>
            <w:proofErr w:type="spellEnd"/>
            <w:r w:rsidRPr="00AE5A96">
              <w:rPr>
                <w:rFonts w:eastAsia="Calibri"/>
                <w:color w:val="000000"/>
                <w:sz w:val="28"/>
                <w:szCs w:val="28"/>
                <w:shd w:val="clear" w:color="auto" w:fill="FFFFFF"/>
                <w:lang w:val="ru-RU" w:eastAsia="ru-RU"/>
              </w:rPr>
              <w:t xml:space="preserve"> документа органу </w:t>
            </w:r>
            <w:proofErr w:type="spellStart"/>
            <w:r w:rsidRPr="00AE5A96">
              <w:rPr>
                <w:rFonts w:eastAsia="Calibri"/>
                <w:color w:val="000000"/>
                <w:sz w:val="28"/>
                <w:szCs w:val="28"/>
                <w:shd w:val="clear" w:color="auto" w:fill="FFFFFF"/>
                <w:lang w:val="ru-RU" w:eastAsia="ru-RU"/>
              </w:rPr>
              <w:t>виконавчої</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влади</w:t>
            </w:r>
            <w:proofErr w:type="spellEnd"/>
            <w:r w:rsidRPr="00AE5A96">
              <w:rPr>
                <w:rFonts w:eastAsia="Calibri"/>
                <w:color w:val="000000"/>
                <w:sz w:val="28"/>
                <w:szCs w:val="28"/>
                <w:shd w:val="clear" w:color="auto" w:fill="FFFFFF"/>
                <w:lang w:val="ru-RU" w:eastAsia="ru-RU"/>
              </w:rPr>
              <w:t xml:space="preserve"> про </w:t>
            </w:r>
            <w:proofErr w:type="spellStart"/>
            <w:r w:rsidRPr="00AE5A96">
              <w:rPr>
                <w:rFonts w:eastAsia="Calibri"/>
                <w:color w:val="000000"/>
                <w:sz w:val="28"/>
                <w:szCs w:val="28"/>
                <w:shd w:val="clear" w:color="auto" w:fill="FFFFFF"/>
                <w:lang w:val="ru-RU" w:eastAsia="ru-RU"/>
              </w:rPr>
              <w:t>розроблення</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p>
        </w:tc>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EA7BE9" w:rsidRDefault="00EA7BE9" w:rsidP="00E24EDB">
            <w:pPr>
              <w:spacing w:line="322" w:lineRule="exact"/>
              <w:ind w:right="164"/>
              <w:jc w:val="both"/>
              <w:rPr>
                <w:sz w:val="28"/>
                <w:szCs w:val="28"/>
              </w:rPr>
            </w:pPr>
            <w:r>
              <w:rPr>
                <w:sz w:val="28"/>
                <w:szCs w:val="28"/>
              </w:rPr>
              <w:t>Кримінально-виконавчий кодекс</w:t>
            </w:r>
            <w:r w:rsidRPr="00BA2738">
              <w:rPr>
                <w:sz w:val="28"/>
                <w:szCs w:val="28"/>
              </w:rPr>
              <w:t xml:space="preserve"> України від 11.07.2003 № 1129-І</w:t>
            </w:r>
            <w:r w:rsidRPr="00BA2738">
              <w:rPr>
                <w:sz w:val="28"/>
                <w:szCs w:val="28"/>
                <w:lang w:val="en-US"/>
              </w:rPr>
              <w:t>V</w:t>
            </w:r>
            <w:r>
              <w:rPr>
                <w:sz w:val="28"/>
                <w:szCs w:val="28"/>
              </w:rPr>
              <w:t>, Закон</w:t>
            </w:r>
            <w:r w:rsidRPr="00BA2738">
              <w:rPr>
                <w:sz w:val="28"/>
                <w:szCs w:val="28"/>
              </w:rPr>
              <w:t xml:space="preserve"> України від 21.05.1997 № 280/97-ВР  </w:t>
            </w:r>
            <w:proofErr w:type="spellStart"/>
            <w:r w:rsidRPr="00BA2738">
              <w:rPr>
                <w:sz w:val="28"/>
                <w:szCs w:val="28"/>
              </w:rPr>
              <w:t>„Про</w:t>
            </w:r>
            <w:proofErr w:type="spellEnd"/>
            <w:r w:rsidRPr="00BA2738">
              <w:rPr>
                <w:sz w:val="28"/>
                <w:szCs w:val="28"/>
              </w:rPr>
              <w:t xml:space="preserve"> місцеве самоврядування в</w:t>
            </w:r>
            <w:r>
              <w:rPr>
                <w:sz w:val="28"/>
                <w:szCs w:val="28"/>
              </w:rPr>
              <w:t xml:space="preserve"> </w:t>
            </w:r>
            <w:proofErr w:type="spellStart"/>
            <w:r>
              <w:rPr>
                <w:sz w:val="28"/>
                <w:szCs w:val="28"/>
              </w:rPr>
              <w:t>Україні”</w:t>
            </w:r>
            <w:proofErr w:type="spellEnd"/>
            <w:r>
              <w:rPr>
                <w:sz w:val="28"/>
                <w:szCs w:val="28"/>
              </w:rPr>
              <w:t>, Закон</w:t>
            </w:r>
            <w:r w:rsidRPr="00BA2738">
              <w:rPr>
                <w:sz w:val="28"/>
                <w:szCs w:val="28"/>
              </w:rPr>
              <w:t xml:space="preserve"> України від 05.02.2015 № 160-VІІІ </w:t>
            </w:r>
            <w:proofErr w:type="spellStart"/>
            <w:r w:rsidRPr="00BA2738">
              <w:rPr>
                <w:sz w:val="28"/>
                <w:szCs w:val="28"/>
              </w:rPr>
              <w:t>„Про</w:t>
            </w:r>
            <w:proofErr w:type="spellEnd"/>
            <w:r w:rsidRPr="00BA2738">
              <w:rPr>
                <w:sz w:val="28"/>
                <w:szCs w:val="28"/>
              </w:rPr>
              <w:t xml:space="preserve"> </w:t>
            </w:r>
            <w:proofErr w:type="spellStart"/>
            <w:r w:rsidRPr="00BA2738">
              <w:rPr>
                <w:sz w:val="28"/>
                <w:szCs w:val="28"/>
              </w:rPr>
              <w:t>пробацію”</w:t>
            </w:r>
            <w:proofErr w:type="spellEnd"/>
          </w:p>
          <w:p w:rsidR="00EA7BE9" w:rsidRPr="00AE5A96" w:rsidRDefault="00EA7BE9" w:rsidP="00E24EDB">
            <w:pPr>
              <w:spacing w:line="322" w:lineRule="exact"/>
              <w:ind w:right="164"/>
              <w:jc w:val="both"/>
              <w:rPr>
                <w:rFonts w:eastAsia="Calibri"/>
                <w:sz w:val="28"/>
                <w:szCs w:val="28"/>
                <w:lang w:val="ru-RU" w:eastAsia="en-US"/>
              </w:rPr>
            </w:pPr>
          </w:p>
        </w:tc>
      </w:tr>
      <w:tr w:rsidR="00EA7BE9" w:rsidRPr="006422ED" w:rsidTr="00E24EDB">
        <w:trPr>
          <w:trHeight w:val="471"/>
        </w:trPr>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3</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260" w:lineRule="exact"/>
              <w:ind w:left="120"/>
              <w:jc w:val="both"/>
              <w:rPr>
                <w:rFonts w:eastAsia="Calibri"/>
                <w:sz w:val="28"/>
                <w:szCs w:val="28"/>
                <w:lang w:val="ru-RU" w:eastAsia="en-US"/>
              </w:rPr>
            </w:pPr>
            <w:proofErr w:type="spellStart"/>
            <w:r w:rsidRPr="00AE5A96">
              <w:rPr>
                <w:rFonts w:eastAsia="Calibri"/>
                <w:color w:val="000000"/>
                <w:sz w:val="28"/>
                <w:szCs w:val="28"/>
                <w:shd w:val="clear" w:color="auto" w:fill="FFFFFF"/>
                <w:lang w:val="ru-RU" w:eastAsia="ru-RU"/>
              </w:rPr>
              <w:t>Розробник</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p>
        </w:tc>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EA7BE9" w:rsidRDefault="00EA7BE9" w:rsidP="00E24EDB">
            <w:pPr>
              <w:shd w:val="clear" w:color="auto" w:fill="FFFFFF"/>
              <w:tabs>
                <w:tab w:val="left" w:pos="586"/>
              </w:tabs>
              <w:jc w:val="both"/>
              <w:rPr>
                <w:spacing w:val="-9"/>
                <w:sz w:val="28"/>
                <w:szCs w:val="28"/>
              </w:rPr>
            </w:pPr>
            <w:r w:rsidRPr="002C63B2">
              <w:rPr>
                <w:spacing w:val="-9"/>
                <w:sz w:val="28"/>
                <w:szCs w:val="28"/>
              </w:rPr>
              <w:t xml:space="preserve">Черняхівський районний сектор філії Державної установи  </w:t>
            </w:r>
            <w:proofErr w:type="spellStart"/>
            <w:r w:rsidRPr="002C63B2">
              <w:rPr>
                <w:spacing w:val="-9"/>
                <w:sz w:val="28"/>
                <w:szCs w:val="28"/>
              </w:rPr>
              <w:t>„Центр</w:t>
            </w:r>
            <w:proofErr w:type="spellEnd"/>
            <w:r w:rsidRPr="002C63B2">
              <w:rPr>
                <w:spacing w:val="-9"/>
                <w:sz w:val="28"/>
                <w:szCs w:val="28"/>
              </w:rPr>
              <w:t xml:space="preserve"> </w:t>
            </w:r>
            <w:proofErr w:type="spellStart"/>
            <w:r w:rsidRPr="002C63B2">
              <w:rPr>
                <w:spacing w:val="-9"/>
                <w:sz w:val="28"/>
                <w:szCs w:val="28"/>
              </w:rPr>
              <w:t>пробації”</w:t>
            </w:r>
            <w:proofErr w:type="spellEnd"/>
            <w:r w:rsidRPr="002C63B2">
              <w:rPr>
                <w:spacing w:val="-9"/>
                <w:sz w:val="28"/>
                <w:szCs w:val="28"/>
              </w:rPr>
              <w:t xml:space="preserve"> у Житомирській області</w:t>
            </w:r>
          </w:p>
          <w:p w:rsidR="00EA7BE9" w:rsidRPr="00AE5A96" w:rsidRDefault="00EA7BE9" w:rsidP="00E24EDB">
            <w:pPr>
              <w:shd w:val="clear" w:color="auto" w:fill="FFFFFF"/>
              <w:tabs>
                <w:tab w:val="left" w:pos="586"/>
              </w:tabs>
              <w:jc w:val="both"/>
              <w:rPr>
                <w:spacing w:val="-9"/>
                <w:sz w:val="28"/>
                <w:szCs w:val="28"/>
              </w:rPr>
            </w:pPr>
          </w:p>
        </w:tc>
      </w:tr>
      <w:tr w:rsidR="00EA7BE9" w:rsidRPr="006422ED" w:rsidTr="00E24EDB">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4</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322" w:lineRule="exact"/>
              <w:ind w:left="120"/>
              <w:jc w:val="both"/>
              <w:rPr>
                <w:rFonts w:eastAsia="Calibri"/>
                <w:sz w:val="28"/>
                <w:szCs w:val="28"/>
                <w:lang w:val="ru-RU" w:eastAsia="en-US"/>
              </w:rPr>
            </w:pPr>
            <w:proofErr w:type="spellStart"/>
            <w:r w:rsidRPr="00AE5A96">
              <w:rPr>
                <w:rFonts w:eastAsia="Calibri"/>
                <w:color w:val="000000"/>
                <w:sz w:val="28"/>
                <w:szCs w:val="28"/>
                <w:shd w:val="clear" w:color="auto" w:fill="FFFFFF"/>
                <w:lang w:val="ru-RU" w:eastAsia="ru-RU"/>
              </w:rPr>
              <w:t>Відпові</w:t>
            </w:r>
            <w:proofErr w:type="gramStart"/>
            <w:r w:rsidRPr="00AE5A96">
              <w:rPr>
                <w:rFonts w:eastAsia="Calibri"/>
                <w:color w:val="000000"/>
                <w:sz w:val="28"/>
                <w:szCs w:val="28"/>
                <w:shd w:val="clear" w:color="auto" w:fill="FFFFFF"/>
                <w:lang w:val="ru-RU" w:eastAsia="ru-RU"/>
              </w:rPr>
              <w:t>дальний</w:t>
            </w:r>
            <w:proofErr w:type="spellEnd"/>
            <w:proofErr w:type="gram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виконавець</w:t>
            </w:r>
            <w:proofErr w:type="spellEnd"/>
            <w:r w:rsidRPr="00AE5A96">
              <w:rPr>
                <w:rFonts w:eastAsia="Calibri"/>
                <w:color w:val="000000"/>
                <w:sz w:val="28"/>
                <w:szCs w:val="28"/>
                <w:shd w:val="clear" w:color="auto" w:fill="FFFFFF"/>
                <w:lang w:val="ru-RU" w:eastAsia="ru-RU"/>
              </w:rPr>
              <w:t xml:space="preserve"> та </w:t>
            </w:r>
            <w:proofErr w:type="spellStart"/>
            <w:r w:rsidRPr="00AE5A96">
              <w:rPr>
                <w:rFonts w:eastAsia="Calibri"/>
                <w:color w:val="000000"/>
                <w:sz w:val="28"/>
                <w:szCs w:val="28"/>
                <w:shd w:val="clear" w:color="auto" w:fill="FFFFFF"/>
                <w:lang w:val="ru-RU" w:eastAsia="ru-RU"/>
              </w:rPr>
              <w:t>учасники</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p>
        </w:tc>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hd w:val="clear" w:color="auto" w:fill="FFFFFF"/>
              <w:spacing w:line="317" w:lineRule="exact"/>
              <w:ind w:left="4"/>
              <w:jc w:val="both"/>
              <w:rPr>
                <w:spacing w:val="-9"/>
                <w:sz w:val="28"/>
                <w:szCs w:val="28"/>
              </w:rPr>
            </w:pPr>
            <w:r w:rsidRPr="002C63B2">
              <w:rPr>
                <w:spacing w:val="-9"/>
                <w:sz w:val="28"/>
                <w:szCs w:val="28"/>
              </w:rPr>
              <w:t xml:space="preserve">Черняхівський районний сектор філії Державної установи  </w:t>
            </w:r>
            <w:proofErr w:type="spellStart"/>
            <w:r w:rsidRPr="002C63B2">
              <w:rPr>
                <w:spacing w:val="-9"/>
                <w:sz w:val="28"/>
                <w:szCs w:val="28"/>
              </w:rPr>
              <w:t>„Центр</w:t>
            </w:r>
            <w:proofErr w:type="spellEnd"/>
            <w:r w:rsidRPr="002C63B2">
              <w:rPr>
                <w:spacing w:val="-9"/>
                <w:sz w:val="28"/>
                <w:szCs w:val="28"/>
              </w:rPr>
              <w:t xml:space="preserve"> </w:t>
            </w:r>
            <w:proofErr w:type="spellStart"/>
            <w:r w:rsidRPr="002C63B2">
              <w:rPr>
                <w:spacing w:val="-9"/>
                <w:sz w:val="28"/>
                <w:szCs w:val="28"/>
              </w:rPr>
              <w:t>пробації”у</w:t>
            </w:r>
            <w:proofErr w:type="spellEnd"/>
            <w:r w:rsidRPr="002C63B2">
              <w:rPr>
                <w:spacing w:val="-9"/>
                <w:sz w:val="28"/>
                <w:szCs w:val="28"/>
              </w:rPr>
              <w:t xml:space="preserve"> Житомирській області</w:t>
            </w:r>
          </w:p>
        </w:tc>
      </w:tr>
      <w:tr w:rsidR="00EA7BE9" w:rsidRPr="006422ED" w:rsidTr="00E24EDB">
        <w:trPr>
          <w:trHeight w:val="502"/>
        </w:trPr>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5</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326" w:lineRule="exact"/>
              <w:ind w:left="120"/>
              <w:jc w:val="both"/>
              <w:rPr>
                <w:rFonts w:eastAsia="Calibri"/>
                <w:sz w:val="28"/>
                <w:szCs w:val="28"/>
                <w:lang w:val="ru-RU" w:eastAsia="en-US"/>
              </w:rPr>
            </w:pPr>
            <w:proofErr w:type="spellStart"/>
            <w:r w:rsidRPr="00AE5A96">
              <w:rPr>
                <w:rFonts w:eastAsia="Calibri"/>
                <w:color w:val="000000"/>
                <w:sz w:val="28"/>
                <w:szCs w:val="28"/>
                <w:shd w:val="clear" w:color="auto" w:fill="FFFFFF"/>
                <w:lang w:val="ru-RU" w:eastAsia="ru-RU"/>
              </w:rPr>
              <w:t>Термін</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реалізації</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EA7BE9" w:rsidRPr="00AE5A96" w:rsidRDefault="00EA7BE9" w:rsidP="00E24EDB">
            <w:pPr>
              <w:spacing w:line="260" w:lineRule="exact"/>
              <w:jc w:val="both"/>
              <w:rPr>
                <w:rFonts w:eastAsia="Calibri"/>
                <w:color w:val="000000"/>
                <w:sz w:val="28"/>
                <w:szCs w:val="28"/>
                <w:shd w:val="clear" w:color="auto" w:fill="FFFFFF"/>
                <w:lang w:eastAsia="ru-RU"/>
              </w:rPr>
            </w:pPr>
          </w:p>
          <w:p w:rsidR="00EA7BE9" w:rsidRPr="00AE5A96" w:rsidRDefault="00EA7BE9" w:rsidP="00E24EDB">
            <w:pPr>
              <w:spacing w:line="260" w:lineRule="exact"/>
              <w:jc w:val="both"/>
              <w:rPr>
                <w:rFonts w:eastAsia="Calibri"/>
                <w:sz w:val="28"/>
                <w:szCs w:val="28"/>
                <w:lang w:eastAsia="en-US"/>
              </w:rPr>
            </w:pPr>
            <w:r w:rsidRPr="00AE5A96">
              <w:rPr>
                <w:rFonts w:eastAsia="Calibri"/>
                <w:color w:val="000000"/>
                <w:sz w:val="28"/>
                <w:szCs w:val="28"/>
                <w:shd w:val="clear" w:color="auto" w:fill="FFFFFF"/>
                <w:lang w:eastAsia="ru-RU"/>
              </w:rPr>
              <w:t xml:space="preserve">  </w:t>
            </w:r>
            <w:r w:rsidRPr="00AE5A96">
              <w:rPr>
                <w:rFonts w:eastAsia="Calibri"/>
                <w:color w:val="000000"/>
                <w:sz w:val="28"/>
                <w:szCs w:val="28"/>
                <w:shd w:val="clear" w:color="auto" w:fill="FFFFFF"/>
                <w:lang w:val="ru-RU" w:eastAsia="ru-RU"/>
              </w:rPr>
              <w:t>201</w:t>
            </w:r>
            <w:r w:rsidRPr="00AE5A96">
              <w:rPr>
                <w:rFonts w:eastAsia="Calibri"/>
                <w:color w:val="000000"/>
                <w:sz w:val="28"/>
                <w:szCs w:val="28"/>
                <w:shd w:val="clear" w:color="auto" w:fill="FFFFFF"/>
                <w:lang w:eastAsia="ru-RU"/>
              </w:rPr>
              <w:t xml:space="preserve">9 -2021 </w:t>
            </w:r>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р</w:t>
            </w:r>
            <w:proofErr w:type="spellEnd"/>
            <w:r w:rsidRPr="00AE5A96">
              <w:rPr>
                <w:rFonts w:eastAsia="Calibri"/>
                <w:color w:val="000000"/>
                <w:sz w:val="28"/>
                <w:szCs w:val="28"/>
                <w:shd w:val="clear" w:color="auto" w:fill="FFFFFF"/>
                <w:lang w:eastAsia="ru-RU"/>
              </w:rPr>
              <w:t>о</w:t>
            </w:r>
            <w:r w:rsidRPr="00AE5A96">
              <w:rPr>
                <w:rFonts w:eastAsia="Calibri"/>
                <w:color w:val="000000"/>
                <w:sz w:val="28"/>
                <w:szCs w:val="28"/>
                <w:shd w:val="clear" w:color="auto" w:fill="FFFFFF"/>
                <w:lang w:val="ru-RU" w:eastAsia="ru-RU"/>
              </w:rPr>
              <w:t>к</w:t>
            </w:r>
            <w:r w:rsidRPr="00AE5A96">
              <w:rPr>
                <w:rFonts w:eastAsia="Calibri"/>
                <w:color w:val="000000"/>
                <w:sz w:val="28"/>
                <w:szCs w:val="28"/>
                <w:shd w:val="clear" w:color="auto" w:fill="FFFFFF"/>
                <w:lang w:eastAsia="ru-RU"/>
              </w:rPr>
              <w:t>и</w:t>
            </w:r>
          </w:p>
        </w:tc>
      </w:tr>
      <w:tr w:rsidR="00EA7BE9" w:rsidRPr="006422ED" w:rsidTr="00E24EDB">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6</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322" w:lineRule="exact"/>
              <w:jc w:val="both"/>
              <w:rPr>
                <w:rFonts w:eastAsia="Calibri"/>
                <w:sz w:val="28"/>
                <w:szCs w:val="28"/>
                <w:lang w:val="ru-RU" w:eastAsia="en-US"/>
              </w:rPr>
            </w:pPr>
            <w:proofErr w:type="spellStart"/>
            <w:r w:rsidRPr="00AE5A96">
              <w:rPr>
                <w:rFonts w:eastAsia="Calibri"/>
                <w:color w:val="000000"/>
                <w:sz w:val="28"/>
                <w:szCs w:val="28"/>
                <w:shd w:val="clear" w:color="auto" w:fill="FFFFFF"/>
                <w:lang w:val="ru-RU" w:eastAsia="ru-RU"/>
              </w:rPr>
              <w:t>Перелі</w:t>
            </w:r>
            <w:proofErr w:type="gramStart"/>
            <w:r w:rsidRPr="00AE5A96">
              <w:rPr>
                <w:rFonts w:eastAsia="Calibri"/>
                <w:color w:val="000000"/>
                <w:sz w:val="28"/>
                <w:szCs w:val="28"/>
                <w:shd w:val="clear" w:color="auto" w:fill="FFFFFF"/>
                <w:lang w:val="ru-RU" w:eastAsia="ru-RU"/>
              </w:rPr>
              <w:t>к</w:t>
            </w:r>
            <w:proofErr w:type="spellEnd"/>
            <w:proofErr w:type="gram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бюджетів</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які</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беруть</w:t>
            </w:r>
            <w:proofErr w:type="spellEnd"/>
            <w:r w:rsidRPr="00AE5A96">
              <w:rPr>
                <w:rFonts w:eastAsia="Calibri"/>
                <w:color w:val="000000"/>
                <w:sz w:val="28"/>
                <w:szCs w:val="28"/>
                <w:shd w:val="clear" w:color="auto" w:fill="FFFFFF"/>
                <w:lang w:val="ru-RU" w:eastAsia="ru-RU"/>
              </w:rPr>
              <w:t xml:space="preserve"> участь у </w:t>
            </w:r>
            <w:proofErr w:type="spellStart"/>
            <w:r w:rsidRPr="00AE5A96">
              <w:rPr>
                <w:rFonts w:eastAsia="Calibri"/>
                <w:color w:val="000000"/>
                <w:sz w:val="28"/>
                <w:szCs w:val="28"/>
                <w:shd w:val="clear" w:color="auto" w:fill="FFFFFF"/>
                <w:lang w:val="ru-RU" w:eastAsia="ru-RU"/>
              </w:rPr>
              <w:t>виконанні</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p>
        </w:tc>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260" w:lineRule="exact"/>
              <w:jc w:val="both"/>
              <w:rPr>
                <w:rFonts w:eastAsia="Calibri"/>
                <w:sz w:val="28"/>
                <w:szCs w:val="28"/>
                <w:lang w:val="ru-RU" w:eastAsia="en-US"/>
              </w:rPr>
            </w:pPr>
            <w:proofErr w:type="spellStart"/>
            <w:r w:rsidRPr="00AE5A96">
              <w:rPr>
                <w:rFonts w:eastAsia="Calibri"/>
                <w:color w:val="000000"/>
                <w:sz w:val="28"/>
                <w:szCs w:val="28"/>
                <w:shd w:val="clear" w:color="auto" w:fill="FFFFFF"/>
                <w:lang w:val="ru-RU" w:eastAsia="ru-RU"/>
              </w:rPr>
              <w:t>Районний</w:t>
            </w:r>
            <w:proofErr w:type="spellEnd"/>
            <w:r w:rsidRPr="00AE5A96">
              <w:rPr>
                <w:rFonts w:eastAsia="Calibri"/>
                <w:color w:val="000000"/>
                <w:sz w:val="28"/>
                <w:szCs w:val="28"/>
                <w:shd w:val="clear" w:color="auto" w:fill="FFFFFF"/>
                <w:lang w:val="ru-RU" w:eastAsia="ru-RU"/>
              </w:rPr>
              <w:t xml:space="preserve"> бюджет та </w:t>
            </w:r>
            <w:proofErr w:type="spellStart"/>
            <w:r w:rsidRPr="00AE5A96">
              <w:rPr>
                <w:rFonts w:eastAsia="Calibri"/>
                <w:color w:val="000000"/>
                <w:sz w:val="28"/>
                <w:szCs w:val="28"/>
                <w:shd w:val="clear" w:color="auto" w:fill="FFFFFF"/>
                <w:lang w:val="ru-RU" w:eastAsia="ru-RU"/>
              </w:rPr>
              <w:t>сільські</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селищні</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бюджети</w:t>
            </w:r>
            <w:proofErr w:type="spellEnd"/>
          </w:p>
        </w:tc>
      </w:tr>
      <w:tr w:rsidR="00EA7BE9" w:rsidRPr="006422ED" w:rsidTr="00E24EDB">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7</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0D367B" w:rsidRDefault="00EA7BE9" w:rsidP="00E24EDB">
            <w:pPr>
              <w:spacing w:line="317" w:lineRule="exact"/>
              <w:jc w:val="both"/>
              <w:rPr>
                <w:rFonts w:eastAsia="Calibri"/>
                <w:color w:val="000000"/>
                <w:sz w:val="28"/>
                <w:szCs w:val="28"/>
                <w:shd w:val="clear" w:color="auto" w:fill="FFFFFF"/>
                <w:lang w:eastAsia="ru-RU"/>
              </w:rPr>
            </w:pPr>
            <w:proofErr w:type="spellStart"/>
            <w:r w:rsidRPr="00AE5A96">
              <w:rPr>
                <w:rFonts w:eastAsia="Calibri"/>
                <w:color w:val="000000"/>
                <w:sz w:val="28"/>
                <w:szCs w:val="28"/>
                <w:shd w:val="clear" w:color="auto" w:fill="FFFFFF"/>
                <w:lang w:val="ru-RU" w:eastAsia="ru-RU"/>
              </w:rPr>
              <w:t>Загальний</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обсяг</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фінансових</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ресурсів</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необхідних</w:t>
            </w:r>
            <w:proofErr w:type="spellEnd"/>
            <w:r w:rsidRPr="00AE5A96">
              <w:rPr>
                <w:rFonts w:eastAsia="Calibri"/>
                <w:color w:val="000000"/>
                <w:sz w:val="28"/>
                <w:szCs w:val="28"/>
                <w:shd w:val="clear" w:color="auto" w:fill="FFFFFF"/>
                <w:lang w:val="ru-RU" w:eastAsia="ru-RU"/>
              </w:rPr>
              <w:t xml:space="preserve"> для </w:t>
            </w:r>
            <w:proofErr w:type="spellStart"/>
            <w:r w:rsidRPr="00AE5A96">
              <w:rPr>
                <w:rFonts w:eastAsia="Calibri"/>
                <w:color w:val="000000"/>
                <w:sz w:val="28"/>
                <w:szCs w:val="28"/>
                <w:shd w:val="clear" w:color="auto" w:fill="FFFFFF"/>
                <w:lang w:val="ru-RU" w:eastAsia="ru-RU"/>
              </w:rPr>
              <w:t>реалізації</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всього</w:t>
            </w:r>
            <w:proofErr w:type="spellEnd"/>
            <w:r w:rsidRPr="00AE5A96">
              <w:rPr>
                <w:rFonts w:eastAsia="Calibri"/>
                <w:color w:val="000000"/>
                <w:sz w:val="28"/>
                <w:szCs w:val="28"/>
                <w:shd w:val="clear" w:color="auto" w:fill="FFFFFF"/>
                <w:lang w:val="ru-RU" w:eastAsia="ru-RU"/>
              </w:rPr>
              <w:t xml:space="preserve">, у тому </w:t>
            </w:r>
            <w:proofErr w:type="spellStart"/>
            <w:r w:rsidRPr="00AE5A96">
              <w:rPr>
                <w:rFonts w:eastAsia="Calibri"/>
                <w:color w:val="000000"/>
                <w:sz w:val="28"/>
                <w:szCs w:val="28"/>
                <w:shd w:val="clear" w:color="auto" w:fill="FFFFFF"/>
                <w:lang w:val="ru-RU" w:eastAsia="ru-RU"/>
              </w:rPr>
              <w:t>числі</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коштів</w:t>
            </w:r>
            <w:proofErr w:type="spellEnd"/>
            <w:r w:rsidRPr="00AE5A96">
              <w:rPr>
                <w:rFonts w:eastAsia="Calibri"/>
                <w:color w:val="000000"/>
                <w:sz w:val="28"/>
                <w:szCs w:val="28"/>
                <w:shd w:val="clear" w:color="auto" w:fill="FFFFFF"/>
                <w:lang w:val="ru-RU" w:eastAsia="ru-RU"/>
              </w:rPr>
              <w:t xml:space="preserve"> </w:t>
            </w:r>
            <w:proofErr w:type="gramStart"/>
            <w:r w:rsidRPr="00AE5A96">
              <w:rPr>
                <w:rFonts w:eastAsia="Calibri"/>
                <w:color w:val="000000"/>
                <w:sz w:val="28"/>
                <w:szCs w:val="28"/>
                <w:shd w:val="clear" w:color="auto" w:fill="FFFFFF"/>
                <w:lang w:val="ru-RU" w:eastAsia="ru-RU"/>
              </w:rPr>
              <w:t>районного</w:t>
            </w:r>
            <w:proofErr w:type="gramEnd"/>
            <w:r w:rsidRPr="00AE5A96">
              <w:rPr>
                <w:rFonts w:eastAsia="Calibri"/>
                <w:color w:val="000000"/>
                <w:sz w:val="28"/>
                <w:szCs w:val="28"/>
                <w:shd w:val="clear" w:color="auto" w:fill="FFFFFF"/>
                <w:lang w:val="ru-RU" w:eastAsia="ru-RU"/>
              </w:rPr>
              <w:t xml:space="preserve"> бюджету</w:t>
            </w:r>
            <w:r>
              <w:rPr>
                <w:rFonts w:eastAsia="Calibri"/>
                <w:color w:val="000000"/>
                <w:sz w:val="28"/>
                <w:szCs w:val="28"/>
                <w:shd w:val="clear" w:color="auto" w:fill="FFFFFF"/>
                <w:lang w:val="ru-RU" w:eastAsia="ru-RU"/>
              </w:rPr>
              <w:t xml:space="preserve">, </w:t>
            </w:r>
            <w:r>
              <w:rPr>
                <w:rFonts w:eastAsia="Calibri"/>
                <w:color w:val="000000"/>
                <w:sz w:val="28"/>
                <w:szCs w:val="28"/>
                <w:shd w:val="clear" w:color="auto" w:fill="FFFFFF"/>
                <w:lang w:eastAsia="ru-RU"/>
              </w:rPr>
              <w:t>сільських, селищних бюджетів</w:t>
            </w:r>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EA7BE9" w:rsidRPr="00AE5A96" w:rsidRDefault="00EA7BE9" w:rsidP="00E24EDB">
            <w:pPr>
              <w:spacing w:line="260" w:lineRule="exact"/>
              <w:jc w:val="both"/>
              <w:rPr>
                <w:rFonts w:eastAsia="Calibri"/>
                <w:color w:val="000000"/>
                <w:sz w:val="28"/>
                <w:szCs w:val="28"/>
                <w:shd w:val="clear" w:color="auto" w:fill="FFFFFF"/>
                <w:lang w:eastAsia="ru-RU"/>
              </w:rPr>
            </w:pPr>
          </w:p>
          <w:p w:rsidR="00EA7BE9" w:rsidRPr="00AE5A96" w:rsidRDefault="00EA7BE9" w:rsidP="00E24EDB">
            <w:pPr>
              <w:spacing w:line="260" w:lineRule="exact"/>
              <w:jc w:val="both"/>
              <w:rPr>
                <w:rFonts w:eastAsia="Calibri"/>
                <w:color w:val="000000"/>
                <w:sz w:val="28"/>
                <w:szCs w:val="28"/>
                <w:shd w:val="clear" w:color="auto" w:fill="FFFFFF"/>
                <w:lang w:eastAsia="ru-RU"/>
              </w:rPr>
            </w:pPr>
            <w:r w:rsidRPr="00AE5A96">
              <w:rPr>
                <w:rFonts w:eastAsia="Calibri"/>
                <w:color w:val="000000"/>
                <w:sz w:val="28"/>
                <w:szCs w:val="28"/>
                <w:shd w:val="clear" w:color="auto" w:fill="FFFFFF"/>
                <w:lang w:eastAsia="ru-RU"/>
              </w:rPr>
              <w:t xml:space="preserve"> 30 </w:t>
            </w:r>
            <w:proofErr w:type="spellStart"/>
            <w:r w:rsidRPr="00AE5A96">
              <w:rPr>
                <w:rFonts w:eastAsia="Calibri"/>
                <w:color w:val="000000"/>
                <w:sz w:val="28"/>
                <w:szCs w:val="28"/>
                <w:shd w:val="clear" w:color="auto" w:fill="FFFFFF"/>
                <w:lang w:eastAsia="ru-RU"/>
              </w:rPr>
              <w:t>тис.грн</w:t>
            </w:r>
            <w:proofErr w:type="spellEnd"/>
            <w:r w:rsidRPr="00AE5A96">
              <w:rPr>
                <w:rFonts w:eastAsia="Calibri"/>
                <w:color w:val="000000"/>
                <w:sz w:val="28"/>
                <w:szCs w:val="28"/>
                <w:shd w:val="clear" w:color="auto" w:fill="FFFFFF"/>
                <w:lang w:eastAsia="ru-RU"/>
              </w:rPr>
              <w:t>.</w:t>
            </w:r>
          </w:p>
          <w:p w:rsidR="00EA7BE9" w:rsidRPr="00AE5A96" w:rsidRDefault="00EA7BE9" w:rsidP="00E24EDB">
            <w:pPr>
              <w:spacing w:line="260" w:lineRule="exact"/>
              <w:jc w:val="both"/>
              <w:rPr>
                <w:rFonts w:eastAsia="Calibri"/>
                <w:color w:val="000000"/>
                <w:sz w:val="28"/>
                <w:szCs w:val="28"/>
                <w:shd w:val="clear" w:color="auto" w:fill="FFFFFF"/>
                <w:lang w:eastAsia="ru-RU"/>
              </w:rPr>
            </w:pPr>
          </w:p>
          <w:p w:rsidR="00EA7BE9" w:rsidRPr="00AE5A96" w:rsidRDefault="00EA7BE9" w:rsidP="00E24EDB">
            <w:pPr>
              <w:spacing w:line="260" w:lineRule="exact"/>
              <w:jc w:val="both"/>
              <w:rPr>
                <w:rFonts w:eastAsia="Calibri"/>
                <w:color w:val="000000"/>
                <w:sz w:val="28"/>
                <w:szCs w:val="28"/>
                <w:shd w:val="clear" w:color="auto" w:fill="FFFFFF"/>
                <w:lang w:eastAsia="ru-RU"/>
              </w:rPr>
            </w:pPr>
          </w:p>
          <w:p w:rsidR="00EA7BE9" w:rsidRPr="00AE5A96" w:rsidRDefault="00EA7BE9" w:rsidP="00E24EDB">
            <w:pPr>
              <w:spacing w:line="260" w:lineRule="exact"/>
              <w:jc w:val="both"/>
              <w:rPr>
                <w:rFonts w:eastAsia="Calibri"/>
                <w:color w:val="000000"/>
                <w:sz w:val="28"/>
                <w:szCs w:val="28"/>
                <w:shd w:val="clear" w:color="auto" w:fill="FFFFFF"/>
                <w:lang w:eastAsia="ru-RU"/>
              </w:rPr>
            </w:pPr>
          </w:p>
          <w:p w:rsidR="00EA7BE9" w:rsidRPr="00AE5A96" w:rsidRDefault="00EA7BE9" w:rsidP="00E24EDB">
            <w:pPr>
              <w:spacing w:line="260" w:lineRule="exact"/>
              <w:jc w:val="both"/>
              <w:rPr>
                <w:rFonts w:eastAsia="Calibri"/>
                <w:color w:val="000000"/>
                <w:sz w:val="28"/>
                <w:szCs w:val="28"/>
                <w:shd w:val="clear" w:color="auto" w:fill="FFFFFF"/>
                <w:lang w:eastAsia="ru-RU"/>
              </w:rPr>
            </w:pPr>
          </w:p>
          <w:p w:rsidR="00EA7BE9" w:rsidRPr="00AE5A96" w:rsidRDefault="00EA7BE9" w:rsidP="00E24EDB">
            <w:pPr>
              <w:spacing w:line="260" w:lineRule="exact"/>
              <w:jc w:val="both"/>
              <w:rPr>
                <w:rFonts w:eastAsia="Calibri"/>
                <w:color w:val="000000"/>
                <w:sz w:val="28"/>
                <w:szCs w:val="28"/>
                <w:shd w:val="clear" w:color="auto" w:fill="FFFFFF"/>
                <w:lang w:eastAsia="ru-RU"/>
              </w:rPr>
            </w:pPr>
          </w:p>
          <w:p w:rsidR="00EA7BE9" w:rsidRPr="00AE5A96" w:rsidRDefault="00EA7BE9" w:rsidP="00E24EDB">
            <w:pPr>
              <w:spacing w:line="260" w:lineRule="exact"/>
              <w:jc w:val="both"/>
              <w:rPr>
                <w:rFonts w:eastAsia="Calibri"/>
                <w:sz w:val="28"/>
                <w:szCs w:val="28"/>
                <w:lang w:val="ru-RU" w:eastAsia="en-US"/>
              </w:rPr>
            </w:pPr>
            <w:r w:rsidRPr="00AE5A96">
              <w:rPr>
                <w:rFonts w:eastAsia="Calibri"/>
                <w:color w:val="000000"/>
                <w:sz w:val="28"/>
                <w:szCs w:val="28"/>
                <w:shd w:val="clear" w:color="auto" w:fill="FFFFFF"/>
                <w:lang w:val="ru-RU" w:eastAsia="ru-RU"/>
              </w:rPr>
              <w:t xml:space="preserve">30 </w:t>
            </w:r>
            <w:proofErr w:type="spellStart"/>
            <w:r w:rsidRPr="00AE5A96">
              <w:rPr>
                <w:rFonts w:eastAsia="Calibri"/>
                <w:color w:val="000000"/>
                <w:sz w:val="28"/>
                <w:szCs w:val="28"/>
                <w:shd w:val="clear" w:color="auto" w:fill="FFFFFF"/>
                <w:lang w:val="ru-RU" w:eastAsia="ru-RU"/>
              </w:rPr>
              <w:t>тис</w:t>
            </w:r>
            <w:proofErr w:type="gramStart"/>
            <w:r w:rsidRPr="00AE5A96">
              <w:rPr>
                <w:rFonts w:eastAsia="Calibri"/>
                <w:color w:val="000000"/>
                <w:sz w:val="28"/>
                <w:szCs w:val="28"/>
                <w:shd w:val="clear" w:color="auto" w:fill="FFFFFF"/>
                <w:lang w:val="ru-RU" w:eastAsia="ru-RU"/>
              </w:rPr>
              <w:t>.г</w:t>
            </w:r>
            <w:proofErr w:type="gramEnd"/>
            <w:r w:rsidRPr="00AE5A96">
              <w:rPr>
                <w:rFonts w:eastAsia="Calibri"/>
                <w:color w:val="000000"/>
                <w:sz w:val="28"/>
                <w:szCs w:val="28"/>
                <w:shd w:val="clear" w:color="auto" w:fill="FFFFFF"/>
                <w:lang w:val="ru-RU" w:eastAsia="ru-RU"/>
              </w:rPr>
              <w:t>рн</w:t>
            </w:r>
            <w:proofErr w:type="spellEnd"/>
            <w:r w:rsidRPr="00AE5A96">
              <w:rPr>
                <w:rFonts w:eastAsia="Calibri"/>
                <w:color w:val="000000"/>
                <w:sz w:val="28"/>
                <w:szCs w:val="28"/>
                <w:shd w:val="clear" w:color="auto" w:fill="FFFFFF"/>
                <w:lang w:val="ru-RU" w:eastAsia="ru-RU"/>
              </w:rPr>
              <w:t>.</w:t>
            </w:r>
          </w:p>
        </w:tc>
      </w:tr>
      <w:tr w:rsidR="00EA7BE9" w:rsidRPr="006422ED" w:rsidTr="00E24EDB">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8</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322" w:lineRule="exact"/>
              <w:ind w:left="120"/>
              <w:jc w:val="both"/>
              <w:rPr>
                <w:rFonts w:eastAsia="Calibri"/>
                <w:sz w:val="28"/>
                <w:szCs w:val="28"/>
                <w:lang w:val="ru-RU" w:eastAsia="en-US"/>
              </w:rPr>
            </w:pPr>
            <w:proofErr w:type="spellStart"/>
            <w:r w:rsidRPr="00AE5A96">
              <w:rPr>
                <w:rFonts w:eastAsia="Calibri"/>
                <w:color w:val="000000"/>
                <w:sz w:val="28"/>
                <w:szCs w:val="28"/>
                <w:shd w:val="clear" w:color="auto" w:fill="FFFFFF"/>
                <w:lang w:val="ru-RU" w:eastAsia="ru-RU"/>
              </w:rPr>
              <w:t>Головний</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розпорядник</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кошті</w:t>
            </w:r>
            <w:proofErr w:type="gramStart"/>
            <w:r w:rsidRPr="00AE5A96">
              <w:rPr>
                <w:rFonts w:eastAsia="Calibri"/>
                <w:color w:val="000000"/>
                <w:sz w:val="28"/>
                <w:szCs w:val="28"/>
                <w:shd w:val="clear" w:color="auto" w:fill="FFFFFF"/>
                <w:lang w:val="ru-RU" w:eastAsia="ru-RU"/>
              </w:rPr>
              <w:t>в</w:t>
            </w:r>
            <w:proofErr w:type="spellEnd"/>
            <w:proofErr w:type="gramEnd"/>
          </w:p>
        </w:tc>
        <w:tc>
          <w:tcPr>
            <w:tcW w:w="5506" w:type="dxa"/>
            <w:tcBorders>
              <w:top w:val="single" w:sz="4" w:space="0" w:color="auto"/>
              <w:left w:val="single" w:sz="4" w:space="0" w:color="auto"/>
              <w:bottom w:val="single" w:sz="4" w:space="0" w:color="auto"/>
              <w:right w:val="single" w:sz="4" w:space="0" w:color="auto"/>
            </w:tcBorders>
            <w:shd w:val="clear" w:color="auto" w:fill="auto"/>
          </w:tcPr>
          <w:p w:rsidR="00EA7BE9" w:rsidRPr="00AE5A96" w:rsidRDefault="00EA7BE9" w:rsidP="00E24EDB">
            <w:pPr>
              <w:shd w:val="clear" w:color="auto" w:fill="FFFFFF"/>
              <w:tabs>
                <w:tab w:val="left" w:pos="586"/>
              </w:tabs>
              <w:jc w:val="both"/>
              <w:rPr>
                <w:spacing w:val="-9"/>
                <w:sz w:val="28"/>
                <w:szCs w:val="28"/>
              </w:rPr>
            </w:pPr>
            <w:r w:rsidRPr="002C63B2">
              <w:rPr>
                <w:spacing w:val="-9"/>
                <w:sz w:val="28"/>
                <w:szCs w:val="28"/>
              </w:rPr>
              <w:t xml:space="preserve">Черняхівський районний сектор філії Державної установи  </w:t>
            </w:r>
            <w:proofErr w:type="spellStart"/>
            <w:r w:rsidRPr="002C63B2">
              <w:rPr>
                <w:spacing w:val="-9"/>
                <w:sz w:val="28"/>
                <w:szCs w:val="28"/>
              </w:rPr>
              <w:t>„Центр</w:t>
            </w:r>
            <w:proofErr w:type="spellEnd"/>
            <w:r w:rsidRPr="002C63B2">
              <w:rPr>
                <w:spacing w:val="-9"/>
                <w:sz w:val="28"/>
                <w:szCs w:val="28"/>
              </w:rPr>
              <w:t xml:space="preserve"> </w:t>
            </w:r>
            <w:proofErr w:type="spellStart"/>
            <w:r w:rsidRPr="002C63B2">
              <w:rPr>
                <w:spacing w:val="-9"/>
                <w:sz w:val="28"/>
                <w:szCs w:val="28"/>
              </w:rPr>
              <w:t>пробації”</w:t>
            </w:r>
            <w:proofErr w:type="spellEnd"/>
            <w:r w:rsidRPr="002C63B2">
              <w:rPr>
                <w:spacing w:val="-9"/>
                <w:sz w:val="28"/>
                <w:szCs w:val="28"/>
              </w:rPr>
              <w:t xml:space="preserve"> у Житомирській області</w:t>
            </w:r>
          </w:p>
        </w:tc>
      </w:tr>
      <w:tr w:rsidR="00EA7BE9" w:rsidRPr="006422ED" w:rsidTr="00E24EDB">
        <w:tc>
          <w:tcPr>
            <w:tcW w:w="534"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after="346" w:line="370" w:lineRule="exact"/>
              <w:ind w:right="40"/>
              <w:jc w:val="both"/>
              <w:rPr>
                <w:rFonts w:eastAsia="Calibri"/>
                <w:sz w:val="28"/>
                <w:szCs w:val="28"/>
                <w:lang w:eastAsia="en-US"/>
              </w:rPr>
            </w:pPr>
            <w:r w:rsidRPr="00AE5A96">
              <w:rPr>
                <w:rFonts w:eastAsia="Calibri"/>
                <w:sz w:val="28"/>
                <w:szCs w:val="28"/>
                <w:lang w:eastAsia="en-US"/>
              </w:rPr>
              <w:t>9</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spacing w:line="322" w:lineRule="exact"/>
              <w:ind w:left="120"/>
              <w:jc w:val="both"/>
              <w:rPr>
                <w:rFonts w:eastAsia="Calibri"/>
                <w:color w:val="000000"/>
                <w:sz w:val="28"/>
                <w:szCs w:val="28"/>
                <w:shd w:val="clear" w:color="auto" w:fill="FFFFFF"/>
                <w:lang w:val="ru-RU" w:eastAsia="ru-RU"/>
              </w:rPr>
            </w:pPr>
            <w:proofErr w:type="spellStart"/>
            <w:r w:rsidRPr="00AE5A96">
              <w:rPr>
                <w:rFonts w:eastAsia="Calibri"/>
                <w:color w:val="000000"/>
                <w:sz w:val="28"/>
                <w:szCs w:val="28"/>
                <w:shd w:val="clear" w:color="auto" w:fill="FFFFFF"/>
                <w:lang w:val="ru-RU" w:eastAsia="ru-RU"/>
              </w:rPr>
              <w:t>Основні</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джерела</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фінансування</w:t>
            </w:r>
            <w:proofErr w:type="spellEnd"/>
            <w:r w:rsidRPr="00AE5A96">
              <w:rPr>
                <w:rFonts w:eastAsia="Calibri"/>
                <w:color w:val="000000"/>
                <w:sz w:val="28"/>
                <w:szCs w:val="28"/>
                <w:shd w:val="clear" w:color="auto" w:fill="FFFFFF"/>
                <w:lang w:val="ru-RU" w:eastAsia="ru-RU"/>
              </w:rPr>
              <w:t xml:space="preserve"> </w:t>
            </w:r>
            <w:proofErr w:type="spellStart"/>
            <w:r w:rsidRPr="00AE5A96">
              <w:rPr>
                <w:rFonts w:eastAsia="Calibri"/>
                <w:color w:val="000000"/>
                <w:sz w:val="28"/>
                <w:szCs w:val="28"/>
                <w:shd w:val="clear" w:color="auto" w:fill="FFFFFF"/>
                <w:lang w:val="ru-RU" w:eastAsia="ru-RU"/>
              </w:rPr>
              <w:t>програми</w:t>
            </w:r>
            <w:proofErr w:type="spellEnd"/>
          </w:p>
        </w:tc>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EA7BE9" w:rsidRPr="00AE5A96" w:rsidRDefault="00EA7BE9" w:rsidP="00E24EDB">
            <w:pPr>
              <w:jc w:val="both"/>
              <w:rPr>
                <w:rFonts w:eastAsia="Calibri"/>
                <w:sz w:val="28"/>
                <w:szCs w:val="28"/>
                <w:lang w:eastAsia="en-US"/>
              </w:rPr>
            </w:pPr>
            <w:r w:rsidRPr="00AE5A96">
              <w:rPr>
                <w:rFonts w:eastAsia="Calibri"/>
                <w:bCs/>
                <w:color w:val="000000"/>
                <w:sz w:val="28"/>
                <w:szCs w:val="28"/>
                <w:shd w:val="clear" w:color="auto" w:fill="FFFFFF"/>
                <w:lang w:eastAsia="ru-RU"/>
              </w:rPr>
              <w:t>Кошти Черняхівського районного бюджету, сільських, селищних бюджетів та інших джерел не заборонених законодавством</w:t>
            </w:r>
          </w:p>
        </w:tc>
      </w:tr>
    </w:tbl>
    <w:p w:rsidR="00EA7BE9" w:rsidRPr="00BA2738" w:rsidRDefault="00EA7BE9" w:rsidP="00EA7BE9">
      <w:pPr>
        <w:rPr>
          <w:lang w:val="ru-RU"/>
        </w:rPr>
      </w:pPr>
    </w:p>
    <w:p w:rsidR="00EA7BE9" w:rsidRDefault="00EA7BE9" w:rsidP="00EA7BE9">
      <w:pPr>
        <w:rPr>
          <w:lang w:val="ru-RU"/>
        </w:rPr>
      </w:pPr>
    </w:p>
    <w:p w:rsidR="00EA7BE9" w:rsidRDefault="00EA7BE9" w:rsidP="00EA7BE9">
      <w:pPr>
        <w:ind w:left="1416" w:firstLine="708"/>
        <w:jc w:val="both"/>
        <w:rPr>
          <w:b/>
          <w:sz w:val="28"/>
          <w:szCs w:val="28"/>
        </w:rPr>
      </w:pPr>
      <w:r>
        <w:rPr>
          <w:b/>
          <w:sz w:val="28"/>
          <w:szCs w:val="28"/>
        </w:rPr>
        <w:t xml:space="preserve">2. Загальна характеристика Програми         </w:t>
      </w:r>
    </w:p>
    <w:p w:rsidR="00EA7BE9" w:rsidRPr="00BA2738" w:rsidRDefault="00EA7BE9" w:rsidP="00EA7BE9">
      <w:pPr>
        <w:ind w:firstLine="708"/>
        <w:jc w:val="both"/>
        <w:rPr>
          <w:sz w:val="28"/>
          <w:szCs w:val="28"/>
        </w:rPr>
      </w:pPr>
      <w:r w:rsidRPr="00BA2738">
        <w:rPr>
          <w:sz w:val="28"/>
          <w:szCs w:val="28"/>
        </w:rPr>
        <w:t xml:space="preserve">Районну цільову програму </w:t>
      </w:r>
      <w:proofErr w:type="spellStart"/>
      <w:r w:rsidRPr="00BA2738">
        <w:rPr>
          <w:sz w:val="28"/>
          <w:szCs w:val="28"/>
        </w:rPr>
        <w:t>”Ресоціалізація</w:t>
      </w:r>
      <w:proofErr w:type="spellEnd"/>
      <w:r w:rsidRPr="00BA2738">
        <w:rPr>
          <w:sz w:val="28"/>
          <w:szCs w:val="28"/>
        </w:rPr>
        <w:t xml:space="preserve"> засуджених осіб на </w:t>
      </w:r>
      <w:r w:rsidR="006D55AB">
        <w:rPr>
          <w:sz w:val="28"/>
          <w:szCs w:val="28"/>
        </w:rPr>
        <w:t xml:space="preserve">                 </w:t>
      </w:r>
      <w:r w:rsidRPr="00BA2738">
        <w:rPr>
          <w:sz w:val="28"/>
          <w:szCs w:val="28"/>
        </w:rPr>
        <w:t xml:space="preserve">2019 – 2021 </w:t>
      </w:r>
      <w:proofErr w:type="spellStart"/>
      <w:r w:rsidRPr="00BA2738">
        <w:rPr>
          <w:sz w:val="28"/>
          <w:szCs w:val="28"/>
        </w:rPr>
        <w:t>роки”</w:t>
      </w:r>
      <w:proofErr w:type="spellEnd"/>
      <w:r w:rsidRPr="00BA2738">
        <w:rPr>
          <w:sz w:val="28"/>
          <w:szCs w:val="28"/>
        </w:rPr>
        <w:t xml:space="preserve"> (далі – Програма) розроблено відповідно до вимог </w:t>
      </w:r>
      <w:r w:rsidRPr="00BA2738">
        <w:rPr>
          <w:sz w:val="28"/>
          <w:szCs w:val="28"/>
        </w:rPr>
        <w:lastRenderedPageBreak/>
        <w:t>Кримінально-виконавчого кодексу України від 11.07.2003 № 1129-І</w:t>
      </w:r>
      <w:r w:rsidRPr="00BA2738">
        <w:rPr>
          <w:sz w:val="28"/>
          <w:szCs w:val="28"/>
          <w:lang w:val="en-US"/>
        </w:rPr>
        <w:t>V</w:t>
      </w:r>
      <w:r w:rsidRPr="00BA2738">
        <w:rPr>
          <w:sz w:val="28"/>
          <w:szCs w:val="28"/>
        </w:rPr>
        <w:t xml:space="preserve">, Закону України від 21.05.1997 № 280/97-ВР  </w:t>
      </w:r>
      <w:proofErr w:type="spellStart"/>
      <w:r w:rsidRPr="00BA2738">
        <w:rPr>
          <w:sz w:val="28"/>
          <w:szCs w:val="28"/>
        </w:rPr>
        <w:t>„Про</w:t>
      </w:r>
      <w:proofErr w:type="spellEnd"/>
      <w:r w:rsidRPr="00BA2738">
        <w:rPr>
          <w:sz w:val="28"/>
          <w:szCs w:val="28"/>
        </w:rPr>
        <w:t xml:space="preserve"> місцеве самоврядування в </w:t>
      </w:r>
      <w:proofErr w:type="spellStart"/>
      <w:r w:rsidRPr="00BA2738">
        <w:rPr>
          <w:sz w:val="28"/>
          <w:szCs w:val="28"/>
        </w:rPr>
        <w:t>Україні”</w:t>
      </w:r>
      <w:proofErr w:type="spellEnd"/>
      <w:r w:rsidRPr="00BA2738">
        <w:rPr>
          <w:sz w:val="28"/>
          <w:szCs w:val="28"/>
        </w:rPr>
        <w:t xml:space="preserve">, Закону України від 05.02.2015 № 160-VІІІ </w:t>
      </w:r>
      <w:proofErr w:type="spellStart"/>
      <w:r w:rsidRPr="00BA2738">
        <w:rPr>
          <w:sz w:val="28"/>
          <w:szCs w:val="28"/>
        </w:rPr>
        <w:t>„Про</w:t>
      </w:r>
      <w:proofErr w:type="spellEnd"/>
      <w:r w:rsidRPr="00BA2738">
        <w:rPr>
          <w:sz w:val="28"/>
          <w:szCs w:val="28"/>
        </w:rPr>
        <w:t xml:space="preserve"> </w:t>
      </w:r>
      <w:proofErr w:type="spellStart"/>
      <w:r w:rsidRPr="00BA2738">
        <w:rPr>
          <w:sz w:val="28"/>
          <w:szCs w:val="28"/>
        </w:rPr>
        <w:t>пробацію”</w:t>
      </w:r>
      <w:proofErr w:type="spellEnd"/>
      <w:r w:rsidRPr="00BA2738">
        <w:rPr>
          <w:sz w:val="28"/>
          <w:szCs w:val="28"/>
        </w:rPr>
        <w:t xml:space="preserve">. Дана Програма спрямована на підвищення ефективності роботи Черняхівського районного сектору філії Державної установи </w:t>
      </w:r>
      <w:proofErr w:type="spellStart"/>
      <w:r w:rsidRPr="00BA2738">
        <w:rPr>
          <w:sz w:val="28"/>
          <w:szCs w:val="28"/>
        </w:rPr>
        <w:t>„Центр</w:t>
      </w:r>
      <w:proofErr w:type="spellEnd"/>
      <w:r w:rsidRPr="00BA2738">
        <w:rPr>
          <w:sz w:val="28"/>
          <w:szCs w:val="28"/>
        </w:rPr>
        <w:t xml:space="preserve"> </w:t>
      </w:r>
      <w:proofErr w:type="spellStart"/>
      <w:r w:rsidRPr="00BA2738">
        <w:rPr>
          <w:sz w:val="28"/>
          <w:szCs w:val="28"/>
        </w:rPr>
        <w:t>пробації”</w:t>
      </w:r>
      <w:proofErr w:type="spellEnd"/>
      <w:r w:rsidRPr="00BA2738">
        <w:rPr>
          <w:sz w:val="28"/>
          <w:szCs w:val="28"/>
        </w:rPr>
        <w:t xml:space="preserve"> у Житомирській області щодо проведення соціально-виховної роботи із засудженими, реалізації </w:t>
      </w:r>
      <w:proofErr w:type="spellStart"/>
      <w:r w:rsidRPr="00BA2738">
        <w:rPr>
          <w:sz w:val="28"/>
          <w:szCs w:val="28"/>
        </w:rPr>
        <w:t>пробаційних</w:t>
      </w:r>
      <w:proofErr w:type="spellEnd"/>
      <w:r w:rsidRPr="00BA2738">
        <w:rPr>
          <w:sz w:val="28"/>
          <w:szCs w:val="28"/>
        </w:rPr>
        <w:t xml:space="preserve"> програм та інших заходів, спрямованих на виправлення засуджених та їх свідоме відновлення в соціальному статусі повноправного члена суспільства, запобігання вчиненню ними повторних кримінальних правопорушень.</w:t>
      </w:r>
    </w:p>
    <w:p w:rsidR="00EA7BE9" w:rsidRPr="00BA2738" w:rsidRDefault="00EA7BE9" w:rsidP="00EA7BE9">
      <w:pPr>
        <w:shd w:val="clear" w:color="auto" w:fill="FFFFFF"/>
        <w:spacing w:line="240" w:lineRule="atLeast"/>
        <w:ind w:firstLine="709"/>
        <w:jc w:val="both"/>
        <w:rPr>
          <w:color w:val="000000"/>
          <w:sz w:val="28"/>
          <w:szCs w:val="28"/>
        </w:rPr>
      </w:pPr>
      <w:r w:rsidRPr="00BA2738">
        <w:rPr>
          <w:color w:val="000000"/>
          <w:sz w:val="28"/>
          <w:szCs w:val="28"/>
        </w:rPr>
        <w:t xml:space="preserve">Програмою визначені актуальні проблеми, мета, завдання та пріоритетні напрями роботи з </w:t>
      </w:r>
      <w:proofErr w:type="spellStart"/>
      <w:r w:rsidRPr="00BA2738">
        <w:rPr>
          <w:color w:val="000000"/>
          <w:sz w:val="28"/>
          <w:szCs w:val="28"/>
        </w:rPr>
        <w:t>ресоціалізації</w:t>
      </w:r>
      <w:proofErr w:type="spellEnd"/>
      <w:r w:rsidRPr="00BA2738">
        <w:rPr>
          <w:color w:val="000000"/>
          <w:sz w:val="28"/>
          <w:szCs w:val="28"/>
        </w:rPr>
        <w:t xml:space="preserve"> засуджених осіб на території </w:t>
      </w:r>
      <w:r w:rsidRPr="00BA2738">
        <w:rPr>
          <w:sz w:val="28"/>
          <w:szCs w:val="28"/>
        </w:rPr>
        <w:t>Черняхівського</w:t>
      </w:r>
      <w:r w:rsidRPr="00BA2738">
        <w:rPr>
          <w:color w:val="000000"/>
          <w:sz w:val="28"/>
          <w:szCs w:val="28"/>
        </w:rPr>
        <w:t xml:space="preserve"> району на 2019 – 2021 роки, шляхи їх досягнення, основні напрями діяльності органу </w:t>
      </w:r>
      <w:proofErr w:type="spellStart"/>
      <w:r w:rsidRPr="00BA2738">
        <w:rPr>
          <w:color w:val="000000"/>
          <w:sz w:val="28"/>
          <w:szCs w:val="28"/>
        </w:rPr>
        <w:t>пробації</w:t>
      </w:r>
      <w:proofErr w:type="spellEnd"/>
      <w:r w:rsidRPr="00BA2738">
        <w:rPr>
          <w:color w:val="000000"/>
          <w:sz w:val="28"/>
          <w:szCs w:val="28"/>
        </w:rPr>
        <w:t>.</w:t>
      </w:r>
    </w:p>
    <w:p w:rsidR="00EA7BE9" w:rsidRPr="00BA2738" w:rsidRDefault="00EA7BE9" w:rsidP="00EA7BE9">
      <w:pPr>
        <w:shd w:val="clear" w:color="auto" w:fill="FFFFFF"/>
        <w:spacing w:line="240" w:lineRule="atLeast"/>
        <w:ind w:firstLine="709"/>
        <w:jc w:val="both"/>
        <w:rPr>
          <w:color w:val="000000"/>
          <w:sz w:val="28"/>
          <w:szCs w:val="28"/>
        </w:rPr>
      </w:pPr>
      <w:r w:rsidRPr="00BA2738">
        <w:rPr>
          <w:sz w:val="28"/>
          <w:szCs w:val="28"/>
        </w:rPr>
        <w:t>У міжнародній практиці попередження злочинності визнано, що позбавлення волі повинно застосовуватися як крайній засіб впливу до небезпечних злочинців, оскільки ізоляція від суспільства нерідко сприяє деградації особистості, втраті соціально корисних зв’язків. Тому в багатьох країнах донині ведеться пошук альтернатив позбавлення волі. У Черняхівському районі Житомир</w:t>
      </w:r>
      <w:r w:rsidR="008F7F33">
        <w:rPr>
          <w:sz w:val="28"/>
          <w:szCs w:val="28"/>
        </w:rPr>
        <w:t xml:space="preserve">ської області покарання, не </w:t>
      </w:r>
      <w:proofErr w:type="spellStart"/>
      <w:r w:rsidR="008F7F33">
        <w:rPr>
          <w:sz w:val="28"/>
          <w:szCs w:val="28"/>
        </w:rPr>
        <w:t>пов</w:t>
      </w:r>
      <w:proofErr w:type="spellEnd"/>
      <w:r w:rsidR="008F7F33" w:rsidRPr="008F7F33">
        <w:rPr>
          <w:sz w:val="28"/>
          <w:szCs w:val="28"/>
          <w:lang w:val="ru-RU"/>
        </w:rPr>
        <w:t>’</w:t>
      </w:r>
      <w:proofErr w:type="spellStart"/>
      <w:r w:rsidRPr="00BA2738">
        <w:rPr>
          <w:sz w:val="28"/>
          <w:szCs w:val="28"/>
        </w:rPr>
        <w:t>язані</w:t>
      </w:r>
      <w:proofErr w:type="spellEnd"/>
      <w:r w:rsidRPr="00BA2738">
        <w:rPr>
          <w:sz w:val="28"/>
          <w:szCs w:val="28"/>
        </w:rPr>
        <w:t xml:space="preserve"> з позбавленням волі, виконуються Черняхівським районним сектором філії Державної установи «Центр </w:t>
      </w:r>
      <w:proofErr w:type="spellStart"/>
      <w:r w:rsidRPr="00BA2738">
        <w:rPr>
          <w:sz w:val="28"/>
          <w:szCs w:val="28"/>
        </w:rPr>
        <w:t>пробації</w:t>
      </w:r>
      <w:proofErr w:type="spellEnd"/>
      <w:r w:rsidRPr="00BA2738">
        <w:rPr>
          <w:sz w:val="28"/>
          <w:szCs w:val="28"/>
        </w:rPr>
        <w:t>» у Житомирській області.</w:t>
      </w:r>
    </w:p>
    <w:p w:rsidR="00EA7BE9" w:rsidRPr="00BA2738" w:rsidRDefault="00EA7BE9" w:rsidP="006D55AB">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rPr>
      </w:pPr>
      <w:r w:rsidRPr="00BA2738">
        <w:rPr>
          <w:sz w:val="28"/>
          <w:szCs w:val="28"/>
        </w:rPr>
        <w:t>Так, 05.02.2015</w:t>
      </w:r>
      <w:r>
        <w:rPr>
          <w:sz w:val="28"/>
          <w:szCs w:val="28"/>
        </w:rPr>
        <w:t xml:space="preserve"> року</w:t>
      </w:r>
      <w:r w:rsidRPr="00BA2738">
        <w:rPr>
          <w:sz w:val="28"/>
          <w:szCs w:val="28"/>
        </w:rPr>
        <w:t xml:space="preserve"> на засіданні пленарної сесії Верховної Ради України прийнято Закон України </w:t>
      </w:r>
      <w:proofErr w:type="spellStart"/>
      <w:r w:rsidRPr="00BA2738">
        <w:rPr>
          <w:sz w:val="28"/>
          <w:szCs w:val="28"/>
        </w:rPr>
        <w:t>„Про</w:t>
      </w:r>
      <w:proofErr w:type="spellEnd"/>
      <w:r w:rsidRPr="00BA2738">
        <w:rPr>
          <w:sz w:val="28"/>
          <w:szCs w:val="28"/>
        </w:rPr>
        <w:t xml:space="preserve"> </w:t>
      </w:r>
      <w:proofErr w:type="spellStart"/>
      <w:r w:rsidRPr="00BA2738">
        <w:rPr>
          <w:sz w:val="28"/>
          <w:szCs w:val="28"/>
        </w:rPr>
        <w:t>пробацію”</w:t>
      </w:r>
      <w:proofErr w:type="spellEnd"/>
      <w:r w:rsidRPr="00BA2738">
        <w:rPr>
          <w:sz w:val="28"/>
          <w:szCs w:val="28"/>
        </w:rPr>
        <w:t xml:space="preserve"> та отримано перший результат восьмирічної роботи над створенням в Україні законодавчих підстав для впровадження європейської моделі роботи з правопорушниками. </w:t>
      </w:r>
      <w:r w:rsidRPr="00BA2738">
        <w:rPr>
          <w:color w:val="000000"/>
          <w:sz w:val="28"/>
          <w:szCs w:val="28"/>
        </w:rPr>
        <w:t>Прийняття Закону є свідченням гуманізації кримінально-виконавчої політики держави та формування в Україні системи виконання не пов’язаних з позбавленням волі кримінально-правових заходів та адміністративних стягнень, яка сприятиме забезпеченню захисту інтересів особи, суспільства і держави.</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2738">
        <w:rPr>
          <w:color w:val="000000"/>
          <w:sz w:val="28"/>
          <w:szCs w:val="28"/>
        </w:rPr>
        <w:t xml:space="preserve"> У нашій країні вже тривалий час проводиться робота щодо створення передумов для </w:t>
      </w:r>
      <w:proofErr w:type="spellStart"/>
      <w:r w:rsidRPr="00BA2738">
        <w:rPr>
          <w:sz w:val="28"/>
          <w:szCs w:val="28"/>
        </w:rPr>
        <w:t>пробації</w:t>
      </w:r>
      <w:proofErr w:type="spellEnd"/>
      <w:r w:rsidRPr="00BA2738">
        <w:rPr>
          <w:sz w:val="28"/>
          <w:szCs w:val="28"/>
        </w:rPr>
        <w:t xml:space="preserve"> в Україні. Ця робота супроводжується підтримкою національних і міжнародних експертів з питань </w:t>
      </w:r>
      <w:proofErr w:type="spellStart"/>
      <w:r w:rsidRPr="00BA2738">
        <w:rPr>
          <w:sz w:val="28"/>
          <w:szCs w:val="28"/>
        </w:rPr>
        <w:t>пробації</w:t>
      </w:r>
      <w:proofErr w:type="spellEnd"/>
      <w:r w:rsidRPr="00BA2738">
        <w:rPr>
          <w:sz w:val="28"/>
          <w:szCs w:val="28"/>
        </w:rPr>
        <w:t xml:space="preserve"> у рамках міжнародних проектів</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roofErr w:type="spellStart"/>
      <w:r w:rsidRPr="00BA2738">
        <w:rPr>
          <w:sz w:val="28"/>
          <w:szCs w:val="28"/>
        </w:rPr>
        <w:t>Пробація</w:t>
      </w:r>
      <w:proofErr w:type="spellEnd"/>
      <w:r w:rsidRPr="00BA2738">
        <w:rPr>
          <w:sz w:val="28"/>
          <w:szCs w:val="28"/>
        </w:rPr>
        <w:t xml:space="preserve"> – це система наглядових та соціально-виховних заходів, що застосовуються за рішенням </w:t>
      </w:r>
      <w:hyperlink r:id="rId5" w:tooltip="Суд" w:history="1">
        <w:r w:rsidRPr="00BA2738">
          <w:rPr>
            <w:color w:val="000000"/>
            <w:sz w:val="28"/>
            <w:szCs w:val="28"/>
          </w:rPr>
          <w:t>суду</w:t>
        </w:r>
      </w:hyperlink>
      <w:r w:rsidRPr="00BA2738">
        <w:rPr>
          <w:color w:val="000000"/>
          <w:sz w:val="28"/>
          <w:szCs w:val="28"/>
        </w:rPr>
        <w:t xml:space="preserve"> та відповідно до закону до засуджених, виконання певних видів </w:t>
      </w:r>
      <w:hyperlink r:id="rId6" w:tooltip="Кримінальне покарання" w:history="1">
        <w:r w:rsidRPr="00BA2738">
          <w:rPr>
            <w:color w:val="000000"/>
            <w:sz w:val="28"/>
            <w:szCs w:val="28"/>
          </w:rPr>
          <w:t>кримінальних покарань</w:t>
        </w:r>
      </w:hyperlink>
      <w:r w:rsidRPr="00BA2738">
        <w:rPr>
          <w:color w:val="000000"/>
          <w:sz w:val="28"/>
          <w:szCs w:val="28"/>
        </w:rPr>
        <w:t>,</w:t>
      </w:r>
      <w:r w:rsidRPr="00BA2738">
        <w:rPr>
          <w:sz w:val="28"/>
          <w:szCs w:val="28"/>
        </w:rPr>
        <w:t xml:space="preserve"> не пов'язаних з позбавленням волі, та забезпечення суду інформацією, що характеризує обвинуваченого.</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2738">
        <w:rPr>
          <w:sz w:val="28"/>
          <w:szCs w:val="28"/>
        </w:rPr>
        <w:t xml:space="preserve">Метою </w:t>
      </w:r>
      <w:proofErr w:type="spellStart"/>
      <w:r w:rsidRPr="00BA2738">
        <w:rPr>
          <w:sz w:val="28"/>
          <w:szCs w:val="28"/>
        </w:rPr>
        <w:t>пробації</w:t>
      </w:r>
      <w:proofErr w:type="spellEnd"/>
      <w:r w:rsidRPr="00BA2738">
        <w:rPr>
          <w:sz w:val="28"/>
          <w:szCs w:val="28"/>
        </w:rPr>
        <w:t xml:space="preserve"> є забезпечення безпеки суспільства шляхом виправлення засуджених, запобігання вчиненню ними повторних кримінальних правопорушень та забезпечення суду інформацією, що характеризує обвинувачених, з метою прийняття судом рішення про міру їхньої відповідальності.</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rPr>
          <w:sz w:val="28"/>
          <w:szCs w:val="28"/>
        </w:rPr>
      </w:pPr>
      <w:r w:rsidRPr="00BA2738">
        <w:rPr>
          <w:sz w:val="28"/>
          <w:szCs w:val="28"/>
        </w:rPr>
        <w:t xml:space="preserve">Завданнями </w:t>
      </w:r>
      <w:proofErr w:type="spellStart"/>
      <w:r w:rsidRPr="00BA2738">
        <w:rPr>
          <w:sz w:val="28"/>
          <w:szCs w:val="28"/>
        </w:rPr>
        <w:t>пробації</w:t>
      </w:r>
      <w:proofErr w:type="spellEnd"/>
      <w:r w:rsidRPr="00BA2738">
        <w:rPr>
          <w:sz w:val="28"/>
          <w:szCs w:val="28"/>
        </w:rPr>
        <w:t xml:space="preserve"> є:</w:t>
      </w:r>
      <w:bookmarkStart w:id="0" w:name="n35"/>
      <w:bookmarkEnd w:id="0"/>
      <w:r w:rsidRPr="00BA2738">
        <w:rPr>
          <w:sz w:val="28"/>
          <w:szCs w:val="28"/>
        </w:rPr>
        <w:t xml:space="preserve"> підготовка досудових доповідей щодо обвинувачених;</w:t>
      </w:r>
      <w:bookmarkStart w:id="1" w:name="n36"/>
      <w:bookmarkEnd w:id="1"/>
      <w:r w:rsidRPr="00BA2738">
        <w:rPr>
          <w:sz w:val="28"/>
          <w:szCs w:val="28"/>
        </w:rPr>
        <w:t xml:space="preserve"> здійснення нагляду за засудженими до покарань у виді </w:t>
      </w:r>
      <w:r w:rsidRPr="00BA2738">
        <w:rPr>
          <w:sz w:val="28"/>
          <w:szCs w:val="28"/>
        </w:rPr>
        <w:lastRenderedPageBreak/>
        <w:t>позбавлення права обіймати певні посади або займатися певною діяльністю, громадських робіт, виправних робіт, особами, яким покарання у виді обмеження волі або позбавлення волі на певний строк замінено покаранням у виді громадських робіт або виправних робіт, особами, звільненими від відбування покарання з випробуванням, звільненими від відбування покарання вагітними жінками і жінками, які мають дітей віком до трьох років;</w:t>
      </w:r>
      <w:bookmarkStart w:id="2" w:name="n37"/>
      <w:bookmarkEnd w:id="2"/>
      <w:r w:rsidRPr="00BA2738">
        <w:rPr>
          <w:sz w:val="28"/>
          <w:szCs w:val="28"/>
        </w:rPr>
        <w:t xml:space="preserve"> виконання певних видів покарань, не пов’язаних з позбавленням волі; </w:t>
      </w:r>
      <w:bookmarkStart w:id="3" w:name="n38"/>
      <w:bookmarkEnd w:id="3"/>
      <w:r w:rsidRPr="00BA2738">
        <w:rPr>
          <w:sz w:val="28"/>
          <w:szCs w:val="28"/>
        </w:rPr>
        <w:t>направлення засуджених до обмеження волі для відбування покарання до виправних центрів;</w:t>
      </w:r>
      <w:bookmarkStart w:id="4" w:name="n39"/>
      <w:bookmarkEnd w:id="4"/>
      <w:r w:rsidRPr="00BA2738">
        <w:rPr>
          <w:sz w:val="28"/>
          <w:szCs w:val="28"/>
        </w:rPr>
        <w:t xml:space="preserve"> реалізація </w:t>
      </w:r>
      <w:proofErr w:type="spellStart"/>
      <w:r w:rsidRPr="00BA2738">
        <w:rPr>
          <w:sz w:val="28"/>
          <w:szCs w:val="28"/>
        </w:rPr>
        <w:t>пробаційних</w:t>
      </w:r>
      <w:proofErr w:type="spellEnd"/>
      <w:r w:rsidRPr="00BA2738">
        <w:rPr>
          <w:sz w:val="28"/>
          <w:szCs w:val="28"/>
        </w:rPr>
        <w:t xml:space="preserve"> програм стосовно осіб, звільнених від відбування покарання з випробуванням;</w:t>
      </w:r>
      <w:bookmarkStart w:id="5" w:name="n40"/>
      <w:bookmarkEnd w:id="5"/>
      <w:r w:rsidRPr="00BA2738">
        <w:rPr>
          <w:sz w:val="28"/>
          <w:szCs w:val="28"/>
        </w:rPr>
        <w:t xml:space="preserve"> проведення соціально-виховної роботи із засудженими;</w:t>
      </w:r>
      <w:bookmarkStart w:id="6" w:name="n41"/>
      <w:bookmarkEnd w:id="6"/>
      <w:r w:rsidRPr="00BA2738">
        <w:rPr>
          <w:sz w:val="28"/>
          <w:szCs w:val="28"/>
        </w:rPr>
        <w:t xml:space="preserve"> здійснення заходів з підготовки осіб, які відбувають покарання у виді обмеження волі або позбавлення волі на певний строк, до звільнення;</w:t>
      </w:r>
      <w:bookmarkStart w:id="7" w:name="n42"/>
      <w:bookmarkEnd w:id="7"/>
      <w:r w:rsidRPr="00BA2738">
        <w:rPr>
          <w:sz w:val="28"/>
          <w:szCs w:val="28"/>
        </w:rPr>
        <w:t xml:space="preserve"> реалізація інших заходів, спрямованих на виправлення засуджених та запобігання вчиненню ними повторних кримінальних правопорушень.</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rPr>
          <w:sz w:val="28"/>
          <w:szCs w:val="28"/>
        </w:rPr>
      </w:pPr>
      <w:r w:rsidRPr="00BA2738">
        <w:rPr>
          <w:sz w:val="28"/>
          <w:szCs w:val="28"/>
        </w:rPr>
        <w:t xml:space="preserve">Суб’єктами </w:t>
      </w:r>
      <w:proofErr w:type="spellStart"/>
      <w:r w:rsidRPr="00BA2738">
        <w:rPr>
          <w:sz w:val="28"/>
          <w:szCs w:val="28"/>
        </w:rPr>
        <w:t>пробації</w:t>
      </w:r>
      <w:proofErr w:type="spellEnd"/>
      <w:r w:rsidRPr="00BA2738">
        <w:rPr>
          <w:sz w:val="28"/>
          <w:szCs w:val="28"/>
        </w:rPr>
        <w:t xml:space="preserve"> є:</w:t>
      </w:r>
      <w:bookmarkStart w:id="8" w:name="n102"/>
      <w:bookmarkEnd w:id="8"/>
      <w:r w:rsidRPr="00BA2738">
        <w:rPr>
          <w:sz w:val="28"/>
          <w:szCs w:val="28"/>
        </w:rPr>
        <w:t xml:space="preserve"> обвинувачені, стосовно яких органом </w:t>
      </w:r>
      <w:proofErr w:type="spellStart"/>
      <w:r w:rsidRPr="00BA2738">
        <w:rPr>
          <w:sz w:val="28"/>
          <w:szCs w:val="28"/>
        </w:rPr>
        <w:t>пробації</w:t>
      </w:r>
      <w:proofErr w:type="spellEnd"/>
      <w:r w:rsidRPr="00BA2738">
        <w:rPr>
          <w:sz w:val="28"/>
          <w:szCs w:val="28"/>
        </w:rPr>
        <w:t xml:space="preserve"> готується досудова доповідь;</w:t>
      </w:r>
      <w:bookmarkStart w:id="9" w:name="n103"/>
      <w:bookmarkEnd w:id="9"/>
      <w:r w:rsidRPr="00BA2738">
        <w:rPr>
          <w:sz w:val="28"/>
          <w:szCs w:val="28"/>
        </w:rPr>
        <w:t xml:space="preserve"> особи, засуджені до покарання у виді позбавлення права обіймати певні посади або займатися певною діяльністю, громадських робіт, виправних робіт;</w:t>
      </w:r>
      <w:bookmarkStart w:id="10" w:name="n104"/>
      <w:bookmarkEnd w:id="10"/>
      <w:r w:rsidRPr="00BA2738">
        <w:rPr>
          <w:sz w:val="28"/>
          <w:szCs w:val="28"/>
        </w:rPr>
        <w:t xml:space="preserve"> особи, яким покарання у виді обмеження волі або позбавлення волі на певний строк замінено покаранням у виді громадських робіт або виправних робіт;</w:t>
      </w:r>
      <w:bookmarkStart w:id="11" w:name="n105"/>
      <w:bookmarkEnd w:id="11"/>
      <w:r w:rsidRPr="00BA2738">
        <w:rPr>
          <w:sz w:val="28"/>
          <w:szCs w:val="28"/>
        </w:rPr>
        <w:t xml:space="preserve"> особи, звільнені від відбування покарання з випробуванням;</w:t>
      </w:r>
      <w:bookmarkStart w:id="12" w:name="n106"/>
      <w:bookmarkEnd w:id="12"/>
      <w:r w:rsidRPr="00BA2738">
        <w:rPr>
          <w:sz w:val="28"/>
          <w:szCs w:val="28"/>
        </w:rPr>
        <w:t xml:space="preserve"> звільнені від відбування покарання вагітні жінки і жінки, які мають дітей віком до трьох років;</w:t>
      </w:r>
      <w:bookmarkStart w:id="13" w:name="n107"/>
      <w:bookmarkEnd w:id="13"/>
      <w:r w:rsidRPr="00BA2738">
        <w:rPr>
          <w:sz w:val="28"/>
          <w:szCs w:val="28"/>
        </w:rPr>
        <w:t xml:space="preserve"> особи, засуджені до обмеження волі, які направляються для відбування покарання до виправних центрів;</w:t>
      </w:r>
      <w:bookmarkStart w:id="14" w:name="n108"/>
      <w:bookmarkEnd w:id="14"/>
      <w:r w:rsidRPr="00BA2738">
        <w:rPr>
          <w:sz w:val="28"/>
          <w:szCs w:val="28"/>
        </w:rPr>
        <w:t xml:space="preserve"> особи, які відбувають покарання у виді обмеження волі або позбавлення волі на певний строк, стосовно яких вживаються заходи з підготовки їх до звільнення.</w:t>
      </w:r>
    </w:p>
    <w:p w:rsidR="00EA7BE9" w:rsidRPr="00BA2738" w:rsidRDefault="00EA7BE9" w:rsidP="006D5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rPr>
          <w:sz w:val="28"/>
          <w:szCs w:val="28"/>
        </w:rPr>
      </w:pPr>
      <w:r w:rsidRPr="00BA2738">
        <w:rPr>
          <w:sz w:val="28"/>
          <w:szCs w:val="28"/>
        </w:rPr>
        <w:t xml:space="preserve">Служба </w:t>
      </w:r>
      <w:proofErr w:type="spellStart"/>
      <w:r w:rsidRPr="00BA2738">
        <w:rPr>
          <w:sz w:val="28"/>
          <w:szCs w:val="28"/>
        </w:rPr>
        <w:t>пробації</w:t>
      </w:r>
      <w:proofErr w:type="spellEnd"/>
      <w:r w:rsidRPr="00BA2738">
        <w:rPr>
          <w:sz w:val="28"/>
          <w:szCs w:val="28"/>
        </w:rPr>
        <w:t xml:space="preserve"> покликана сприяти соціальній реабілітації правопорушників. А це значить</w:t>
      </w:r>
      <w:r w:rsidRPr="00BA2738">
        <w:rPr>
          <w:sz w:val="28"/>
          <w:szCs w:val="28"/>
          <w:lang w:val="ru-RU"/>
        </w:rPr>
        <w:t>,</w:t>
      </w:r>
      <w:r w:rsidRPr="00BA2738">
        <w:rPr>
          <w:sz w:val="28"/>
          <w:szCs w:val="28"/>
        </w:rPr>
        <w:t xml:space="preserve"> що поряд з так званим поліцейським </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jc w:val="both"/>
        <w:rPr>
          <w:sz w:val="28"/>
          <w:szCs w:val="28"/>
        </w:rPr>
      </w:pPr>
      <w:r w:rsidRPr="00BA2738">
        <w:rPr>
          <w:sz w:val="28"/>
          <w:szCs w:val="28"/>
        </w:rPr>
        <w:t>компонентом, який передбачає систему обмежень та контролю за поведінкою, потрібно впроваджувати компонент соціально-психологічного супроводу та громадського впливу на правопорушників, які за рішенням суду залишені в суспільстві.</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rPr>
          <w:sz w:val="28"/>
          <w:szCs w:val="28"/>
        </w:rPr>
      </w:pPr>
      <w:r w:rsidRPr="00BA2738">
        <w:rPr>
          <w:sz w:val="28"/>
          <w:szCs w:val="28"/>
        </w:rPr>
        <w:t xml:space="preserve">На сьогодні територіальні підрозділи кримінально-виконавчої інспекції Державної пенітенціарної служби України, в тому числі кримінально-виконавча інспекція Черняхівському району, внаслідок прийняття Закону України </w:t>
      </w:r>
      <w:proofErr w:type="spellStart"/>
      <w:r w:rsidRPr="00BA2738">
        <w:rPr>
          <w:sz w:val="28"/>
          <w:szCs w:val="28"/>
        </w:rPr>
        <w:t>„Про</w:t>
      </w:r>
      <w:proofErr w:type="spellEnd"/>
      <w:r w:rsidRPr="00BA2738">
        <w:rPr>
          <w:sz w:val="28"/>
          <w:szCs w:val="28"/>
        </w:rPr>
        <w:t xml:space="preserve"> </w:t>
      </w:r>
      <w:proofErr w:type="spellStart"/>
      <w:r w:rsidRPr="00BA2738">
        <w:rPr>
          <w:sz w:val="28"/>
          <w:szCs w:val="28"/>
        </w:rPr>
        <w:t>пробацію”</w:t>
      </w:r>
      <w:proofErr w:type="spellEnd"/>
      <w:r w:rsidRPr="00BA2738">
        <w:rPr>
          <w:sz w:val="28"/>
          <w:szCs w:val="28"/>
        </w:rPr>
        <w:t xml:space="preserve"> від 05.02.2015 реформовані в Державну установу </w:t>
      </w:r>
      <w:proofErr w:type="spellStart"/>
      <w:r w:rsidRPr="00BA2738">
        <w:rPr>
          <w:sz w:val="28"/>
          <w:szCs w:val="28"/>
        </w:rPr>
        <w:t>„Центр</w:t>
      </w:r>
      <w:proofErr w:type="spellEnd"/>
      <w:r w:rsidRPr="00BA2738">
        <w:rPr>
          <w:sz w:val="28"/>
          <w:szCs w:val="28"/>
        </w:rPr>
        <w:t xml:space="preserve"> </w:t>
      </w:r>
      <w:proofErr w:type="spellStart"/>
      <w:r w:rsidRPr="00BA2738">
        <w:rPr>
          <w:sz w:val="28"/>
          <w:szCs w:val="28"/>
        </w:rPr>
        <w:t>пробації”</w:t>
      </w:r>
      <w:proofErr w:type="spellEnd"/>
      <w:r w:rsidRPr="00BA2738">
        <w:rPr>
          <w:sz w:val="28"/>
          <w:szCs w:val="28"/>
        </w:rPr>
        <w:t>.</w:t>
      </w:r>
      <w:bookmarkStart w:id="15" w:name="17"/>
      <w:bookmarkEnd w:id="15"/>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rPr>
          <w:sz w:val="28"/>
          <w:szCs w:val="28"/>
        </w:rPr>
      </w:pPr>
      <w:r w:rsidRPr="00BA2738">
        <w:rPr>
          <w:sz w:val="28"/>
          <w:szCs w:val="28"/>
        </w:rPr>
        <w:t xml:space="preserve">Основними завданнями, які покладені на уповноважені органи з питань </w:t>
      </w:r>
      <w:proofErr w:type="spellStart"/>
      <w:r w:rsidRPr="00BA2738">
        <w:rPr>
          <w:sz w:val="28"/>
          <w:szCs w:val="28"/>
        </w:rPr>
        <w:t>пробації</w:t>
      </w:r>
      <w:proofErr w:type="spellEnd"/>
      <w:r w:rsidRPr="00BA2738">
        <w:rPr>
          <w:sz w:val="28"/>
          <w:szCs w:val="28"/>
        </w:rPr>
        <w:t xml:space="preserve"> є реалізація державної  політики у сфері  виконання  кримінальних покарань, активна участь громадськості в цьому процесі; регламентація порядку і умов виконання та відбування кримінальних покарань; залучення засуджених та правопорушників до суспільно корисної праці, професійно-технічного навчання.</w:t>
      </w:r>
    </w:p>
    <w:p w:rsidR="00EA7BE9" w:rsidRPr="00BA2738" w:rsidRDefault="00EA7BE9" w:rsidP="00EA7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rPr>
          <w:sz w:val="28"/>
          <w:szCs w:val="28"/>
        </w:rPr>
      </w:pPr>
      <w:r w:rsidRPr="00BA2738">
        <w:rPr>
          <w:sz w:val="28"/>
          <w:szCs w:val="28"/>
        </w:rPr>
        <w:t>Значною мірою на забезпечення нагляду та кількість вчинених правопорушень засудженими впливає криміногенний склад засуджених.</w:t>
      </w:r>
    </w:p>
    <w:p w:rsidR="00EA7BE9" w:rsidRPr="00BA2738" w:rsidRDefault="00EA7BE9" w:rsidP="00EA7BE9">
      <w:pPr>
        <w:shd w:val="clear" w:color="auto" w:fill="FFFFFF"/>
        <w:ind w:firstLine="540"/>
        <w:jc w:val="both"/>
        <w:rPr>
          <w:sz w:val="28"/>
          <w:szCs w:val="28"/>
        </w:rPr>
      </w:pPr>
      <w:r w:rsidRPr="00BA2738">
        <w:rPr>
          <w:sz w:val="28"/>
          <w:szCs w:val="28"/>
        </w:rPr>
        <w:lastRenderedPageBreak/>
        <w:t xml:space="preserve">Станом на 01 січня 2019 року по обліку Черняхівського районного сектору філії ДУ </w:t>
      </w:r>
      <w:proofErr w:type="spellStart"/>
      <w:r w:rsidRPr="00BA2738">
        <w:rPr>
          <w:sz w:val="28"/>
          <w:szCs w:val="28"/>
        </w:rPr>
        <w:t>”Центр</w:t>
      </w:r>
      <w:proofErr w:type="spellEnd"/>
      <w:r w:rsidRPr="00BA2738">
        <w:rPr>
          <w:sz w:val="28"/>
          <w:szCs w:val="28"/>
        </w:rPr>
        <w:t xml:space="preserve"> </w:t>
      </w:r>
      <w:proofErr w:type="spellStart"/>
      <w:r w:rsidRPr="00BA2738">
        <w:rPr>
          <w:sz w:val="28"/>
          <w:szCs w:val="28"/>
        </w:rPr>
        <w:t>пробації”</w:t>
      </w:r>
      <w:proofErr w:type="spellEnd"/>
      <w:r w:rsidRPr="00BA2738">
        <w:rPr>
          <w:sz w:val="28"/>
          <w:szCs w:val="28"/>
        </w:rPr>
        <w:t xml:space="preserve"> у Житомирській області перебуває 86 осіб (3 неповнолітні), із них:</w:t>
      </w:r>
    </w:p>
    <w:p w:rsidR="00EA7BE9" w:rsidRPr="00BA2738" w:rsidRDefault="00EA7BE9" w:rsidP="00EA7BE9">
      <w:pPr>
        <w:shd w:val="clear" w:color="auto" w:fill="FFFFFF"/>
        <w:ind w:firstLine="708"/>
        <w:jc w:val="both"/>
        <w:rPr>
          <w:sz w:val="28"/>
          <w:szCs w:val="28"/>
        </w:rPr>
      </w:pPr>
      <w:r w:rsidRPr="00BA2738">
        <w:rPr>
          <w:sz w:val="28"/>
          <w:szCs w:val="28"/>
        </w:rPr>
        <w:t>3 особи засуджені до громадських робіт;</w:t>
      </w:r>
    </w:p>
    <w:p w:rsidR="00EA7BE9" w:rsidRPr="00BA2738" w:rsidRDefault="00EA7BE9" w:rsidP="00EA7BE9">
      <w:pPr>
        <w:shd w:val="clear" w:color="auto" w:fill="FFFFFF"/>
        <w:ind w:firstLine="708"/>
        <w:jc w:val="both"/>
        <w:rPr>
          <w:sz w:val="28"/>
          <w:szCs w:val="28"/>
        </w:rPr>
      </w:pPr>
      <w:r w:rsidRPr="00BA2738">
        <w:rPr>
          <w:sz w:val="28"/>
          <w:szCs w:val="28"/>
        </w:rPr>
        <w:t>51 особа (1 неповнолітній) звільнена від відбу</w:t>
      </w:r>
      <w:r w:rsidR="005B49B8">
        <w:rPr>
          <w:sz w:val="28"/>
          <w:szCs w:val="28"/>
        </w:rPr>
        <w:t>вання покарання з випробуванням;</w:t>
      </w:r>
    </w:p>
    <w:p w:rsidR="00EA7BE9" w:rsidRPr="00BA2738" w:rsidRDefault="00EA7BE9" w:rsidP="00EA7BE9">
      <w:pPr>
        <w:shd w:val="clear" w:color="auto" w:fill="FFFFFF"/>
        <w:ind w:firstLine="708"/>
        <w:jc w:val="both"/>
        <w:rPr>
          <w:sz w:val="28"/>
          <w:szCs w:val="28"/>
        </w:rPr>
      </w:pPr>
      <w:r w:rsidRPr="00BA2738">
        <w:rPr>
          <w:sz w:val="28"/>
          <w:szCs w:val="28"/>
        </w:rPr>
        <w:t>4 особи притягнуті до адміністративної відповідальності і призначено стягнення у вигляді громадських робіт;</w:t>
      </w:r>
    </w:p>
    <w:p w:rsidR="00EA7BE9" w:rsidRPr="00BA2738" w:rsidRDefault="00EA7BE9" w:rsidP="00EA7BE9">
      <w:pPr>
        <w:shd w:val="clear" w:color="auto" w:fill="FFFFFF"/>
        <w:ind w:firstLine="708"/>
        <w:jc w:val="both"/>
        <w:rPr>
          <w:sz w:val="28"/>
          <w:szCs w:val="28"/>
        </w:rPr>
      </w:pPr>
      <w:r w:rsidRPr="00BA2738">
        <w:rPr>
          <w:sz w:val="28"/>
          <w:szCs w:val="28"/>
        </w:rPr>
        <w:t>22 особи притягнутих до адміністративної відповідальності і накладено адміністративне стягнення у виді суспільно корисних робіт;</w:t>
      </w:r>
    </w:p>
    <w:p w:rsidR="00EA7BE9" w:rsidRDefault="00EA7BE9" w:rsidP="00EA7BE9">
      <w:pPr>
        <w:ind w:firstLine="708"/>
        <w:jc w:val="both"/>
        <w:rPr>
          <w:sz w:val="28"/>
          <w:szCs w:val="28"/>
        </w:rPr>
      </w:pPr>
      <w:r w:rsidRPr="00BA2738">
        <w:rPr>
          <w:sz w:val="28"/>
          <w:szCs w:val="28"/>
        </w:rPr>
        <w:t>6 осіб, яким призначено покарання у виді штрафу</w:t>
      </w:r>
      <w:r>
        <w:rPr>
          <w:sz w:val="28"/>
          <w:szCs w:val="28"/>
        </w:rPr>
        <w:t>.</w:t>
      </w:r>
      <w:r w:rsidRPr="00BA2738">
        <w:rPr>
          <w:sz w:val="28"/>
          <w:szCs w:val="28"/>
        </w:rPr>
        <w:t xml:space="preserve">  </w:t>
      </w:r>
    </w:p>
    <w:p w:rsidR="00EA7BE9" w:rsidRDefault="00EA7BE9" w:rsidP="00EA7BE9">
      <w:pPr>
        <w:ind w:firstLine="708"/>
        <w:jc w:val="both"/>
        <w:rPr>
          <w:sz w:val="28"/>
          <w:szCs w:val="28"/>
        </w:rPr>
      </w:pPr>
    </w:p>
    <w:p w:rsidR="00EA7BE9" w:rsidRDefault="00EA7BE9" w:rsidP="00EA7BE9">
      <w:pPr>
        <w:pStyle w:val="2"/>
        <w:shd w:val="clear" w:color="auto" w:fill="auto"/>
        <w:spacing w:after="0" w:line="240" w:lineRule="auto"/>
        <w:ind w:right="20"/>
        <w:jc w:val="both"/>
        <w:rPr>
          <w:b/>
          <w:sz w:val="28"/>
          <w:szCs w:val="28"/>
        </w:rPr>
      </w:pPr>
      <w:r>
        <w:rPr>
          <w:b/>
          <w:sz w:val="28"/>
          <w:szCs w:val="28"/>
        </w:rPr>
        <w:t xml:space="preserve">         3.</w:t>
      </w:r>
      <w:r>
        <w:rPr>
          <w:sz w:val="28"/>
          <w:szCs w:val="28"/>
        </w:rPr>
        <w:t xml:space="preserve"> </w:t>
      </w:r>
      <w:proofErr w:type="spellStart"/>
      <w:r>
        <w:rPr>
          <w:b/>
          <w:sz w:val="28"/>
          <w:szCs w:val="28"/>
        </w:rPr>
        <w:t>Визначення</w:t>
      </w:r>
      <w:proofErr w:type="spellEnd"/>
      <w:r>
        <w:rPr>
          <w:b/>
          <w:sz w:val="28"/>
          <w:szCs w:val="28"/>
        </w:rPr>
        <w:t xml:space="preserve"> </w:t>
      </w:r>
      <w:proofErr w:type="spellStart"/>
      <w:r>
        <w:rPr>
          <w:b/>
          <w:sz w:val="28"/>
          <w:szCs w:val="28"/>
        </w:rPr>
        <w:t>проблеми</w:t>
      </w:r>
      <w:proofErr w:type="spellEnd"/>
      <w:r>
        <w:rPr>
          <w:b/>
          <w:sz w:val="28"/>
          <w:szCs w:val="28"/>
        </w:rPr>
        <w:t xml:space="preserve">, на </w:t>
      </w:r>
      <w:proofErr w:type="spellStart"/>
      <w:r>
        <w:rPr>
          <w:b/>
          <w:sz w:val="28"/>
          <w:szCs w:val="28"/>
        </w:rPr>
        <w:t>розв’язання</w:t>
      </w:r>
      <w:proofErr w:type="spellEnd"/>
      <w:r>
        <w:rPr>
          <w:b/>
          <w:sz w:val="28"/>
          <w:szCs w:val="28"/>
        </w:rPr>
        <w:t xml:space="preserve"> </w:t>
      </w:r>
      <w:proofErr w:type="spellStart"/>
      <w:r>
        <w:rPr>
          <w:b/>
          <w:sz w:val="28"/>
          <w:szCs w:val="28"/>
        </w:rPr>
        <w:t>якої</w:t>
      </w:r>
      <w:proofErr w:type="spellEnd"/>
      <w:r>
        <w:rPr>
          <w:b/>
          <w:sz w:val="28"/>
          <w:szCs w:val="28"/>
        </w:rPr>
        <w:t xml:space="preserve">  </w:t>
      </w:r>
      <w:proofErr w:type="spellStart"/>
      <w:r>
        <w:rPr>
          <w:b/>
          <w:sz w:val="28"/>
          <w:szCs w:val="28"/>
        </w:rPr>
        <w:t>спрямована</w:t>
      </w:r>
      <w:proofErr w:type="spellEnd"/>
      <w:r>
        <w:rPr>
          <w:b/>
          <w:sz w:val="28"/>
          <w:szCs w:val="28"/>
        </w:rPr>
        <w:t xml:space="preserve"> </w:t>
      </w:r>
      <w:proofErr w:type="spellStart"/>
      <w:r>
        <w:rPr>
          <w:b/>
          <w:sz w:val="28"/>
          <w:szCs w:val="28"/>
        </w:rPr>
        <w:t>Програма</w:t>
      </w:r>
      <w:proofErr w:type="spellEnd"/>
      <w:r>
        <w:rPr>
          <w:b/>
          <w:sz w:val="28"/>
          <w:szCs w:val="28"/>
        </w:rPr>
        <w:t xml:space="preserve">        </w:t>
      </w:r>
    </w:p>
    <w:p w:rsidR="00EA7BE9" w:rsidRPr="007A592A" w:rsidRDefault="00EA7BE9" w:rsidP="00EA7BE9">
      <w:pPr>
        <w:ind w:firstLine="708"/>
        <w:jc w:val="both"/>
        <w:rPr>
          <w:sz w:val="28"/>
          <w:szCs w:val="28"/>
        </w:rPr>
      </w:pPr>
      <w:r w:rsidRPr="007A592A">
        <w:rPr>
          <w:sz w:val="28"/>
          <w:szCs w:val="28"/>
        </w:rPr>
        <w:t>Упродовж останніх років фінансування органів Державної кримінально-виконавчої служби проводилось на недостатньому рівні.</w:t>
      </w:r>
    </w:p>
    <w:p w:rsidR="00EA7BE9" w:rsidRPr="007A592A" w:rsidRDefault="00EA7BE9" w:rsidP="00EA7BE9">
      <w:pPr>
        <w:ind w:firstLine="708"/>
        <w:jc w:val="both"/>
        <w:rPr>
          <w:sz w:val="28"/>
          <w:szCs w:val="28"/>
        </w:rPr>
      </w:pPr>
      <w:r w:rsidRPr="007A592A">
        <w:rPr>
          <w:sz w:val="28"/>
          <w:szCs w:val="28"/>
        </w:rPr>
        <w:t xml:space="preserve">У зв’язку з цим матеріально-технічна база органів </w:t>
      </w:r>
      <w:proofErr w:type="spellStart"/>
      <w:r w:rsidRPr="007A592A">
        <w:rPr>
          <w:sz w:val="28"/>
          <w:szCs w:val="28"/>
        </w:rPr>
        <w:t>пробації</w:t>
      </w:r>
      <w:proofErr w:type="spellEnd"/>
      <w:r w:rsidRPr="007A592A">
        <w:rPr>
          <w:sz w:val="28"/>
          <w:szCs w:val="28"/>
        </w:rPr>
        <w:t xml:space="preserve"> не відповідає вимогам Кримінально-виконавчого кодек</w:t>
      </w:r>
      <w:r>
        <w:rPr>
          <w:sz w:val="28"/>
          <w:szCs w:val="28"/>
        </w:rPr>
        <w:t xml:space="preserve">су України, Закону України </w:t>
      </w:r>
      <w:proofErr w:type="spellStart"/>
      <w:r>
        <w:rPr>
          <w:sz w:val="28"/>
          <w:szCs w:val="28"/>
        </w:rPr>
        <w:t>„</w:t>
      </w:r>
      <w:r w:rsidRPr="007A592A">
        <w:rPr>
          <w:sz w:val="28"/>
          <w:szCs w:val="28"/>
        </w:rPr>
        <w:t>Про</w:t>
      </w:r>
      <w:proofErr w:type="spellEnd"/>
      <w:r w:rsidRPr="007A592A">
        <w:rPr>
          <w:sz w:val="28"/>
          <w:szCs w:val="28"/>
        </w:rPr>
        <w:t xml:space="preserve"> </w:t>
      </w:r>
      <w:proofErr w:type="spellStart"/>
      <w:r w:rsidRPr="007A592A">
        <w:rPr>
          <w:sz w:val="28"/>
          <w:szCs w:val="28"/>
        </w:rPr>
        <w:t>пробацію</w:t>
      </w:r>
      <w:r>
        <w:rPr>
          <w:sz w:val="28"/>
          <w:szCs w:val="28"/>
        </w:rPr>
        <w:t>”</w:t>
      </w:r>
      <w:proofErr w:type="spellEnd"/>
      <w:r w:rsidRPr="007A592A">
        <w:rPr>
          <w:sz w:val="28"/>
          <w:szCs w:val="28"/>
        </w:rPr>
        <w:t>, Декларації прав людини і основоположних свобод, а  також вимогам мінімальних стандартних правил поводження із засудженими.</w:t>
      </w:r>
    </w:p>
    <w:p w:rsidR="00EA7BE9" w:rsidRPr="007A592A" w:rsidRDefault="00EA7BE9" w:rsidP="00EA7BE9">
      <w:pPr>
        <w:ind w:firstLine="708"/>
        <w:jc w:val="both"/>
        <w:rPr>
          <w:sz w:val="28"/>
          <w:szCs w:val="28"/>
        </w:rPr>
      </w:pPr>
      <w:r w:rsidRPr="007A592A">
        <w:rPr>
          <w:sz w:val="28"/>
          <w:szCs w:val="28"/>
        </w:rPr>
        <w:t xml:space="preserve">Слід зазначити, що відповідальність за результати реформування кримінально-виконавчої системи, покладається урядовими рішеннями не лише на Державну кримінально-виконавчу службу України, але й на органи  виконавчої влади, у тому числі і на місцевому рівні.   </w:t>
      </w:r>
    </w:p>
    <w:p w:rsidR="00EA7BE9" w:rsidRDefault="00EA7BE9" w:rsidP="00EA7BE9">
      <w:pPr>
        <w:ind w:firstLine="720"/>
        <w:jc w:val="both"/>
        <w:rPr>
          <w:sz w:val="28"/>
          <w:szCs w:val="28"/>
        </w:rPr>
      </w:pPr>
      <w:r w:rsidRPr="007A592A">
        <w:rPr>
          <w:sz w:val="28"/>
          <w:szCs w:val="28"/>
        </w:rPr>
        <w:t>Сьогодні, на жаль, на критичній межі перебуває технічний стан</w:t>
      </w:r>
      <w:r w:rsidRPr="007A592A">
        <w:rPr>
          <w:sz w:val="28"/>
          <w:szCs w:val="28"/>
          <w:lang w:val="ru-RU"/>
        </w:rPr>
        <w:t xml:space="preserve"> </w:t>
      </w:r>
      <w:proofErr w:type="spellStart"/>
      <w:r w:rsidRPr="007A592A">
        <w:rPr>
          <w:sz w:val="28"/>
          <w:szCs w:val="28"/>
          <w:lang w:val="ru-RU"/>
        </w:rPr>
        <w:t>служби</w:t>
      </w:r>
      <w:proofErr w:type="spellEnd"/>
      <w:r w:rsidRPr="007A592A">
        <w:rPr>
          <w:sz w:val="28"/>
          <w:szCs w:val="28"/>
          <w:lang w:val="ru-RU"/>
        </w:rPr>
        <w:t xml:space="preserve"> </w:t>
      </w:r>
      <w:proofErr w:type="spellStart"/>
      <w:r w:rsidRPr="007A592A">
        <w:rPr>
          <w:sz w:val="28"/>
          <w:szCs w:val="28"/>
          <w:lang w:val="ru-RU"/>
        </w:rPr>
        <w:t>пробац</w:t>
      </w:r>
      <w:r w:rsidRPr="007A592A">
        <w:rPr>
          <w:sz w:val="28"/>
          <w:szCs w:val="28"/>
        </w:rPr>
        <w:t>ії</w:t>
      </w:r>
      <w:proofErr w:type="spellEnd"/>
      <w:r w:rsidRPr="007A592A">
        <w:rPr>
          <w:sz w:val="28"/>
          <w:szCs w:val="28"/>
        </w:rPr>
        <w:t xml:space="preserve">, також потребує покращення і матеріальна база районного сектору. </w:t>
      </w:r>
    </w:p>
    <w:p w:rsidR="00EA7BE9" w:rsidRPr="007A592A" w:rsidRDefault="00EA7BE9" w:rsidP="00EA7BE9">
      <w:pPr>
        <w:ind w:firstLine="720"/>
        <w:jc w:val="both"/>
        <w:rPr>
          <w:sz w:val="28"/>
          <w:szCs w:val="28"/>
        </w:rPr>
      </w:pPr>
      <w:r w:rsidRPr="007A592A">
        <w:rPr>
          <w:sz w:val="28"/>
          <w:szCs w:val="28"/>
        </w:rPr>
        <w:t xml:space="preserve">Для забезпечення більш якісного нагляду за поведінкою засуджених, здійснення соціально-виховної роботи з ними, реалізації відносно них </w:t>
      </w:r>
      <w:proofErr w:type="spellStart"/>
      <w:r w:rsidRPr="007A592A">
        <w:rPr>
          <w:sz w:val="28"/>
          <w:szCs w:val="28"/>
        </w:rPr>
        <w:t>пробаційних</w:t>
      </w:r>
      <w:proofErr w:type="spellEnd"/>
      <w:r w:rsidRPr="007A592A">
        <w:rPr>
          <w:sz w:val="28"/>
          <w:szCs w:val="28"/>
        </w:rPr>
        <w:t xml:space="preserve"> програм, інших заходів, спрямованих на виправлення засуджених та їх свідоме відновлення в соціальному статусі повноправного члена суспільства, запобігання вчиненню ними повторних кримінальних правопорушень необхідно провести ремонтні роботи приміщення, придбати відповідні технічні засоби, бюджетні кошти на придбання яких протягом останніх років не виділялись взагалі.</w:t>
      </w:r>
    </w:p>
    <w:p w:rsidR="00EA7BE9" w:rsidRPr="00BA2738" w:rsidRDefault="00EA7BE9" w:rsidP="00EA7BE9">
      <w:pPr>
        <w:ind w:firstLine="708"/>
        <w:jc w:val="both"/>
        <w:rPr>
          <w:sz w:val="28"/>
          <w:szCs w:val="28"/>
        </w:rPr>
      </w:pPr>
    </w:p>
    <w:p w:rsidR="00EA7BE9" w:rsidRDefault="00EA7BE9" w:rsidP="00EA7BE9">
      <w:pPr>
        <w:rPr>
          <w:b/>
          <w:sz w:val="28"/>
          <w:szCs w:val="28"/>
        </w:rPr>
      </w:pPr>
      <w:r>
        <w:rPr>
          <w:b/>
          <w:sz w:val="28"/>
          <w:szCs w:val="28"/>
        </w:rPr>
        <w:t xml:space="preserve">                                            4.</w:t>
      </w:r>
      <w:r>
        <w:rPr>
          <w:sz w:val="28"/>
          <w:szCs w:val="28"/>
        </w:rPr>
        <w:t xml:space="preserve"> </w:t>
      </w:r>
      <w:r>
        <w:rPr>
          <w:b/>
          <w:sz w:val="28"/>
          <w:szCs w:val="28"/>
        </w:rPr>
        <w:t xml:space="preserve">Мета Програми              </w:t>
      </w:r>
    </w:p>
    <w:p w:rsidR="00EA7BE9" w:rsidRDefault="00EA7BE9" w:rsidP="00EA7BE9">
      <w:pPr>
        <w:shd w:val="clear" w:color="auto" w:fill="FFFFFF"/>
        <w:ind w:firstLine="710"/>
        <w:jc w:val="both"/>
        <w:rPr>
          <w:sz w:val="28"/>
          <w:szCs w:val="28"/>
        </w:rPr>
      </w:pPr>
      <w:r w:rsidRPr="00357701">
        <w:rPr>
          <w:sz w:val="28"/>
          <w:szCs w:val="28"/>
        </w:rPr>
        <w:t xml:space="preserve">Основною метою Програми є підвищення ефективності реалізації єдиної державної політики у сфері виконання кримінальних покарань, не пов‘язаних з позбавленням волі шляхом фінансування з бюджетів районного та об‘єднаних територіальних громад району тих пріоритетних напрямів та заходів, які впливають на умови профілактики рецидивної злочинності, досягнення уповільнення темпів зростання злочинності на основі чітко визначених пріоритетів поступового нарощування зусиль держави й громадськості, удосконалення законодавства та виконання </w:t>
      </w:r>
      <w:proofErr w:type="spellStart"/>
      <w:r w:rsidRPr="00357701">
        <w:rPr>
          <w:sz w:val="28"/>
          <w:szCs w:val="28"/>
        </w:rPr>
        <w:t>пробаційних</w:t>
      </w:r>
      <w:proofErr w:type="spellEnd"/>
      <w:r w:rsidRPr="00357701">
        <w:rPr>
          <w:sz w:val="28"/>
          <w:szCs w:val="28"/>
        </w:rPr>
        <w:t xml:space="preserve"> заходів, забезпечення безпеки суспільства шляхом виправлення засуджених, запобігання вчиненню ними повторних кримінальних правопорушень та </w:t>
      </w:r>
      <w:r w:rsidRPr="00357701">
        <w:rPr>
          <w:sz w:val="28"/>
          <w:szCs w:val="28"/>
        </w:rPr>
        <w:lastRenderedPageBreak/>
        <w:t xml:space="preserve">забезпечення суду інформацією, що характеризує обвинувачених, з метою прийняття судом рішення про міру їхньої відповідальності, вдосконалення діяльності органу </w:t>
      </w:r>
      <w:proofErr w:type="spellStart"/>
      <w:r w:rsidRPr="00357701">
        <w:rPr>
          <w:sz w:val="28"/>
          <w:szCs w:val="28"/>
        </w:rPr>
        <w:t>пробації</w:t>
      </w:r>
      <w:proofErr w:type="spellEnd"/>
      <w:r w:rsidRPr="00357701">
        <w:rPr>
          <w:sz w:val="28"/>
          <w:szCs w:val="28"/>
        </w:rPr>
        <w:t xml:space="preserve"> щодо дотримання прав і свобод людини в процесі виконання кримінальних покарань, створення умов для виправлення та </w:t>
      </w:r>
      <w:proofErr w:type="spellStart"/>
      <w:r w:rsidRPr="00357701">
        <w:rPr>
          <w:sz w:val="28"/>
          <w:szCs w:val="28"/>
        </w:rPr>
        <w:t>ресоціалізації</w:t>
      </w:r>
      <w:proofErr w:type="spellEnd"/>
      <w:r w:rsidRPr="00357701">
        <w:rPr>
          <w:sz w:val="28"/>
          <w:szCs w:val="28"/>
        </w:rPr>
        <w:t xml:space="preserve"> засуджених.</w:t>
      </w:r>
    </w:p>
    <w:p w:rsidR="00EA7BE9" w:rsidRPr="00357701" w:rsidRDefault="00EA7BE9" w:rsidP="00EA7BE9">
      <w:pPr>
        <w:shd w:val="clear" w:color="auto" w:fill="FFFFFF"/>
        <w:ind w:firstLine="710"/>
        <w:jc w:val="both"/>
        <w:rPr>
          <w:sz w:val="28"/>
          <w:szCs w:val="28"/>
        </w:rPr>
      </w:pPr>
    </w:p>
    <w:p w:rsidR="00EA7BE9" w:rsidRPr="00357701" w:rsidRDefault="00EA7BE9" w:rsidP="00EA7BE9">
      <w:pPr>
        <w:spacing w:line="370" w:lineRule="exact"/>
        <w:ind w:left="20" w:right="20"/>
        <w:jc w:val="center"/>
        <w:rPr>
          <w:rFonts w:eastAsia="Calibri"/>
          <w:b/>
          <w:sz w:val="28"/>
          <w:szCs w:val="28"/>
          <w:lang w:val="ru-RU" w:eastAsia="en-US"/>
        </w:rPr>
      </w:pPr>
      <w:r w:rsidRPr="00357701">
        <w:rPr>
          <w:rFonts w:eastAsia="Calibri"/>
          <w:b/>
          <w:sz w:val="28"/>
          <w:szCs w:val="28"/>
          <w:lang w:val="ru-RU" w:eastAsia="en-US"/>
        </w:rPr>
        <w:t xml:space="preserve">5. </w:t>
      </w:r>
      <w:proofErr w:type="spellStart"/>
      <w:r w:rsidRPr="00357701">
        <w:rPr>
          <w:rFonts w:eastAsia="Calibri"/>
          <w:b/>
          <w:sz w:val="28"/>
          <w:szCs w:val="28"/>
          <w:lang w:val="ru-RU" w:eastAsia="en-US"/>
        </w:rPr>
        <w:t>Обґрунтування</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шляхів</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і</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засобів</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розв’язання</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проблеми</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обсягі</w:t>
      </w:r>
      <w:proofErr w:type="gramStart"/>
      <w:r w:rsidRPr="00357701">
        <w:rPr>
          <w:rFonts w:eastAsia="Calibri"/>
          <w:b/>
          <w:sz w:val="28"/>
          <w:szCs w:val="28"/>
          <w:lang w:val="ru-RU" w:eastAsia="en-US"/>
        </w:rPr>
        <w:t>в</w:t>
      </w:r>
      <w:proofErr w:type="spellEnd"/>
      <w:proofErr w:type="gramEnd"/>
      <w:r w:rsidRPr="00357701">
        <w:rPr>
          <w:rFonts w:eastAsia="Calibri"/>
          <w:b/>
          <w:sz w:val="28"/>
          <w:szCs w:val="28"/>
          <w:lang w:val="ru-RU" w:eastAsia="en-US"/>
        </w:rPr>
        <w:t xml:space="preserve"> </w:t>
      </w:r>
      <w:proofErr w:type="gramStart"/>
      <w:r w:rsidRPr="00357701">
        <w:rPr>
          <w:rFonts w:eastAsia="Calibri"/>
          <w:b/>
          <w:sz w:val="28"/>
          <w:szCs w:val="28"/>
          <w:lang w:val="ru-RU" w:eastAsia="en-US"/>
        </w:rPr>
        <w:t>та</w:t>
      </w:r>
      <w:proofErr w:type="gram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джерел</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фінансування</w:t>
      </w:r>
      <w:proofErr w:type="spellEnd"/>
      <w:r w:rsidRPr="00357701">
        <w:rPr>
          <w:rFonts w:eastAsia="Calibri"/>
          <w:b/>
          <w:sz w:val="28"/>
          <w:szCs w:val="28"/>
          <w:lang w:val="ru-RU" w:eastAsia="en-US"/>
        </w:rPr>
        <w:t xml:space="preserve">, строки </w:t>
      </w:r>
      <w:proofErr w:type="spellStart"/>
      <w:r w:rsidRPr="00357701">
        <w:rPr>
          <w:rFonts w:eastAsia="Calibri"/>
          <w:b/>
          <w:sz w:val="28"/>
          <w:szCs w:val="28"/>
          <w:lang w:val="ru-RU" w:eastAsia="en-US"/>
        </w:rPr>
        <w:t>виконання</w:t>
      </w:r>
      <w:proofErr w:type="spellEnd"/>
      <w:r w:rsidRPr="00357701">
        <w:rPr>
          <w:rFonts w:eastAsia="Calibri"/>
          <w:b/>
          <w:sz w:val="28"/>
          <w:szCs w:val="28"/>
          <w:lang w:val="ru-RU" w:eastAsia="en-US"/>
        </w:rPr>
        <w:t xml:space="preserve"> </w:t>
      </w:r>
      <w:proofErr w:type="spellStart"/>
      <w:r w:rsidRPr="00357701">
        <w:rPr>
          <w:rFonts w:eastAsia="Calibri"/>
          <w:b/>
          <w:sz w:val="28"/>
          <w:szCs w:val="28"/>
          <w:lang w:val="ru-RU" w:eastAsia="en-US"/>
        </w:rPr>
        <w:t>Програми</w:t>
      </w:r>
      <w:proofErr w:type="spellEnd"/>
    </w:p>
    <w:p w:rsidR="00EA7BE9" w:rsidRPr="00357701" w:rsidRDefault="00EA7BE9" w:rsidP="00EA7BE9">
      <w:pPr>
        <w:shd w:val="clear" w:color="auto" w:fill="FFFFFF"/>
        <w:ind w:right="10" w:firstLine="709"/>
        <w:jc w:val="both"/>
        <w:rPr>
          <w:sz w:val="28"/>
          <w:szCs w:val="28"/>
        </w:rPr>
      </w:pPr>
      <w:r w:rsidRPr="00357701">
        <w:rPr>
          <w:sz w:val="28"/>
          <w:szCs w:val="28"/>
        </w:rPr>
        <w:t xml:space="preserve">Для успішної </w:t>
      </w:r>
      <w:proofErr w:type="spellStart"/>
      <w:r w:rsidRPr="00357701">
        <w:rPr>
          <w:sz w:val="28"/>
          <w:szCs w:val="28"/>
        </w:rPr>
        <w:t>ресоціалізації</w:t>
      </w:r>
      <w:proofErr w:type="spellEnd"/>
      <w:r w:rsidRPr="00357701">
        <w:rPr>
          <w:sz w:val="28"/>
          <w:szCs w:val="28"/>
        </w:rPr>
        <w:t xml:space="preserve"> засуджених осіб, протидії злочинності та досягнення уповільнення темпів її зростання необхідно протягом 3-х років, а саме 2019 - 2021 років здійснити комплекс наступних заходів:</w:t>
      </w:r>
    </w:p>
    <w:p w:rsidR="00EA7BE9" w:rsidRPr="006D55AB" w:rsidRDefault="00EA7BE9" w:rsidP="006D55AB">
      <w:pPr>
        <w:shd w:val="clear" w:color="auto" w:fill="FFFFFF"/>
        <w:ind w:right="5" w:firstLine="709"/>
        <w:jc w:val="both"/>
        <w:rPr>
          <w:spacing w:val="-1"/>
          <w:sz w:val="28"/>
          <w:szCs w:val="28"/>
        </w:rPr>
      </w:pPr>
      <w:r w:rsidRPr="00357701">
        <w:rPr>
          <w:sz w:val="28"/>
          <w:szCs w:val="28"/>
        </w:rPr>
        <w:t xml:space="preserve">1) проведення на території </w:t>
      </w:r>
      <w:r w:rsidRPr="00357701">
        <w:rPr>
          <w:spacing w:val="-9"/>
          <w:sz w:val="28"/>
          <w:szCs w:val="28"/>
        </w:rPr>
        <w:t xml:space="preserve">Черняхівського </w:t>
      </w:r>
      <w:r w:rsidRPr="00357701">
        <w:rPr>
          <w:sz w:val="28"/>
          <w:szCs w:val="28"/>
        </w:rPr>
        <w:t xml:space="preserve">району комплексу профілактичних заходів з метою запобігання скоєння засудженими, які перебувають на обліку </w:t>
      </w:r>
      <w:r w:rsidRPr="00357701">
        <w:rPr>
          <w:spacing w:val="-9"/>
          <w:sz w:val="28"/>
          <w:szCs w:val="28"/>
        </w:rPr>
        <w:t>Черняхівського</w:t>
      </w:r>
      <w:r w:rsidRPr="00357701">
        <w:rPr>
          <w:sz w:val="28"/>
          <w:szCs w:val="28"/>
        </w:rPr>
        <w:t xml:space="preserve"> районного сектору</w:t>
      </w:r>
      <w:r>
        <w:rPr>
          <w:sz w:val="28"/>
          <w:szCs w:val="28"/>
        </w:rPr>
        <w:t xml:space="preserve"> філії Державної установи </w:t>
      </w:r>
      <w:proofErr w:type="spellStart"/>
      <w:r>
        <w:rPr>
          <w:sz w:val="28"/>
          <w:szCs w:val="28"/>
        </w:rPr>
        <w:t>„Центр</w:t>
      </w:r>
      <w:proofErr w:type="spellEnd"/>
      <w:r>
        <w:rPr>
          <w:sz w:val="28"/>
          <w:szCs w:val="28"/>
        </w:rPr>
        <w:t xml:space="preserve"> </w:t>
      </w:r>
      <w:proofErr w:type="spellStart"/>
      <w:r>
        <w:rPr>
          <w:sz w:val="28"/>
          <w:szCs w:val="28"/>
        </w:rPr>
        <w:t>пробації”</w:t>
      </w:r>
      <w:proofErr w:type="spellEnd"/>
      <w:r w:rsidRPr="00357701">
        <w:rPr>
          <w:sz w:val="28"/>
          <w:szCs w:val="28"/>
        </w:rPr>
        <w:t xml:space="preserve"> у Житомирській області повторних злочинів. </w:t>
      </w:r>
      <w:r w:rsidRPr="00357701">
        <w:rPr>
          <w:spacing w:val="-12"/>
          <w:sz w:val="28"/>
          <w:szCs w:val="28"/>
        </w:rPr>
        <w:t xml:space="preserve">До проведення  заходів можливе залучення в межах компетенції </w:t>
      </w:r>
      <w:r w:rsidRPr="00357701">
        <w:rPr>
          <w:sz w:val="28"/>
          <w:szCs w:val="28"/>
        </w:rPr>
        <w:t>представників громадських організацій, відділів, управлінь, служб Черняхівської районної державної адмі</w:t>
      </w:r>
      <w:r w:rsidR="005B49B8">
        <w:rPr>
          <w:sz w:val="28"/>
          <w:szCs w:val="28"/>
        </w:rPr>
        <w:t>ністрації, відділів та служб об</w:t>
      </w:r>
      <w:r w:rsidR="005B49B8" w:rsidRPr="005B49B8">
        <w:rPr>
          <w:sz w:val="28"/>
          <w:szCs w:val="28"/>
        </w:rPr>
        <w:t>’</w:t>
      </w:r>
      <w:r w:rsidRPr="00357701">
        <w:rPr>
          <w:sz w:val="28"/>
          <w:szCs w:val="28"/>
        </w:rPr>
        <w:t xml:space="preserve">єднаних територіальних громад та Черняхівського відділення поліції </w:t>
      </w:r>
      <w:proofErr w:type="spellStart"/>
      <w:r w:rsidRPr="00357701">
        <w:rPr>
          <w:sz w:val="28"/>
          <w:szCs w:val="28"/>
        </w:rPr>
        <w:t>Коростишівського</w:t>
      </w:r>
      <w:proofErr w:type="spellEnd"/>
      <w:r w:rsidRPr="00357701">
        <w:rPr>
          <w:sz w:val="28"/>
          <w:szCs w:val="28"/>
        </w:rPr>
        <w:t xml:space="preserve"> відділу поліції Головного Управління Національної поліції в Житомирській області, </w:t>
      </w:r>
      <w:r w:rsidRPr="00357701">
        <w:rPr>
          <w:spacing w:val="-1"/>
          <w:sz w:val="28"/>
          <w:szCs w:val="28"/>
        </w:rPr>
        <w:t>засобів масової інформації району;</w:t>
      </w:r>
    </w:p>
    <w:p w:rsidR="00EA7BE9" w:rsidRPr="00357701" w:rsidRDefault="00EA7BE9" w:rsidP="00EA7BE9">
      <w:pPr>
        <w:shd w:val="clear" w:color="auto" w:fill="FFFFFF"/>
        <w:tabs>
          <w:tab w:val="left" w:pos="1181"/>
        </w:tabs>
        <w:ind w:firstLine="709"/>
        <w:jc w:val="both"/>
        <w:rPr>
          <w:color w:val="000000"/>
          <w:sz w:val="28"/>
          <w:szCs w:val="28"/>
        </w:rPr>
      </w:pPr>
      <w:r w:rsidRPr="00357701">
        <w:rPr>
          <w:sz w:val="28"/>
          <w:szCs w:val="28"/>
        </w:rPr>
        <w:t xml:space="preserve">2) </w:t>
      </w:r>
      <w:r w:rsidRPr="00357701">
        <w:rPr>
          <w:color w:val="000000"/>
          <w:sz w:val="28"/>
          <w:szCs w:val="28"/>
        </w:rPr>
        <w:t>удосконалення роботи із соціальної адаптації осіб, звільнених з місць позбавлення волі;</w:t>
      </w:r>
    </w:p>
    <w:p w:rsidR="00EA7BE9" w:rsidRPr="00357701" w:rsidRDefault="00EA7BE9" w:rsidP="00EA7BE9">
      <w:pPr>
        <w:shd w:val="clear" w:color="auto" w:fill="FFFFFF"/>
        <w:tabs>
          <w:tab w:val="left" w:pos="1181"/>
        </w:tabs>
        <w:ind w:firstLine="709"/>
        <w:jc w:val="both"/>
        <w:rPr>
          <w:color w:val="000000"/>
          <w:sz w:val="28"/>
          <w:szCs w:val="28"/>
        </w:rPr>
      </w:pPr>
      <w:r w:rsidRPr="00357701">
        <w:rPr>
          <w:color w:val="000000"/>
          <w:sz w:val="28"/>
          <w:szCs w:val="28"/>
        </w:rPr>
        <w:t>3) забезпечення захисту законних інтересів неповнолітніх, зокрема захисту від жорстокого поводження, втягнення в злочинну діяльність;</w:t>
      </w:r>
    </w:p>
    <w:p w:rsidR="00EA7BE9" w:rsidRPr="00357701" w:rsidRDefault="00EA7BE9" w:rsidP="00EA7BE9">
      <w:pPr>
        <w:shd w:val="clear" w:color="auto" w:fill="FFFFFF"/>
        <w:tabs>
          <w:tab w:val="left" w:pos="1181"/>
        </w:tabs>
        <w:ind w:firstLine="709"/>
        <w:jc w:val="both"/>
        <w:rPr>
          <w:color w:val="000000"/>
          <w:sz w:val="28"/>
          <w:szCs w:val="28"/>
        </w:rPr>
      </w:pPr>
      <w:r w:rsidRPr="00357701">
        <w:rPr>
          <w:color w:val="000000"/>
          <w:sz w:val="28"/>
          <w:szCs w:val="28"/>
        </w:rPr>
        <w:t xml:space="preserve">4) виконання інформаційно-пропагандистських та культурно-виховних програм профілактики правопорушень та повторної злочинності серед </w:t>
      </w:r>
      <w:proofErr w:type="spellStart"/>
      <w:r w:rsidRPr="00357701">
        <w:rPr>
          <w:color w:val="000000"/>
          <w:sz w:val="28"/>
          <w:szCs w:val="28"/>
        </w:rPr>
        <w:t>підоблікових</w:t>
      </w:r>
      <w:proofErr w:type="spellEnd"/>
      <w:r w:rsidRPr="00357701">
        <w:rPr>
          <w:color w:val="000000"/>
          <w:sz w:val="28"/>
          <w:szCs w:val="28"/>
        </w:rPr>
        <w:t>;</w:t>
      </w:r>
    </w:p>
    <w:p w:rsidR="00EA7BE9" w:rsidRPr="00357701" w:rsidRDefault="00EA7BE9" w:rsidP="00EA7BE9">
      <w:pPr>
        <w:shd w:val="clear" w:color="auto" w:fill="FFFFFF"/>
        <w:tabs>
          <w:tab w:val="left" w:pos="1181"/>
        </w:tabs>
        <w:ind w:firstLine="709"/>
        <w:jc w:val="both"/>
        <w:rPr>
          <w:color w:val="000000"/>
          <w:sz w:val="28"/>
          <w:szCs w:val="28"/>
        </w:rPr>
      </w:pPr>
      <w:r w:rsidRPr="00357701">
        <w:rPr>
          <w:color w:val="000000"/>
          <w:sz w:val="28"/>
          <w:szCs w:val="28"/>
        </w:rPr>
        <w:t>5) удосконалення інформаційно-аналітичного та матеріально-технічного забезпечення профілактичної діяльності;</w:t>
      </w:r>
    </w:p>
    <w:p w:rsidR="00EA7BE9" w:rsidRPr="00357701" w:rsidRDefault="00EA7BE9" w:rsidP="00EA7BE9">
      <w:pPr>
        <w:shd w:val="clear" w:color="auto" w:fill="FFFFFF"/>
        <w:tabs>
          <w:tab w:val="left" w:pos="1181"/>
        </w:tabs>
        <w:ind w:firstLine="709"/>
        <w:jc w:val="both"/>
        <w:rPr>
          <w:color w:val="000000"/>
          <w:sz w:val="28"/>
          <w:szCs w:val="28"/>
        </w:rPr>
      </w:pPr>
      <w:r w:rsidRPr="00357701">
        <w:rPr>
          <w:color w:val="000000"/>
          <w:sz w:val="28"/>
          <w:szCs w:val="28"/>
        </w:rPr>
        <w:t xml:space="preserve">6) </w:t>
      </w:r>
      <w:r w:rsidRPr="00357701">
        <w:rPr>
          <w:sz w:val="28"/>
          <w:szCs w:val="28"/>
        </w:rPr>
        <w:t xml:space="preserve">з метою запобігання негативним проявам пияцтва, наркоманії, дитячої бездоглядності і безпритульності серед неповнолітніх, проведення </w:t>
      </w:r>
      <w:r w:rsidRPr="00357701">
        <w:rPr>
          <w:spacing w:val="-1"/>
          <w:sz w:val="28"/>
          <w:szCs w:val="28"/>
        </w:rPr>
        <w:t xml:space="preserve">спільних профілактичних заходів щодо виявлення та обліку дітей, які </w:t>
      </w:r>
      <w:r w:rsidRPr="00357701">
        <w:rPr>
          <w:sz w:val="28"/>
          <w:szCs w:val="28"/>
        </w:rPr>
        <w:t>жебракують, вчиняють правопорушення, або стали жертвами злочинної діяльності дорослих;</w:t>
      </w:r>
    </w:p>
    <w:p w:rsidR="00EA7BE9" w:rsidRPr="00357701" w:rsidRDefault="00EA7BE9" w:rsidP="00EA7BE9">
      <w:pPr>
        <w:shd w:val="clear" w:color="auto" w:fill="FFFFFF"/>
        <w:tabs>
          <w:tab w:val="left" w:pos="1181"/>
        </w:tabs>
        <w:ind w:firstLine="709"/>
        <w:jc w:val="both"/>
        <w:rPr>
          <w:color w:val="000000"/>
          <w:sz w:val="28"/>
          <w:szCs w:val="28"/>
        </w:rPr>
      </w:pPr>
      <w:r w:rsidRPr="00357701">
        <w:rPr>
          <w:color w:val="000000"/>
          <w:sz w:val="28"/>
          <w:szCs w:val="28"/>
        </w:rPr>
        <w:t>7) активізація процесу формування у дітей здорового способу життя, забезпечити їх широке залучення до відвідування позашкільних занять;</w:t>
      </w:r>
    </w:p>
    <w:p w:rsidR="00EA7BE9" w:rsidRPr="006D55AB" w:rsidRDefault="00EA7BE9" w:rsidP="006D55AB">
      <w:pPr>
        <w:shd w:val="clear" w:color="auto" w:fill="FFFFFF"/>
        <w:tabs>
          <w:tab w:val="left" w:pos="1181"/>
        </w:tabs>
        <w:ind w:firstLine="709"/>
        <w:jc w:val="both"/>
        <w:rPr>
          <w:color w:val="000000"/>
          <w:sz w:val="28"/>
          <w:szCs w:val="28"/>
        </w:rPr>
      </w:pPr>
      <w:r w:rsidRPr="00357701">
        <w:rPr>
          <w:color w:val="000000"/>
          <w:sz w:val="28"/>
          <w:szCs w:val="28"/>
        </w:rPr>
        <w:t xml:space="preserve">8) </w:t>
      </w:r>
      <w:r w:rsidRPr="00357701">
        <w:rPr>
          <w:sz w:val="28"/>
          <w:szCs w:val="28"/>
        </w:rPr>
        <w:t>проведення інформаційно-пропагандистських та культурно-виховних заходів профілактики правопорушень</w:t>
      </w:r>
      <w:r w:rsidRPr="00357701">
        <w:rPr>
          <w:spacing w:val="-17"/>
          <w:sz w:val="28"/>
          <w:szCs w:val="28"/>
        </w:rPr>
        <w:t>.</w:t>
      </w:r>
    </w:p>
    <w:p w:rsidR="00EA7BE9" w:rsidRPr="00357701" w:rsidRDefault="00EA7BE9" w:rsidP="00EA7BE9">
      <w:pPr>
        <w:spacing w:line="240" w:lineRule="atLeast"/>
        <w:ind w:firstLine="600"/>
        <w:jc w:val="both"/>
        <w:rPr>
          <w:color w:val="000000"/>
          <w:sz w:val="28"/>
          <w:szCs w:val="28"/>
          <w:lang w:eastAsia="ru-RU"/>
        </w:rPr>
      </w:pPr>
      <w:r w:rsidRPr="00357701">
        <w:rPr>
          <w:color w:val="000000"/>
          <w:sz w:val="28"/>
          <w:szCs w:val="28"/>
          <w:lang w:eastAsia="ru-RU"/>
        </w:rPr>
        <w:t xml:space="preserve">Фінансування Програми здійснюється за рахунок солідарного </w:t>
      </w:r>
      <w:proofErr w:type="spellStart"/>
      <w:r w:rsidRPr="00357701">
        <w:rPr>
          <w:color w:val="000000"/>
          <w:sz w:val="28"/>
          <w:szCs w:val="28"/>
          <w:lang w:eastAsia="ru-RU"/>
        </w:rPr>
        <w:t>співфінансування</w:t>
      </w:r>
      <w:proofErr w:type="spellEnd"/>
      <w:r w:rsidRPr="00357701">
        <w:rPr>
          <w:color w:val="000000"/>
          <w:sz w:val="28"/>
          <w:szCs w:val="28"/>
          <w:lang w:eastAsia="ru-RU"/>
        </w:rPr>
        <w:t xml:space="preserve"> бюджетів районного та </w:t>
      </w:r>
      <w:r>
        <w:rPr>
          <w:color w:val="000000"/>
          <w:sz w:val="28"/>
          <w:szCs w:val="28"/>
          <w:lang w:eastAsia="ru-RU"/>
        </w:rPr>
        <w:t>сільських, селищних бюджетів</w:t>
      </w:r>
      <w:r w:rsidRPr="00357701">
        <w:rPr>
          <w:color w:val="000000"/>
          <w:sz w:val="28"/>
          <w:szCs w:val="28"/>
          <w:lang w:eastAsia="ru-RU"/>
        </w:rPr>
        <w:t>, а також інших не заборонених законом джерел.</w:t>
      </w:r>
    </w:p>
    <w:p w:rsidR="00EA7BE9" w:rsidRPr="00357701" w:rsidRDefault="00EA7BE9" w:rsidP="00EA7BE9">
      <w:pPr>
        <w:tabs>
          <w:tab w:val="left" w:pos="720"/>
        </w:tabs>
        <w:spacing w:line="240" w:lineRule="atLeast"/>
        <w:ind w:firstLine="709"/>
        <w:jc w:val="both"/>
        <w:rPr>
          <w:color w:val="000000"/>
          <w:sz w:val="28"/>
          <w:szCs w:val="28"/>
          <w:lang w:eastAsia="ru-RU"/>
        </w:rPr>
      </w:pPr>
      <w:bookmarkStart w:id="16" w:name="n48"/>
      <w:bookmarkEnd w:id="16"/>
      <w:r w:rsidRPr="00357701">
        <w:rPr>
          <w:color w:val="000000"/>
          <w:sz w:val="28"/>
          <w:szCs w:val="28"/>
          <w:lang w:eastAsia="ru-RU"/>
        </w:rPr>
        <w:t xml:space="preserve">Забезпечення виконання заходів цієї Програми здійснюється в межах видатків, передбачених в районному бюджеті та </w:t>
      </w:r>
      <w:r>
        <w:rPr>
          <w:color w:val="000000"/>
          <w:sz w:val="28"/>
          <w:szCs w:val="28"/>
          <w:lang w:eastAsia="ru-RU"/>
        </w:rPr>
        <w:t xml:space="preserve">сільських, селищних бюджетах </w:t>
      </w:r>
      <w:r w:rsidRPr="00357701">
        <w:rPr>
          <w:color w:val="000000"/>
          <w:sz w:val="28"/>
          <w:szCs w:val="28"/>
          <w:lang w:eastAsia="ru-RU"/>
        </w:rPr>
        <w:t>на відповідний рік.</w:t>
      </w:r>
    </w:p>
    <w:p w:rsidR="00EA7BE9" w:rsidRPr="00357701" w:rsidRDefault="00EA7BE9" w:rsidP="00EA7BE9">
      <w:pPr>
        <w:tabs>
          <w:tab w:val="left" w:pos="-426"/>
          <w:tab w:val="left" w:pos="-284"/>
          <w:tab w:val="left" w:pos="567"/>
          <w:tab w:val="left" w:pos="709"/>
        </w:tabs>
        <w:ind w:firstLine="709"/>
        <w:jc w:val="both"/>
        <w:rPr>
          <w:color w:val="000000"/>
          <w:sz w:val="28"/>
          <w:szCs w:val="28"/>
        </w:rPr>
      </w:pPr>
      <w:r w:rsidRPr="00357701">
        <w:rPr>
          <w:color w:val="000000"/>
          <w:sz w:val="28"/>
          <w:szCs w:val="28"/>
        </w:rPr>
        <w:t xml:space="preserve">Обсяг фінансування Програми з бюджетів визначається щорічно, виходячи з конкретних завдань та наявних коштів і може уточнюватися під </w:t>
      </w:r>
      <w:r w:rsidRPr="00357701">
        <w:rPr>
          <w:color w:val="000000"/>
          <w:sz w:val="28"/>
          <w:szCs w:val="28"/>
        </w:rPr>
        <w:lastRenderedPageBreak/>
        <w:t>час формування проектів бюджетів на відповідний рік з урахуванням можливостей доходної частини бюджету.</w:t>
      </w:r>
    </w:p>
    <w:p w:rsidR="00EA7BE9" w:rsidRPr="00357701" w:rsidRDefault="00EA7BE9" w:rsidP="00EA7BE9">
      <w:pPr>
        <w:suppressLineNumbers/>
        <w:jc w:val="both"/>
        <w:rPr>
          <w:sz w:val="28"/>
          <w:szCs w:val="28"/>
        </w:rPr>
      </w:pPr>
      <w:bookmarkStart w:id="17" w:name="n49"/>
      <w:bookmarkEnd w:id="17"/>
      <w:r w:rsidRPr="00357701">
        <w:rPr>
          <w:b/>
          <w:sz w:val="28"/>
          <w:szCs w:val="28"/>
        </w:rPr>
        <w:t xml:space="preserve">                                                                                  </w:t>
      </w:r>
      <w:r w:rsidRPr="00357701">
        <w:rPr>
          <w:sz w:val="28"/>
          <w:szCs w:val="28"/>
        </w:rPr>
        <w:t xml:space="preserve"> </w:t>
      </w:r>
    </w:p>
    <w:tbl>
      <w:tblPr>
        <w:tblW w:w="942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8"/>
        <w:gridCol w:w="1701"/>
        <w:gridCol w:w="1701"/>
        <w:gridCol w:w="1541"/>
        <w:gridCol w:w="1569"/>
      </w:tblGrid>
      <w:tr w:rsidR="00EA7BE9" w:rsidRPr="00357701" w:rsidTr="00E24EDB">
        <w:trPr>
          <w:trHeight w:val="523"/>
        </w:trPr>
        <w:tc>
          <w:tcPr>
            <w:tcW w:w="2908" w:type="dxa"/>
            <w:vMerge w:val="restart"/>
          </w:tcPr>
          <w:p w:rsidR="00EA7BE9" w:rsidRPr="00357701" w:rsidRDefault="00EA7BE9" w:rsidP="00E24EDB">
            <w:pPr>
              <w:suppressLineNumbers/>
              <w:ind w:left="-69"/>
              <w:rPr>
                <w:sz w:val="28"/>
                <w:szCs w:val="28"/>
                <w:lang w:val="ru-RU"/>
              </w:rPr>
            </w:pPr>
            <w:r w:rsidRPr="00357701">
              <w:rPr>
                <w:sz w:val="28"/>
                <w:szCs w:val="28"/>
              </w:rPr>
              <w:t>Обсяги коштів,</w:t>
            </w:r>
          </w:p>
          <w:p w:rsidR="00EA7BE9" w:rsidRPr="00357701" w:rsidRDefault="00EA7BE9" w:rsidP="00E24EDB">
            <w:pPr>
              <w:suppressLineNumbers/>
              <w:ind w:left="-69"/>
              <w:rPr>
                <w:sz w:val="28"/>
                <w:szCs w:val="28"/>
              </w:rPr>
            </w:pPr>
            <w:r w:rsidRPr="00357701">
              <w:rPr>
                <w:sz w:val="28"/>
                <w:szCs w:val="28"/>
              </w:rPr>
              <w:t>які пропонуються залучити на виконання Програми</w:t>
            </w:r>
          </w:p>
        </w:tc>
        <w:tc>
          <w:tcPr>
            <w:tcW w:w="4943" w:type="dxa"/>
            <w:gridSpan w:val="3"/>
          </w:tcPr>
          <w:p w:rsidR="00EA7BE9" w:rsidRPr="00357701" w:rsidRDefault="00EA7BE9" w:rsidP="00E24EDB">
            <w:pPr>
              <w:suppressLineNumbers/>
              <w:rPr>
                <w:sz w:val="28"/>
                <w:szCs w:val="28"/>
              </w:rPr>
            </w:pPr>
            <w:r w:rsidRPr="00357701">
              <w:rPr>
                <w:sz w:val="28"/>
                <w:szCs w:val="28"/>
              </w:rPr>
              <w:t xml:space="preserve">        </w:t>
            </w:r>
            <w:r w:rsidRPr="00357701">
              <w:rPr>
                <w:sz w:val="28"/>
                <w:szCs w:val="28"/>
                <w:lang w:val="ru-RU"/>
              </w:rPr>
              <w:t xml:space="preserve">          </w:t>
            </w:r>
            <w:r w:rsidRPr="00357701">
              <w:rPr>
                <w:sz w:val="28"/>
                <w:szCs w:val="28"/>
              </w:rPr>
              <w:t>Етапи виконання Програми</w:t>
            </w:r>
          </w:p>
        </w:tc>
        <w:tc>
          <w:tcPr>
            <w:tcW w:w="1569" w:type="dxa"/>
            <w:vMerge w:val="restart"/>
          </w:tcPr>
          <w:p w:rsidR="00EA7BE9" w:rsidRPr="00357701" w:rsidRDefault="00EA7BE9" w:rsidP="00E24EDB">
            <w:pPr>
              <w:spacing w:after="200" w:line="276" w:lineRule="auto"/>
              <w:rPr>
                <w:sz w:val="28"/>
                <w:szCs w:val="28"/>
              </w:rPr>
            </w:pPr>
            <w:r w:rsidRPr="00357701">
              <w:rPr>
                <w:sz w:val="28"/>
                <w:szCs w:val="28"/>
              </w:rPr>
              <w:t>Всього витрати на виконання   Програми</w:t>
            </w:r>
          </w:p>
        </w:tc>
      </w:tr>
      <w:tr w:rsidR="00EA7BE9" w:rsidRPr="00357701" w:rsidTr="00E24EDB">
        <w:trPr>
          <w:trHeight w:val="671"/>
        </w:trPr>
        <w:tc>
          <w:tcPr>
            <w:tcW w:w="2908" w:type="dxa"/>
            <w:vMerge/>
          </w:tcPr>
          <w:p w:rsidR="00EA7BE9" w:rsidRPr="00357701" w:rsidRDefault="00EA7BE9" w:rsidP="00E24EDB">
            <w:pPr>
              <w:suppressLineNumbers/>
              <w:ind w:left="-69"/>
              <w:jc w:val="both"/>
              <w:rPr>
                <w:sz w:val="28"/>
                <w:szCs w:val="28"/>
              </w:rPr>
            </w:pPr>
          </w:p>
        </w:tc>
        <w:tc>
          <w:tcPr>
            <w:tcW w:w="1701" w:type="dxa"/>
          </w:tcPr>
          <w:p w:rsidR="00EA7BE9" w:rsidRPr="00357701" w:rsidRDefault="00EA7BE9" w:rsidP="00E24EDB">
            <w:pPr>
              <w:suppressLineNumbers/>
              <w:jc w:val="both"/>
              <w:rPr>
                <w:sz w:val="28"/>
                <w:szCs w:val="28"/>
              </w:rPr>
            </w:pPr>
            <w:r w:rsidRPr="00357701">
              <w:rPr>
                <w:sz w:val="28"/>
                <w:szCs w:val="28"/>
              </w:rPr>
              <w:t xml:space="preserve">      201</w:t>
            </w:r>
            <w:r w:rsidRPr="00357701">
              <w:rPr>
                <w:sz w:val="28"/>
                <w:szCs w:val="28"/>
                <w:lang w:val="ru-RU"/>
              </w:rPr>
              <w:t>9</w:t>
            </w:r>
            <w:r w:rsidRPr="00357701">
              <w:rPr>
                <w:sz w:val="28"/>
                <w:szCs w:val="28"/>
              </w:rPr>
              <w:t xml:space="preserve"> рік</w:t>
            </w:r>
          </w:p>
        </w:tc>
        <w:tc>
          <w:tcPr>
            <w:tcW w:w="1701" w:type="dxa"/>
          </w:tcPr>
          <w:p w:rsidR="00EA7BE9" w:rsidRPr="00357701" w:rsidRDefault="00EA7BE9" w:rsidP="00E24EDB">
            <w:pPr>
              <w:suppressLineNumbers/>
              <w:jc w:val="both"/>
              <w:rPr>
                <w:sz w:val="28"/>
                <w:szCs w:val="28"/>
              </w:rPr>
            </w:pPr>
            <w:r w:rsidRPr="00357701">
              <w:rPr>
                <w:sz w:val="28"/>
                <w:szCs w:val="28"/>
              </w:rPr>
              <w:t xml:space="preserve">    20</w:t>
            </w:r>
            <w:proofErr w:type="spellStart"/>
            <w:r w:rsidRPr="00357701">
              <w:rPr>
                <w:sz w:val="28"/>
                <w:szCs w:val="28"/>
                <w:lang w:val="ru-RU"/>
              </w:rPr>
              <w:t>20</w:t>
            </w:r>
            <w:proofErr w:type="spellEnd"/>
            <w:r w:rsidRPr="00357701">
              <w:rPr>
                <w:sz w:val="28"/>
                <w:szCs w:val="28"/>
              </w:rPr>
              <w:t xml:space="preserve"> рік</w:t>
            </w:r>
          </w:p>
        </w:tc>
        <w:tc>
          <w:tcPr>
            <w:tcW w:w="1541" w:type="dxa"/>
          </w:tcPr>
          <w:p w:rsidR="00EA7BE9" w:rsidRPr="00357701" w:rsidRDefault="00EA7BE9" w:rsidP="00E24EDB">
            <w:pPr>
              <w:suppressLineNumbers/>
              <w:jc w:val="both"/>
              <w:rPr>
                <w:sz w:val="28"/>
                <w:szCs w:val="28"/>
              </w:rPr>
            </w:pPr>
            <w:r w:rsidRPr="00357701">
              <w:rPr>
                <w:sz w:val="28"/>
                <w:szCs w:val="28"/>
              </w:rPr>
              <w:t xml:space="preserve">    20</w:t>
            </w:r>
            <w:r w:rsidRPr="00357701">
              <w:rPr>
                <w:sz w:val="28"/>
                <w:szCs w:val="28"/>
                <w:lang w:val="ru-RU"/>
              </w:rPr>
              <w:t>21</w:t>
            </w:r>
            <w:r w:rsidRPr="00357701">
              <w:rPr>
                <w:sz w:val="28"/>
                <w:szCs w:val="28"/>
              </w:rPr>
              <w:t xml:space="preserve"> рік</w:t>
            </w:r>
          </w:p>
        </w:tc>
        <w:tc>
          <w:tcPr>
            <w:tcW w:w="1569" w:type="dxa"/>
            <w:vMerge/>
          </w:tcPr>
          <w:p w:rsidR="00EA7BE9" w:rsidRPr="00357701" w:rsidRDefault="00EA7BE9" w:rsidP="00E24EDB">
            <w:pPr>
              <w:spacing w:after="200" w:line="276" w:lineRule="auto"/>
              <w:rPr>
                <w:sz w:val="28"/>
                <w:szCs w:val="28"/>
              </w:rPr>
            </w:pPr>
          </w:p>
        </w:tc>
      </w:tr>
      <w:tr w:rsidR="00EA7BE9" w:rsidRPr="00357701" w:rsidTr="00E24EDB">
        <w:trPr>
          <w:trHeight w:val="788"/>
        </w:trPr>
        <w:tc>
          <w:tcPr>
            <w:tcW w:w="2908" w:type="dxa"/>
          </w:tcPr>
          <w:p w:rsidR="00EA7BE9" w:rsidRPr="00357701" w:rsidRDefault="00EA7BE9" w:rsidP="00E24EDB">
            <w:pPr>
              <w:suppressLineNumbers/>
              <w:ind w:left="-69"/>
              <w:jc w:val="both"/>
              <w:rPr>
                <w:sz w:val="28"/>
                <w:szCs w:val="28"/>
              </w:rPr>
            </w:pPr>
            <w:r w:rsidRPr="00357701">
              <w:rPr>
                <w:sz w:val="28"/>
                <w:szCs w:val="28"/>
              </w:rPr>
              <w:t>Обсяг ресурсів всього</w:t>
            </w:r>
          </w:p>
        </w:tc>
        <w:tc>
          <w:tcPr>
            <w:tcW w:w="1701" w:type="dxa"/>
          </w:tcPr>
          <w:p w:rsidR="00EA7BE9" w:rsidRPr="00357701" w:rsidRDefault="00EA7BE9" w:rsidP="00E24EDB">
            <w:pPr>
              <w:suppressLineNumbers/>
              <w:ind w:left="-69"/>
              <w:jc w:val="both"/>
              <w:rPr>
                <w:sz w:val="28"/>
                <w:szCs w:val="28"/>
              </w:rPr>
            </w:pPr>
            <w:r w:rsidRPr="00357701">
              <w:rPr>
                <w:sz w:val="28"/>
                <w:szCs w:val="28"/>
              </w:rPr>
              <w:t>10</w:t>
            </w:r>
            <w:r>
              <w:rPr>
                <w:sz w:val="28"/>
                <w:szCs w:val="28"/>
              </w:rPr>
              <w:t xml:space="preserve"> </w:t>
            </w:r>
            <w:proofErr w:type="spellStart"/>
            <w:r>
              <w:rPr>
                <w:sz w:val="28"/>
                <w:szCs w:val="28"/>
              </w:rPr>
              <w:t>тис.грн</w:t>
            </w:r>
            <w:proofErr w:type="spellEnd"/>
            <w:r>
              <w:rPr>
                <w:sz w:val="28"/>
                <w:szCs w:val="28"/>
              </w:rPr>
              <w:t>.</w:t>
            </w:r>
          </w:p>
        </w:tc>
        <w:tc>
          <w:tcPr>
            <w:tcW w:w="1701" w:type="dxa"/>
          </w:tcPr>
          <w:p w:rsidR="00EA7BE9" w:rsidRPr="00357701" w:rsidRDefault="00EA7BE9" w:rsidP="00E24EDB">
            <w:pPr>
              <w:suppressLineNumbers/>
              <w:ind w:left="-69"/>
              <w:jc w:val="both"/>
              <w:rPr>
                <w:sz w:val="28"/>
                <w:szCs w:val="28"/>
              </w:rPr>
            </w:pPr>
            <w:r w:rsidRPr="00357701">
              <w:rPr>
                <w:sz w:val="28"/>
                <w:szCs w:val="28"/>
              </w:rPr>
              <w:t>10</w:t>
            </w:r>
            <w:r>
              <w:rPr>
                <w:sz w:val="28"/>
                <w:szCs w:val="28"/>
              </w:rPr>
              <w:t xml:space="preserve"> </w:t>
            </w:r>
            <w:proofErr w:type="spellStart"/>
            <w:r>
              <w:rPr>
                <w:sz w:val="28"/>
                <w:szCs w:val="28"/>
              </w:rPr>
              <w:t>тис.грн</w:t>
            </w:r>
            <w:proofErr w:type="spellEnd"/>
            <w:r>
              <w:rPr>
                <w:sz w:val="28"/>
                <w:szCs w:val="28"/>
              </w:rPr>
              <w:t>.</w:t>
            </w:r>
          </w:p>
        </w:tc>
        <w:tc>
          <w:tcPr>
            <w:tcW w:w="1541" w:type="dxa"/>
          </w:tcPr>
          <w:p w:rsidR="00EA7BE9" w:rsidRPr="00357701" w:rsidRDefault="00EA7BE9" w:rsidP="00E24EDB">
            <w:pPr>
              <w:suppressLineNumbers/>
              <w:ind w:left="-69"/>
              <w:jc w:val="both"/>
              <w:rPr>
                <w:sz w:val="28"/>
                <w:szCs w:val="28"/>
              </w:rPr>
            </w:pPr>
            <w:r w:rsidRPr="00357701">
              <w:rPr>
                <w:sz w:val="28"/>
                <w:szCs w:val="28"/>
              </w:rPr>
              <w:t>10</w:t>
            </w:r>
            <w:r>
              <w:rPr>
                <w:sz w:val="28"/>
                <w:szCs w:val="28"/>
              </w:rPr>
              <w:t xml:space="preserve"> </w:t>
            </w:r>
            <w:proofErr w:type="spellStart"/>
            <w:r>
              <w:rPr>
                <w:sz w:val="28"/>
                <w:szCs w:val="28"/>
              </w:rPr>
              <w:t>тис.грн</w:t>
            </w:r>
            <w:proofErr w:type="spellEnd"/>
            <w:r>
              <w:rPr>
                <w:sz w:val="28"/>
                <w:szCs w:val="28"/>
              </w:rPr>
              <w:t>.</w:t>
            </w:r>
          </w:p>
        </w:tc>
        <w:tc>
          <w:tcPr>
            <w:tcW w:w="1569" w:type="dxa"/>
          </w:tcPr>
          <w:p w:rsidR="00EA7BE9" w:rsidRPr="00357701" w:rsidRDefault="00EA7BE9" w:rsidP="00E24EDB">
            <w:pPr>
              <w:suppressLineNumbers/>
              <w:ind w:left="-69"/>
              <w:jc w:val="both"/>
              <w:rPr>
                <w:sz w:val="28"/>
                <w:szCs w:val="28"/>
              </w:rPr>
            </w:pPr>
            <w:r w:rsidRPr="00357701">
              <w:rPr>
                <w:sz w:val="28"/>
                <w:szCs w:val="28"/>
              </w:rPr>
              <w:t>30</w:t>
            </w:r>
            <w:r>
              <w:rPr>
                <w:sz w:val="28"/>
                <w:szCs w:val="28"/>
              </w:rPr>
              <w:t xml:space="preserve"> </w:t>
            </w:r>
            <w:proofErr w:type="spellStart"/>
            <w:r>
              <w:rPr>
                <w:sz w:val="28"/>
                <w:szCs w:val="28"/>
              </w:rPr>
              <w:t>тис.грн</w:t>
            </w:r>
            <w:proofErr w:type="spellEnd"/>
            <w:r>
              <w:rPr>
                <w:sz w:val="28"/>
                <w:szCs w:val="28"/>
              </w:rPr>
              <w:t>.</w:t>
            </w:r>
          </w:p>
        </w:tc>
      </w:tr>
      <w:tr w:rsidR="00EA7BE9" w:rsidRPr="00357701" w:rsidTr="00E24EDB">
        <w:trPr>
          <w:trHeight w:val="465"/>
        </w:trPr>
        <w:tc>
          <w:tcPr>
            <w:tcW w:w="2908" w:type="dxa"/>
          </w:tcPr>
          <w:p w:rsidR="00EA7BE9" w:rsidRPr="00357701" w:rsidRDefault="00EA7BE9" w:rsidP="00E24EDB">
            <w:pPr>
              <w:suppressLineNumbers/>
              <w:ind w:left="-69"/>
              <w:jc w:val="both"/>
              <w:rPr>
                <w:sz w:val="28"/>
                <w:szCs w:val="28"/>
              </w:rPr>
            </w:pPr>
            <w:r w:rsidRPr="00357701">
              <w:rPr>
                <w:sz w:val="28"/>
                <w:szCs w:val="28"/>
              </w:rPr>
              <w:t>В тому числі</w:t>
            </w:r>
            <w:r>
              <w:rPr>
                <w:sz w:val="28"/>
                <w:szCs w:val="28"/>
              </w:rPr>
              <w:t>:</w:t>
            </w:r>
          </w:p>
        </w:tc>
        <w:tc>
          <w:tcPr>
            <w:tcW w:w="1701" w:type="dxa"/>
          </w:tcPr>
          <w:p w:rsidR="00EA7BE9" w:rsidRPr="00357701" w:rsidRDefault="00EA7BE9" w:rsidP="00E24EDB">
            <w:pPr>
              <w:suppressLineNumbers/>
              <w:ind w:left="-69"/>
              <w:jc w:val="both"/>
              <w:rPr>
                <w:sz w:val="28"/>
                <w:szCs w:val="28"/>
              </w:rPr>
            </w:pPr>
          </w:p>
        </w:tc>
        <w:tc>
          <w:tcPr>
            <w:tcW w:w="1701" w:type="dxa"/>
          </w:tcPr>
          <w:p w:rsidR="00EA7BE9" w:rsidRPr="00357701" w:rsidRDefault="00EA7BE9" w:rsidP="00E24EDB">
            <w:pPr>
              <w:suppressLineNumbers/>
              <w:ind w:left="-69"/>
              <w:jc w:val="both"/>
              <w:rPr>
                <w:sz w:val="28"/>
                <w:szCs w:val="28"/>
              </w:rPr>
            </w:pPr>
          </w:p>
        </w:tc>
        <w:tc>
          <w:tcPr>
            <w:tcW w:w="1541" w:type="dxa"/>
          </w:tcPr>
          <w:p w:rsidR="00EA7BE9" w:rsidRPr="00357701" w:rsidRDefault="00EA7BE9" w:rsidP="00E24EDB">
            <w:pPr>
              <w:suppressLineNumbers/>
              <w:ind w:left="-69"/>
              <w:jc w:val="both"/>
              <w:rPr>
                <w:sz w:val="28"/>
                <w:szCs w:val="28"/>
              </w:rPr>
            </w:pPr>
          </w:p>
        </w:tc>
        <w:tc>
          <w:tcPr>
            <w:tcW w:w="1569" w:type="dxa"/>
          </w:tcPr>
          <w:p w:rsidR="00EA7BE9" w:rsidRPr="00357701" w:rsidRDefault="00EA7BE9" w:rsidP="00E24EDB">
            <w:pPr>
              <w:suppressLineNumbers/>
              <w:ind w:left="-69"/>
              <w:jc w:val="both"/>
              <w:rPr>
                <w:sz w:val="28"/>
                <w:szCs w:val="28"/>
              </w:rPr>
            </w:pPr>
          </w:p>
        </w:tc>
      </w:tr>
      <w:tr w:rsidR="00EA7BE9" w:rsidRPr="00357701" w:rsidTr="00E24EDB">
        <w:trPr>
          <w:trHeight w:val="607"/>
        </w:trPr>
        <w:tc>
          <w:tcPr>
            <w:tcW w:w="2908" w:type="dxa"/>
          </w:tcPr>
          <w:p w:rsidR="00EA7BE9" w:rsidRPr="00357701" w:rsidRDefault="00EA7BE9" w:rsidP="00E24EDB">
            <w:pPr>
              <w:suppressLineNumbers/>
              <w:ind w:left="-69"/>
              <w:jc w:val="both"/>
              <w:rPr>
                <w:sz w:val="28"/>
                <w:szCs w:val="28"/>
              </w:rPr>
            </w:pPr>
            <w:r w:rsidRPr="00357701">
              <w:rPr>
                <w:sz w:val="28"/>
                <w:szCs w:val="28"/>
                <w:lang w:val="ru-RU"/>
              </w:rPr>
              <w:t xml:space="preserve">- </w:t>
            </w:r>
            <w:proofErr w:type="spellStart"/>
            <w:r w:rsidRPr="00357701">
              <w:rPr>
                <w:sz w:val="28"/>
                <w:szCs w:val="28"/>
                <w:lang w:val="ru-RU"/>
              </w:rPr>
              <w:t>районний</w:t>
            </w:r>
            <w:proofErr w:type="spellEnd"/>
            <w:r w:rsidRPr="00357701">
              <w:rPr>
                <w:sz w:val="28"/>
                <w:szCs w:val="28"/>
              </w:rPr>
              <w:t xml:space="preserve"> бюджет</w:t>
            </w:r>
            <w:r>
              <w:rPr>
                <w:sz w:val="28"/>
                <w:szCs w:val="28"/>
              </w:rPr>
              <w:t>, сільські, селищні бюджети</w:t>
            </w:r>
          </w:p>
        </w:tc>
        <w:tc>
          <w:tcPr>
            <w:tcW w:w="1701" w:type="dxa"/>
          </w:tcPr>
          <w:p w:rsidR="00EA7BE9" w:rsidRPr="00357701" w:rsidRDefault="00EA7BE9" w:rsidP="00E24EDB">
            <w:pPr>
              <w:suppressLineNumbers/>
              <w:ind w:left="-69"/>
              <w:jc w:val="both"/>
              <w:rPr>
                <w:sz w:val="28"/>
                <w:szCs w:val="28"/>
              </w:rPr>
            </w:pPr>
            <w:r w:rsidRPr="00357701">
              <w:rPr>
                <w:sz w:val="28"/>
                <w:szCs w:val="28"/>
              </w:rPr>
              <w:t>10</w:t>
            </w:r>
            <w:r>
              <w:rPr>
                <w:sz w:val="28"/>
                <w:szCs w:val="28"/>
              </w:rPr>
              <w:t xml:space="preserve"> </w:t>
            </w:r>
            <w:proofErr w:type="spellStart"/>
            <w:r>
              <w:rPr>
                <w:sz w:val="28"/>
                <w:szCs w:val="28"/>
              </w:rPr>
              <w:t>тис.грн</w:t>
            </w:r>
            <w:proofErr w:type="spellEnd"/>
            <w:r>
              <w:rPr>
                <w:sz w:val="28"/>
                <w:szCs w:val="28"/>
              </w:rPr>
              <w:t>.</w:t>
            </w:r>
          </w:p>
        </w:tc>
        <w:tc>
          <w:tcPr>
            <w:tcW w:w="1701" w:type="dxa"/>
          </w:tcPr>
          <w:p w:rsidR="00EA7BE9" w:rsidRPr="00357701" w:rsidRDefault="00EA7BE9" w:rsidP="00E24EDB">
            <w:pPr>
              <w:suppressLineNumbers/>
              <w:ind w:left="-69"/>
              <w:jc w:val="both"/>
              <w:rPr>
                <w:sz w:val="28"/>
                <w:szCs w:val="28"/>
              </w:rPr>
            </w:pPr>
            <w:r w:rsidRPr="00357701">
              <w:rPr>
                <w:sz w:val="28"/>
                <w:szCs w:val="28"/>
              </w:rPr>
              <w:t>10</w:t>
            </w:r>
            <w:r>
              <w:rPr>
                <w:sz w:val="28"/>
                <w:szCs w:val="28"/>
              </w:rPr>
              <w:t xml:space="preserve"> </w:t>
            </w:r>
            <w:proofErr w:type="spellStart"/>
            <w:r>
              <w:rPr>
                <w:sz w:val="28"/>
                <w:szCs w:val="28"/>
              </w:rPr>
              <w:t>тис.грн</w:t>
            </w:r>
            <w:proofErr w:type="spellEnd"/>
            <w:r>
              <w:rPr>
                <w:sz w:val="28"/>
                <w:szCs w:val="28"/>
              </w:rPr>
              <w:t>.</w:t>
            </w:r>
          </w:p>
        </w:tc>
        <w:tc>
          <w:tcPr>
            <w:tcW w:w="1541" w:type="dxa"/>
          </w:tcPr>
          <w:p w:rsidR="00EA7BE9" w:rsidRPr="00357701" w:rsidRDefault="00EA7BE9" w:rsidP="00E24EDB">
            <w:pPr>
              <w:suppressLineNumbers/>
              <w:ind w:left="-69"/>
              <w:jc w:val="both"/>
              <w:rPr>
                <w:sz w:val="28"/>
                <w:szCs w:val="28"/>
              </w:rPr>
            </w:pPr>
            <w:r w:rsidRPr="00357701">
              <w:rPr>
                <w:sz w:val="28"/>
                <w:szCs w:val="28"/>
              </w:rPr>
              <w:t>10</w:t>
            </w:r>
            <w:r>
              <w:rPr>
                <w:sz w:val="28"/>
                <w:szCs w:val="28"/>
              </w:rPr>
              <w:t xml:space="preserve"> </w:t>
            </w:r>
            <w:proofErr w:type="spellStart"/>
            <w:r>
              <w:rPr>
                <w:sz w:val="28"/>
                <w:szCs w:val="28"/>
              </w:rPr>
              <w:t>тис.грн</w:t>
            </w:r>
            <w:proofErr w:type="spellEnd"/>
            <w:r>
              <w:rPr>
                <w:sz w:val="28"/>
                <w:szCs w:val="28"/>
              </w:rPr>
              <w:t>.</w:t>
            </w:r>
          </w:p>
        </w:tc>
        <w:tc>
          <w:tcPr>
            <w:tcW w:w="1569" w:type="dxa"/>
          </w:tcPr>
          <w:p w:rsidR="00EA7BE9" w:rsidRPr="00357701" w:rsidRDefault="00EA7BE9" w:rsidP="00E24EDB">
            <w:pPr>
              <w:suppressLineNumbers/>
              <w:ind w:left="-69"/>
              <w:jc w:val="both"/>
              <w:rPr>
                <w:sz w:val="28"/>
                <w:szCs w:val="28"/>
              </w:rPr>
            </w:pPr>
            <w:r w:rsidRPr="00357701">
              <w:rPr>
                <w:sz w:val="28"/>
                <w:szCs w:val="28"/>
              </w:rPr>
              <w:t>30</w:t>
            </w:r>
            <w:r>
              <w:rPr>
                <w:sz w:val="28"/>
                <w:szCs w:val="28"/>
              </w:rPr>
              <w:t xml:space="preserve"> </w:t>
            </w:r>
            <w:proofErr w:type="spellStart"/>
            <w:r>
              <w:rPr>
                <w:sz w:val="28"/>
                <w:szCs w:val="28"/>
              </w:rPr>
              <w:t>тис.грн</w:t>
            </w:r>
            <w:proofErr w:type="spellEnd"/>
            <w:r>
              <w:rPr>
                <w:sz w:val="28"/>
                <w:szCs w:val="28"/>
              </w:rPr>
              <w:t>.</w:t>
            </w:r>
          </w:p>
        </w:tc>
      </w:tr>
    </w:tbl>
    <w:p w:rsidR="006D55AB" w:rsidRDefault="006D55AB" w:rsidP="00EA7BE9">
      <w:pPr>
        <w:shd w:val="clear" w:color="auto" w:fill="FFFFFF"/>
        <w:ind w:right="5" w:firstLine="709"/>
        <w:jc w:val="both"/>
        <w:rPr>
          <w:sz w:val="28"/>
          <w:szCs w:val="28"/>
        </w:rPr>
      </w:pPr>
    </w:p>
    <w:p w:rsidR="00EA7BE9" w:rsidRDefault="00EA7BE9" w:rsidP="00EA7BE9">
      <w:pPr>
        <w:shd w:val="clear" w:color="auto" w:fill="FFFFFF"/>
        <w:ind w:right="5" w:firstLine="709"/>
        <w:jc w:val="both"/>
        <w:rPr>
          <w:sz w:val="28"/>
          <w:szCs w:val="28"/>
        </w:rPr>
      </w:pPr>
      <w:r w:rsidRPr="00357701">
        <w:rPr>
          <w:sz w:val="28"/>
          <w:szCs w:val="28"/>
        </w:rPr>
        <w:t>Програма є середньостроковою та передбачає виконання зазначених проблем і здійснення відповідних заходів протягом 3-х років, а саме</w:t>
      </w:r>
      <w:r w:rsidR="006D55AB">
        <w:rPr>
          <w:sz w:val="28"/>
          <w:szCs w:val="28"/>
        </w:rPr>
        <w:t xml:space="preserve">                      </w:t>
      </w:r>
      <w:r w:rsidRPr="00357701">
        <w:rPr>
          <w:sz w:val="28"/>
          <w:szCs w:val="28"/>
        </w:rPr>
        <w:t xml:space="preserve"> 2019 - 2021 роки.</w:t>
      </w:r>
    </w:p>
    <w:p w:rsidR="00EA7BE9" w:rsidRDefault="00EA7BE9" w:rsidP="00EA7BE9">
      <w:pPr>
        <w:suppressLineNumbers/>
        <w:tabs>
          <w:tab w:val="left" w:pos="7020"/>
        </w:tabs>
        <w:jc w:val="center"/>
        <w:rPr>
          <w:b/>
        </w:rPr>
      </w:pPr>
    </w:p>
    <w:p w:rsidR="00EA7BE9" w:rsidRPr="007016E1" w:rsidRDefault="00EA7BE9" w:rsidP="00EA7BE9">
      <w:pPr>
        <w:ind w:firstLine="360"/>
        <w:jc w:val="center"/>
        <w:rPr>
          <w:b/>
          <w:sz w:val="28"/>
          <w:szCs w:val="28"/>
        </w:rPr>
      </w:pPr>
      <w:r w:rsidRPr="007016E1">
        <w:rPr>
          <w:b/>
          <w:sz w:val="28"/>
          <w:szCs w:val="28"/>
        </w:rPr>
        <w:t xml:space="preserve">6. ОЧІКУВАНІ РЕЗУЛЬТАТИ ВИКОНАННЯ ПРОГРАМИ, </w:t>
      </w:r>
    </w:p>
    <w:p w:rsidR="00EA7BE9" w:rsidRPr="007016E1" w:rsidRDefault="00EA7BE9" w:rsidP="00EA7BE9">
      <w:pPr>
        <w:ind w:firstLine="360"/>
        <w:jc w:val="center"/>
        <w:rPr>
          <w:b/>
          <w:bCs/>
          <w:color w:val="000000"/>
          <w:sz w:val="28"/>
          <w:szCs w:val="28"/>
          <w:lang w:val="ru-RU"/>
        </w:rPr>
      </w:pPr>
      <w:r w:rsidRPr="007016E1">
        <w:rPr>
          <w:b/>
          <w:sz w:val="28"/>
          <w:szCs w:val="28"/>
        </w:rPr>
        <w:t xml:space="preserve">ЕФЕКТИВНІСТЬ ПРОГРАМИ </w:t>
      </w:r>
    </w:p>
    <w:p w:rsidR="00EA7BE9" w:rsidRPr="007016E1" w:rsidRDefault="00EA7BE9" w:rsidP="00EA7BE9">
      <w:pPr>
        <w:spacing w:line="240" w:lineRule="atLeast"/>
        <w:ind w:right="99" w:firstLine="360"/>
        <w:jc w:val="both"/>
        <w:rPr>
          <w:color w:val="000000"/>
          <w:sz w:val="28"/>
          <w:szCs w:val="28"/>
          <w:lang w:eastAsia="ru-RU"/>
        </w:rPr>
      </w:pPr>
      <w:r w:rsidRPr="007016E1">
        <w:rPr>
          <w:color w:val="000000"/>
          <w:sz w:val="28"/>
          <w:szCs w:val="28"/>
          <w:lang w:eastAsia="ru-RU"/>
        </w:rPr>
        <w:t xml:space="preserve">Реалізація Програми дасть змогу: </w:t>
      </w:r>
    </w:p>
    <w:p w:rsidR="00EA7BE9" w:rsidRPr="007016E1" w:rsidRDefault="00EA7BE9" w:rsidP="00EA7BE9">
      <w:pPr>
        <w:spacing w:line="240" w:lineRule="atLeast"/>
        <w:ind w:right="96" w:firstLine="600"/>
        <w:jc w:val="both"/>
        <w:rPr>
          <w:color w:val="000000"/>
          <w:sz w:val="28"/>
          <w:szCs w:val="28"/>
          <w:lang w:eastAsia="ru-RU"/>
        </w:rPr>
      </w:pPr>
      <w:r>
        <w:rPr>
          <w:color w:val="000000"/>
          <w:sz w:val="28"/>
          <w:szCs w:val="28"/>
          <w:lang w:eastAsia="ru-RU"/>
        </w:rPr>
        <w:t xml:space="preserve">1) </w:t>
      </w:r>
      <w:r w:rsidRPr="007016E1">
        <w:rPr>
          <w:color w:val="000000"/>
          <w:sz w:val="28"/>
          <w:szCs w:val="28"/>
          <w:lang w:eastAsia="ru-RU"/>
        </w:rPr>
        <w:t>підвищити рівень дотримання прав і свобод людини в процесі виконання покарань, не пов’язаних з позбавленням волі;</w:t>
      </w:r>
    </w:p>
    <w:p w:rsidR="00EA7BE9" w:rsidRPr="007016E1" w:rsidRDefault="00EA7BE9" w:rsidP="00EA7BE9">
      <w:pPr>
        <w:spacing w:line="240" w:lineRule="atLeast"/>
        <w:ind w:right="96" w:firstLine="601"/>
        <w:jc w:val="both"/>
        <w:rPr>
          <w:sz w:val="28"/>
          <w:szCs w:val="28"/>
          <w:lang w:eastAsia="ru-RU"/>
        </w:rPr>
      </w:pPr>
      <w:r>
        <w:rPr>
          <w:sz w:val="28"/>
          <w:szCs w:val="28"/>
          <w:lang w:eastAsia="ru-RU"/>
        </w:rPr>
        <w:t xml:space="preserve">2) </w:t>
      </w:r>
      <w:r w:rsidRPr="007016E1">
        <w:rPr>
          <w:sz w:val="28"/>
          <w:szCs w:val="28"/>
          <w:lang w:eastAsia="ru-RU"/>
        </w:rPr>
        <w:t xml:space="preserve">удосконалити механізм </w:t>
      </w:r>
      <w:proofErr w:type="spellStart"/>
      <w:r w:rsidRPr="007016E1">
        <w:rPr>
          <w:sz w:val="28"/>
          <w:szCs w:val="28"/>
          <w:lang w:eastAsia="ru-RU"/>
        </w:rPr>
        <w:t>ресоціалізації</w:t>
      </w:r>
      <w:proofErr w:type="spellEnd"/>
      <w:r w:rsidRPr="007016E1">
        <w:rPr>
          <w:sz w:val="28"/>
          <w:szCs w:val="28"/>
          <w:lang w:eastAsia="ru-RU"/>
        </w:rPr>
        <w:t xml:space="preserve"> засуджених та підготовки їх до звільнення; </w:t>
      </w:r>
      <w:bookmarkStart w:id="18" w:name="n43"/>
      <w:bookmarkStart w:id="19" w:name="n44"/>
      <w:bookmarkEnd w:id="18"/>
      <w:bookmarkEnd w:id="19"/>
    </w:p>
    <w:p w:rsidR="00EA7BE9" w:rsidRPr="007016E1" w:rsidRDefault="00EA7BE9" w:rsidP="00EA7BE9">
      <w:pPr>
        <w:spacing w:line="240" w:lineRule="atLeast"/>
        <w:ind w:right="96" w:firstLine="601"/>
        <w:jc w:val="both"/>
        <w:rPr>
          <w:color w:val="000000"/>
          <w:sz w:val="28"/>
          <w:szCs w:val="28"/>
          <w:lang w:eastAsia="ru-RU"/>
        </w:rPr>
      </w:pPr>
      <w:bookmarkStart w:id="20" w:name="n24"/>
      <w:bookmarkEnd w:id="20"/>
      <w:r>
        <w:rPr>
          <w:color w:val="000000"/>
          <w:sz w:val="28"/>
          <w:szCs w:val="28"/>
          <w:lang w:eastAsia="ru-RU"/>
        </w:rPr>
        <w:t xml:space="preserve">3) </w:t>
      </w:r>
      <w:r w:rsidRPr="007016E1">
        <w:rPr>
          <w:color w:val="000000"/>
          <w:sz w:val="28"/>
          <w:szCs w:val="28"/>
          <w:lang w:eastAsia="ru-RU"/>
        </w:rPr>
        <w:t>удосконалити практику виконання покарань, не пов’язаних з позбавленням волі;</w:t>
      </w:r>
    </w:p>
    <w:p w:rsidR="00EA7BE9" w:rsidRPr="007016E1" w:rsidRDefault="00EA7BE9" w:rsidP="00EA7BE9">
      <w:pPr>
        <w:spacing w:line="240" w:lineRule="atLeast"/>
        <w:ind w:right="96" w:firstLine="601"/>
        <w:jc w:val="both"/>
        <w:rPr>
          <w:sz w:val="28"/>
          <w:szCs w:val="28"/>
          <w:lang w:eastAsia="ru-RU"/>
        </w:rPr>
      </w:pPr>
      <w:r>
        <w:rPr>
          <w:sz w:val="28"/>
          <w:szCs w:val="28"/>
          <w:lang w:eastAsia="ru-RU"/>
        </w:rPr>
        <w:t xml:space="preserve">4) </w:t>
      </w:r>
      <w:r w:rsidRPr="007016E1">
        <w:rPr>
          <w:sz w:val="28"/>
          <w:szCs w:val="28"/>
          <w:lang w:eastAsia="ru-RU"/>
        </w:rPr>
        <w:t xml:space="preserve">сприяти </w:t>
      </w:r>
      <w:proofErr w:type="spellStart"/>
      <w:r w:rsidRPr="007016E1">
        <w:rPr>
          <w:sz w:val="28"/>
          <w:szCs w:val="28"/>
          <w:lang w:val="ru-RU" w:eastAsia="ru-RU"/>
        </w:rPr>
        <w:t>свідом</w:t>
      </w:r>
      <w:proofErr w:type="spellEnd"/>
      <w:r w:rsidRPr="007016E1">
        <w:rPr>
          <w:sz w:val="28"/>
          <w:szCs w:val="28"/>
          <w:lang w:eastAsia="ru-RU"/>
        </w:rPr>
        <w:t>ому</w:t>
      </w:r>
      <w:r w:rsidRPr="007016E1">
        <w:rPr>
          <w:sz w:val="28"/>
          <w:szCs w:val="28"/>
          <w:lang w:val="ru-RU" w:eastAsia="ru-RU"/>
        </w:rPr>
        <w:t xml:space="preserve"> </w:t>
      </w:r>
      <w:proofErr w:type="spellStart"/>
      <w:r w:rsidRPr="007016E1">
        <w:rPr>
          <w:sz w:val="28"/>
          <w:szCs w:val="28"/>
          <w:lang w:val="ru-RU" w:eastAsia="ru-RU"/>
        </w:rPr>
        <w:t>відновленн</w:t>
      </w:r>
      <w:proofErr w:type="spellEnd"/>
      <w:r w:rsidRPr="007016E1">
        <w:rPr>
          <w:sz w:val="28"/>
          <w:szCs w:val="28"/>
          <w:lang w:eastAsia="ru-RU"/>
        </w:rPr>
        <w:t>ю засуджених</w:t>
      </w:r>
      <w:r w:rsidRPr="007016E1">
        <w:rPr>
          <w:sz w:val="28"/>
          <w:szCs w:val="28"/>
          <w:lang w:val="ru-RU" w:eastAsia="ru-RU"/>
        </w:rPr>
        <w:t xml:space="preserve"> </w:t>
      </w:r>
      <w:r w:rsidRPr="007016E1">
        <w:rPr>
          <w:sz w:val="28"/>
          <w:szCs w:val="28"/>
          <w:lang w:eastAsia="ru-RU"/>
        </w:rPr>
        <w:t xml:space="preserve">осіб </w:t>
      </w:r>
      <w:r w:rsidRPr="007016E1">
        <w:rPr>
          <w:sz w:val="28"/>
          <w:szCs w:val="28"/>
          <w:lang w:val="ru-RU" w:eastAsia="ru-RU"/>
        </w:rPr>
        <w:t xml:space="preserve">в </w:t>
      </w:r>
      <w:proofErr w:type="spellStart"/>
      <w:r w:rsidRPr="007016E1">
        <w:rPr>
          <w:sz w:val="28"/>
          <w:szCs w:val="28"/>
          <w:lang w:val="ru-RU" w:eastAsia="ru-RU"/>
        </w:rPr>
        <w:t>соціальному</w:t>
      </w:r>
      <w:proofErr w:type="spellEnd"/>
      <w:r w:rsidRPr="007016E1">
        <w:rPr>
          <w:sz w:val="28"/>
          <w:szCs w:val="28"/>
          <w:lang w:val="ru-RU" w:eastAsia="ru-RU"/>
        </w:rPr>
        <w:t xml:space="preserve"> </w:t>
      </w:r>
      <w:proofErr w:type="spellStart"/>
      <w:r w:rsidRPr="007016E1">
        <w:rPr>
          <w:sz w:val="28"/>
          <w:szCs w:val="28"/>
          <w:lang w:val="ru-RU" w:eastAsia="ru-RU"/>
        </w:rPr>
        <w:t>статусі</w:t>
      </w:r>
      <w:proofErr w:type="spellEnd"/>
      <w:r w:rsidRPr="007016E1">
        <w:rPr>
          <w:sz w:val="28"/>
          <w:szCs w:val="28"/>
          <w:lang w:val="ru-RU" w:eastAsia="ru-RU"/>
        </w:rPr>
        <w:t xml:space="preserve"> </w:t>
      </w:r>
      <w:proofErr w:type="spellStart"/>
      <w:r w:rsidRPr="007016E1">
        <w:rPr>
          <w:sz w:val="28"/>
          <w:szCs w:val="28"/>
          <w:lang w:val="ru-RU" w:eastAsia="ru-RU"/>
        </w:rPr>
        <w:t>повноправного</w:t>
      </w:r>
      <w:proofErr w:type="spellEnd"/>
      <w:r w:rsidRPr="007016E1">
        <w:rPr>
          <w:sz w:val="28"/>
          <w:szCs w:val="28"/>
          <w:lang w:val="ru-RU" w:eastAsia="ru-RU"/>
        </w:rPr>
        <w:t xml:space="preserve"> члена </w:t>
      </w:r>
      <w:proofErr w:type="spellStart"/>
      <w:r w:rsidRPr="007016E1">
        <w:rPr>
          <w:sz w:val="28"/>
          <w:szCs w:val="28"/>
          <w:lang w:val="ru-RU" w:eastAsia="ru-RU"/>
        </w:rPr>
        <w:t>суспільства</w:t>
      </w:r>
      <w:proofErr w:type="spellEnd"/>
      <w:r w:rsidRPr="007016E1">
        <w:rPr>
          <w:sz w:val="28"/>
          <w:szCs w:val="28"/>
          <w:lang w:eastAsia="ru-RU"/>
        </w:rPr>
        <w:t xml:space="preserve"> та соціальній адаптації у суспільстві, а також профілактика вчинення ними повторних кримінальних правопорушень;</w:t>
      </w:r>
    </w:p>
    <w:p w:rsidR="00EA7BE9" w:rsidRPr="007016E1" w:rsidRDefault="00EA7BE9" w:rsidP="00EA7BE9">
      <w:pPr>
        <w:spacing w:line="240" w:lineRule="atLeast"/>
        <w:ind w:right="96" w:firstLine="601"/>
        <w:jc w:val="both"/>
        <w:rPr>
          <w:color w:val="000000"/>
          <w:sz w:val="28"/>
          <w:szCs w:val="28"/>
          <w:lang w:eastAsia="ru-RU"/>
        </w:rPr>
      </w:pPr>
      <w:r>
        <w:rPr>
          <w:sz w:val="28"/>
          <w:szCs w:val="28"/>
          <w:lang w:eastAsia="ru-RU"/>
        </w:rPr>
        <w:t xml:space="preserve">5) </w:t>
      </w:r>
      <w:r w:rsidRPr="007016E1">
        <w:rPr>
          <w:sz w:val="28"/>
          <w:szCs w:val="28"/>
          <w:lang w:eastAsia="ru-RU"/>
        </w:rPr>
        <w:t>з</w:t>
      </w:r>
      <w:r w:rsidRPr="007016E1">
        <w:rPr>
          <w:color w:val="000000"/>
          <w:sz w:val="28"/>
          <w:szCs w:val="28"/>
          <w:lang w:eastAsia="ru-RU"/>
        </w:rPr>
        <w:t xml:space="preserve">абезпечити </w:t>
      </w:r>
      <w:r w:rsidRPr="007016E1">
        <w:rPr>
          <w:sz w:val="28"/>
          <w:szCs w:val="28"/>
          <w:lang w:eastAsia="ru-RU"/>
        </w:rPr>
        <w:t>належні умови праці,</w:t>
      </w:r>
      <w:r w:rsidRPr="007016E1">
        <w:rPr>
          <w:color w:val="000000"/>
          <w:sz w:val="28"/>
          <w:szCs w:val="28"/>
          <w:lang w:eastAsia="ru-RU"/>
        </w:rPr>
        <w:t xml:space="preserve"> розвиток матеріально-технічної бази служби </w:t>
      </w:r>
      <w:proofErr w:type="spellStart"/>
      <w:r w:rsidRPr="007016E1">
        <w:rPr>
          <w:color w:val="000000"/>
          <w:sz w:val="28"/>
          <w:szCs w:val="28"/>
          <w:lang w:eastAsia="ru-RU"/>
        </w:rPr>
        <w:t>пробації</w:t>
      </w:r>
      <w:proofErr w:type="spellEnd"/>
      <w:r w:rsidRPr="007016E1">
        <w:rPr>
          <w:color w:val="000000"/>
          <w:sz w:val="28"/>
          <w:szCs w:val="28"/>
          <w:lang w:eastAsia="ru-RU"/>
        </w:rPr>
        <w:t xml:space="preserve"> шляхом забезпечення працівників служби </w:t>
      </w:r>
      <w:proofErr w:type="spellStart"/>
      <w:r w:rsidRPr="007016E1">
        <w:rPr>
          <w:color w:val="000000"/>
          <w:sz w:val="28"/>
          <w:szCs w:val="28"/>
          <w:lang w:eastAsia="ru-RU"/>
        </w:rPr>
        <w:t>пробації</w:t>
      </w:r>
      <w:proofErr w:type="spellEnd"/>
      <w:r w:rsidRPr="007016E1">
        <w:rPr>
          <w:color w:val="000000"/>
          <w:sz w:val="28"/>
          <w:szCs w:val="28"/>
          <w:lang w:eastAsia="ru-RU"/>
        </w:rPr>
        <w:t xml:space="preserve"> матеріально-технічними цінностями, канцтоварами тощо.</w:t>
      </w:r>
    </w:p>
    <w:p w:rsidR="00EA7BE9" w:rsidRPr="007016E1" w:rsidRDefault="00EA7BE9" w:rsidP="00EA7BE9">
      <w:pPr>
        <w:shd w:val="clear" w:color="auto" w:fill="FFFFFF"/>
        <w:ind w:right="99" w:firstLine="709"/>
        <w:jc w:val="both"/>
        <w:rPr>
          <w:sz w:val="28"/>
          <w:szCs w:val="28"/>
        </w:rPr>
      </w:pPr>
      <w:r w:rsidRPr="007016E1">
        <w:rPr>
          <w:sz w:val="28"/>
          <w:szCs w:val="28"/>
        </w:rPr>
        <w:t>У результаті посилення профілактичного впливу очікується:</w:t>
      </w:r>
    </w:p>
    <w:p w:rsidR="00EA7BE9" w:rsidRPr="007016E1" w:rsidRDefault="00EA7BE9" w:rsidP="00EA7BE9">
      <w:pPr>
        <w:shd w:val="clear" w:color="auto" w:fill="FFFFFF"/>
        <w:tabs>
          <w:tab w:val="left" w:pos="1027"/>
        </w:tabs>
        <w:ind w:right="99" w:firstLine="709"/>
        <w:jc w:val="both"/>
        <w:rPr>
          <w:sz w:val="28"/>
          <w:szCs w:val="28"/>
        </w:rPr>
      </w:pPr>
      <w:r w:rsidRPr="007016E1">
        <w:rPr>
          <w:sz w:val="28"/>
          <w:szCs w:val="28"/>
        </w:rPr>
        <w:t>1) зниження рівня злочинності та ослаблення суспільної напруги, викликаної її впливом; зниження впливу злочинності на економічну та політичну сфери суспільства;</w:t>
      </w:r>
    </w:p>
    <w:p w:rsidR="00EA7BE9" w:rsidRPr="007016E1" w:rsidRDefault="00EA7BE9" w:rsidP="00EA7BE9">
      <w:pPr>
        <w:shd w:val="clear" w:color="auto" w:fill="FFFFFF"/>
        <w:tabs>
          <w:tab w:val="left" w:pos="0"/>
        </w:tabs>
        <w:ind w:right="99" w:firstLine="709"/>
        <w:jc w:val="both"/>
        <w:rPr>
          <w:sz w:val="28"/>
          <w:szCs w:val="28"/>
        </w:rPr>
      </w:pPr>
      <w:r w:rsidRPr="007016E1">
        <w:rPr>
          <w:sz w:val="28"/>
          <w:szCs w:val="28"/>
        </w:rPr>
        <w:t>2) мінімізація злочинного впливу на молодь і підлітків, усунення причин і умов, які сприяють втягненню їх у протиправну діяльність;</w:t>
      </w:r>
    </w:p>
    <w:p w:rsidR="00EA7BE9" w:rsidRPr="007016E1" w:rsidRDefault="00EA7BE9" w:rsidP="00EA7BE9">
      <w:pPr>
        <w:shd w:val="clear" w:color="auto" w:fill="FFFFFF"/>
        <w:tabs>
          <w:tab w:val="left" w:pos="1013"/>
        </w:tabs>
        <w:ind w:right="99" w:firstLine="709"/>
        <w:jc w:val="both"/>
        <w:rPr>
          <w:sz w:val="28"/>
          <w:szCs w:val="28"/>
        </w:rPr>
      </w:pPr>
      <w:r w:rsidRPr="007016E1">
        <w:rPr>
          <w:sz w:val="28"/>
          <w:szCs w:val="28"/>
        </w:rPr>
        <w:t xml:space="preserve">3) поліпшення захисту прав, свобод і власності громадян, створення безпечних умов життя в </w:t>
      </w:r>
      <w:proofErr w:type="spellStart"/>
      <w:r w:rsidRPr="007016E1">
        <w:rPr>
          <w:sz w:val="28"/>
          <w:szCs w:val="28"/>
          <w:lang w:val="ru-RU"/>
        </w:rPr>
        <w:t>районі</w:t>
      </w:r>
      <w:proofErr w:type="spellEnd"/>
      <w:r w:rsidRPr="007016E1">
        <w:rPr>
          <w:sz w:val="28"/>
          <w:szCs w:val="28"/>
        </w:rPr>
        <w:t>;</w:t>
      </w:r>
    </w:p>
    <w:p w:rsidR="00EA7BE9" w:rsidRDefault="00EA7BE9" w:rsidP="00EA7BE9">
      <w:pPr>
        <w:ind w:right="99" w:firstLine="709"/>
        <w:jc w:val="both"/>
        <w:rPr>
          <w:color w:val="000000"/>
          <w:sz w:val="28"/>
          <w:szCs w:val="28"/>
        </w:rPr>
      </w:pPr>
      <w:r w:rsidRPr="007016E1">
        <w:rPr>
          <w:color w:val="000000"/>
          <w:sz w:val="28"/>
          <w:szCs w:val="28"/>
        </w:rPr>
        <w:t xml:space="preserve">4) виконання певних видів покарань, не пов’язаних з позбавленням волі; здійснення нагляду за засудженими до покарань у виді позбавлення права обіймати певні посади або займатися певною діяльністю, громадських </w:t>
      </w:r>
      <w:r w:rsidRPr="007016E1">
        <w:rPr>
          <w:color w:val="000000"/>
          <w:sz w:val="28"/>
          <w:szCs w:val="28"/>
        </w:rPr>
        <w:lastRenderedPageBreak/>
        <w:t>робіт, виправних робіт, особами, яким покарання у виді обмеження волі або позбавлення волі на певний строк замінено покаранням у виді громадських робіт або виправних робіт, особами, звільненими від відбування покарання з випробуванням, звільненими від відбування покарання вагітними жінками і жінками, які мають дітей віком до трьох років; проведення соціально-виховної роботи із засудженими;</w:t>
      </w:r>
    </w:p>
    <w:p w:rsidR="00EA7BE9" w:rsidRDefault="00EA7BE9" w:rsidP="00EA7BE9">
      <w:pPr>
        <w:ind w:right="99" w:firstLine="709"/>
        <w:jc w:val="both"/>
        <w:rPr>
          <w:color w:val="000000"/>
          <w:sz w:val="28"/>
          <w:szCs w:val="28"/>
        </w:rPr>
      </w:pPr>
      <w:r w:rsidRPr="007016E1">
        <w:rPr>
          <w:sz w:val="28"/>
          <w:szCs w:val="28"/>
        </w:rPr>
        <w:t xml:space="preserve">5)  створення системи </w:t>
      </w:r>
      <w:proofErr w:type="spellStart"/>
      <w:r w:rsidRPr="007016E1">
        <w:rPr>
          <w:sz w:val="28"/>
          <w:szCs w:val="28"/>
        </w:rPr>
        <w:t>ресоціалізації</w:t>
      </w:r>
      <w:proofErr w:type="spellEnd"/>
      <w:r w:rsidRPr="007016E1">
        <w:rPr>
          <w:sz w:val="28"/>
          <w:szCs w:val="28"/>
        </w:rPr>
        <w:t xml:space="preserve"> осіб, які звільнилися з місць позбавлення та обмеження волі;</w:t>
      </w:r>
    </w:p>
    <w:p w:rsidR="00EA7BE9" w:rsidRDefault="00EA7BE9" w:rsidP="00EA7BE9">
      <w:pPr>
        <w:ind w:right="99" w:firstLine="709"/>
        <w:jc w:val="both"/>
        <w:rPr>
          <w:color w:val="000000"/>
          <w:sz w:val="28"/>
          <w:szCs w:val="28"/>
        </w:rPr>
      </w:pPr>
      <w:r>
        <w:rPr>
          <w:color w:val="000000"/>
          <w:sz w:val="28"/>
          <w:szCs w:val="28"/>
        </w:rPr>
        <w:t xml:space="preserve">6) </w:t>
      </w:r>
      <w:r w:rsidRPr="007016E1">
        <w:rPr>
          <w:sz w:val="28"/>
          <w:szCs w:val="28"/>
        </w:rPr>
        <w:t xml:space="preserve">зміцнення кадрового потенціалу служби </w:t>
      </w:r>
      <w:proofErr w:type="spellStart"/>
      <w:r w:rsidRPr="007016E1">
        <w:rPr>
          <w:sz w:val="28"/>
          <w:szCs w:val="28"/>
        </w:rPr>
        <w:t>пробації</w:t>
      </w:r>
      <w:proofErr w:type="spellEnd"/>
      <w:r w:rsidRPr="007016E1">
        <w:rPr>
          <w:sz w:val="28"/>
          <w:szCs w:val="28"/>
        </w:rPr>
        <w:t>;</w:t>
      </w:r>
    </w:p>
    <w:p w:rsidR="00EA7BE9" w:rsidRPr="007016E1" w:rsidRDefault="00EA7BE9" w:rsidP="00EA7BE9">
      <w:pPr>
        <w:ind w:right="99" w:firstLine="709"/>
        <w:jc w:val="both"/>
        <w:rPr>
          <w:color w:val="000000"/>
          <w:sz w:val="28"/>
          <w:szCs w:val="28"/>
        </w:rPr>
      </w:pPr>
      <w:r>
        <w:rPr>
          <w:color w:val="000000"/>
          <w:sz w:val="28"/>
          <w:szCs w:val="28"/>
        </w:rPr>
        <w:t xml:space="preserve">7) </w:t>
      </w:r>
      <w:r w:rsidRPr="007016E1">
        <w:rPr>
          <w:sz w:val="28"/>
          <w:szCs w:val="28"/>
        </w:rPr>
        <w:t xml:space="preserve">досягнення належного рівня фінансового й матеріального забезпечення діяльності служби </w:t>
      </w:r>
      <w:proofErr w:type="spellStart"/>
      <w:r w:rsidRPr="007016E1">
        <w:rPr>
          <w:sz w:val="28"/>
          <w:szCs w:val="28"/>
        </w:rPr>
        <w:t>пробації</w:t>
      </w:r>
      <w:proofErr w:type="spellEnd"/>
      <w:r w:rsidRPr="007016E1">
        <w:rPr>
          <w:sz w:val="28"/>
          <w:szCs w:val="28"/>
        </w:rPr>
        <w:t>;</w:t>
      </w:r>
    </w:p>
    <w:p w:rsidR="00EA7BE9" w:rsidRDefault="00EA7BE9" w:rsidP="00EA7BE9">
      <w:pPr>
        <w:ind w:right="99" w:firstLine="709"/>
        <w:jc w:val="both"/>
        <w:rPr>
          <w:color w:val="000000"/>
          <w:sz w:val="28"/>
          <w:szCs w:val="28"/>
        </w:rPr>
      </w:pPr>
      <w:r w:rsidRPr="007016E1">
        <w:rPr>
          <w:color w:val="000000"/>
          <w:sz w:val="28"/>
          <w:szCs w:val="28"/>
        </w:rPr>
        <w:t>8) реалізація інших заходів, спрямованих на виправлення засуджених та запобігання вчиненню ними повторних кримінальних правопорушень.</w:t>
      </w:r>
    </w:p>
    <w:p w:rsidR="00EA7BE9" w:rsidRPr="00301967" w:rsidRDefault="00EA7BE9" w:rsidP="006D55AB">
      <w:pPr>
        <w:ind w:right="99" w:firstLine="709"/>
        <w:jc w:val="both"/>
        <w:rPr>
          <w:b/>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rsidR="00EA7BE9" w:rsidRPr="00357701" w:rsidRDefault="00EA7BE9" w:rsidP="00EA7BE9">
      <w:pPr>
        <w:suppressLineNumbers/>
        <w:tabs>
          <w:tab w:val="left" w:pos="7020"/>
        </w:tabs>
        <w:jc w:val="center"/>
        <w:rPr>
          <w:b/>
          <w:sz w:val="28"/>
          <w:szCs w:val="28"/>
        </w:rPr>
      </w:pPr>
      <w:r w:rsidRPr="00EA7BE9">
        <w:rPr>
          <w:b/>
          <w:sz w:val="28"/>
          <w:szCs w:val="28"/>
        </w:rPr>
        <w:t xml:space="preserve">7. </w:t>
      </w:r>
      <w:r w:rsidRPr="00357701">
        <w:rPr>
          <w:b/>
          <w:sz w:val="28"/>
          <w:szCs w:val="28"/>
        </w:rPr>
        <w:t>КООРДИНАЦІЯ ТА КОНТРОЛЬ  ВИКОНАННЯ  ПРОГРАМИ</w:t>
      </w:r>
    </w:p>
    <w:p w:rsidR="00EA7BE9" w:rsidRPr="00357701" w:rsidRDefault="00EA7BE9" w:rsidP="00EA7BE9">
      <w:pPr>
        <w:tabs>
          <w:tab w:val="left" w:pos="720"/>
        </w:tabs>
        <w:jc w:val="both"/>
        <w:rPr>
          <w:sz w:val="28"/>
          <w:szCs w:val="28"/>
        </w:rPr>
      </w:pPr>
      <w:r w:rsidRPr="00357701">
        <w:rPr>
          <w:sz w:val="28"/>
          <w:szCs w:val="28"/>
        </w:rPr>
        <w:t xml:space="preserve">           Відповідальним виконавцем Програми є Черняхівський районний сектор</w:t>
      </w:r>
      <w:r>
        <w:rPr>
          <w:sz w:val="28"/>
          <w:szCs w:val="28"/>
        </w:rPr>
        <w:t xml:space="preserve"> філії Державної установи </w:t>
      </w:r>
      <w:proofErr w:type="spellStart"/>
      <w:r>
        <w:rPr>
          <w:sz w:val="28"/>
          <w:szCs w:val="28"/>
        </w:rPr>
        <w:t>„Центр</w:t>
      </w:r>
      <w:proofErr w:type="spellEnd"/>
      <w:r>
        <w:rPr>
          <w:sz w:val="28"/>
          <w:szCs w:val="28"/>
        </w:rPr>
        <w:t xml:space="preserve"> </w:t>
      </w:r>
      <w:proofErr w:type="spellStart"/>
      <w:r>
        <w:rPr>
          <w:sz w:val="28"/>
          <w:szCs w:val="28"/>
        </w:rPr>
        <w:t>пробації”</w:t>
      </w:r>
      <w:proofErr w:type="spellEnd"/>
      <w:r w:rsidRPr="00357701">
        <w:rPr>
          <w:sz w:val="28"/>
          <w:szCs w:val="28"/>
        </w:rPr>
        <w:t xml:space="preserve"> у Житомирській області, що здійснює організацію та координацію виконання заходів Програми.</w:t>
      </w:r>
    </w:p>
    <w:p w:rsidR="00EA7BE9" w:rsidRPr="00357701" w:rsidRDefault="00EA7BE9" w:rsidP="00EA7BE9">
      <w:pPr>
        <w:suppressLineNumbers/>
        <w:tabs>
          <w:tab w:val="left" w:pos="720"/>
        </w:tabs>
        <w:ind w:right="99"/>
        <w:jc w:val="both"/>
        <w:rPr>
          <w:sz w:val="28"/>
          <w:szCs w:val="28"/>
        </w:rPr>
      </w:pPr>
      <w:r w:rsidRPr="00357701">
        <w:rPr>
          <w:sz w:val="28"/>
          <w:szCs w:val="28"/>
        </w:rPr>
        <w:t xml:space="preserve">          Відповідальний виконавець Програми щорічно до 01 березня року, наступного за звітним, звітує на сесії районної ради про хід реалізації </w:t>
      </w:r>
      <w:r>
        <w:rPr>
          <w:sz w:val="28"/>
          <w:szCs w:val="28"/>
        </w:rPr>
        <w:t xml:space="preserve">районної цільової Програми </w:t>
      </w:r>
      <w:proofErr w:type="spellStart"/>
      <w:r>
        <w:rPr>
          <w:sz w:val="28"/>
          <w:szCs w:val="28"/>
        </w:rPr>
        <w:t>„</w:t>
      </w:r>
      <w:r w:rsidRPr="00357701">
        <w:rPr>
          <w:sz w:val="28"/>
          <w:szCs w:val="28"/>
        </w:rPr>
        <w:t>Ресоціалізація</w:t>
      </w:r>
      <w:proofErr w:type="spellEnd"/>
      <w:r w:rsidRPr="00357701">
        <w:rPr>
          <w:sz w:val="28"/>
          <w:szCs w:val="28"/>
        </w:rPr>
        <w:t xml:space="preserve"> засуджених осіб</w:t>
      </w:r>
      <w:r>
        <w:rPr>
          <w:sz w:val="28"/>
          <w:szCs w:val="28"/>
        </w:rPr>
        <w:t xml:space="preserve"> на 2019 – 2021 </w:t>
      </w:r>
      <w:proofErr w:type="spellStart"/>
      <w:r>
        <w:rPr>
          <w:sz w:val="28"/>
          <w:szCs w:val="28"/>
        </w:rPr>
        <w:t>роки”</w:t>
      </w:r>
      <w:proofErr w:type="spellEnd"/>
      <w:r w:rsidRPr="00357701">
        <w:rPr>
          <w:sz w:val="28"/>
          <w:szCs w:val="28"/>
        </w:rPr>
        <w:t>.</w:t>
      </w:r>
    </w:p>
    <w:p w:rsidR="00EA7BE9" w:rsidRDefault="00EA7BE9" w:rsidP="00EA7BE9">
      <w:pPr>
        <w:tabs>
          <w:tab w:val="left" w:pos="7088"/>
        </w:tabs>
        <w:ind w:firstLine="709"/>
        <w:jc w:val="both"/>
        <w:rPr>
          <w:sz w:val="28"/>
          <w:szCs w:val="28"/>
          <w:lang w:eastAsia="ru-RU"/>
        </w:rPr>
      </w:pPr>
      <w:r w:rsidRPr="00357701">
        <w:rPr>
          <w:sz w:val="28"/>
          <w:szCs w:val="28"/>
          <w:lang w:eastAsia="ru-RU"/>
        </w:rPr>
        <w:t xml:space="preserve">Контроль за виконанням Програми покладається на  постійну комісію районної ради з питань </w:t>
      </w:r>
      <w:r>
        <w:rPr>
          <w:sz w:val="28"/>
          <w:szCs w:val="28"/>
          <w:lang w:eastAsia="ru-RU"/>
        </w:rPr>
        <w:t>регламенту, депутатської етики, правопорядку та прав людини.</w:t>
      </w:r>
    </w:p>
    <w:p w:rsidR="00995EE3" w:rsidRDefault="001153C0"/>
    <w:p w:rsidR="006D55AB" w:rsidRDefault="006D55AB"/>
    <w:p w:rsidR="006D55AB" w:rsidRDefault="006D55AB"/>
    <w:p w:rsidR="00C56C4B" w:rsidRPr="006D55AB" w:rsidRDefault="006D55AB" w:rsidP="00C56C4B">
      <w:pPr>
        <w:rPr>
          <w:b/>
          <w:sz w:val="28"/>
          <w:szCs w:val="28"/>
        </w:rPr>
      </w:pPr>
      <w:r w:rsidRPr="006D55AB">
        <w:rPr>
          <w:b/>
          <w:sz w:val="28"/>
          <w:szCs w:val="28"/>
        </w:rPr>
        <w:t xml:space="preserve"> Заступник голови ради   </w:t>
      </w:r>
      <w:r>
        <w:rPr>
          <w:b/>
          <w:sz w:val="28"/>
          <w:szCs w:val="28"/>
        </w:rPr>
        <w:t xml:space="preserve">                          </w:t>
      </w:r>
      <w:r w:rsidR="00C56C4B">
        <w:rPr>
          <w:b/>
          <w:sz w:val="28"/>
          <w:szCs w:val="28"/>
        </w:rPr>
        <w:t xml:space="preserve">                                   </w:t>
      </w:r>
      <w:r w:rsidR="00C56C4B" w:rsidRPr="006D55AB">
        <w:rPr>
          <w:b/>
          <w:sz w:val="28"/>
          <w:szCs w:val="28"/>
        </w:rPr>
        <w:t>В.Р.</w:t>
      </w:r>
      <w:proofErr w:type="spellStart"/>
      <w:r w:rsidR="00C56C4B" w:rsidRPr="006D55AB">
        <w:rPr>
          <w:b/>
          <w:sz w:val="28"/>
          <w:szCs w:val="28"/>
        </w:rPr>
        <w:t>Троценко</w:t>
      </w:r>
      <w:proofErr w:type="spellEnd"/>
      <w:r w:rsidR="00C56C4B" w:rsidRPr="006D55AB">
        <w:rPr>
          <w:b/>
          <w:sz w:val="28"/>
          <w:szCs w:val="28"/>
        </w:rPr>
        <w:t xml:space="preserve"> </w:t>
      </w:r>
    </w:p>
    <w:p w:rsidR="004F02D9" w:rsidRDefault="004F02D9">
      <w:pPr>
        <w:rPr>
          <w:b/>
          <w:sz w:val="28"/>
          <w:szCs w:val="28"/>
        </w:rPr>
      </w:pPr>
    </w:p>
    <w:p w:rsidR="00C56C4B" w:rsidRPr="006D55AB" w:rsidRDefault="00C56C4B">
      <w:pPr>
        <w:rPr>
          <w:b/>
          <w:sz w:val="28"/>
          <w:szCs w:val="28"/>
        </w:rPr>
      </w:pPr>
    </w:p>
    <w:sectPr w:rsidR="00C56C4B" w:rsidRPr="006D55AB" w:rsidSect="00EA7BE9">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7BE9"/>
    <w:rsid w:val="00014986"/>
    <w:rsid w:val="000764FC"/>
    <w:rsid w:val="001153C0"/>
    <w:rsid w:val="0025652D"/>
    <w:rsid w:val="002B64EB"/>
    <w:rsid w:val="004D4DE8"/>
    <w:rsid w:val="004F02D9"/>
    <w:rsid w:val="005B49B8"/>
    <w:rsid w:val="006D55AB"/>
    <w:rsid w:val="008F7F33"/>
    <w:rsid w:val="00B041B9"/>
    <w:rsid w:val="00C56C4B"/>
    <w:rsid w:val="00EA7BE9"/>
    <w:rsid w:val="00FF30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BE9"/>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EA7BE9"/>
    <w:pPr>
      <w:spacing w:after="0" w:line="240" w:lineRule="auto"/>
    </w:pPr>
    <w:rPr>
      <w:rFonts w:ascii="Times New Roman" w:eastAsia="Times New Roman" w:hAnsi="Times New Roman" w:cs="Times New Roman"/>
      <w:sz w:val="24"/>
      <w:szCs w:val="24"/>
      <w:lang w:val="uk-UA" w:eastAsia="ru-RU"/>
    </w:rPr>
  </w:style>
  <w:style w:type="character" w:customStyle="1" w:styleId="rvts9">
    <w:name w:val="rvts9"/>
    <w:rsid w:val="00EA7BE9"/>
  </w:style>
  <w:style w:type="paragraph" w:styleId="a4">
    <w:name w:val="List Paragraph"/>
    <w:basedOn w:val="a"/>
    <w:uiPriority w:val="34"/>
    <w:qFormat/>
    <w:rsid w:val="00EA7BE9"/>
    <w:pPr>
      <w:ind w:left="720"/>
      <w:contextualSpacing/>
    </w:pPr>
    <w:rPr>
      <w:sz w:val="20"/>
      <w:szCs w:val="20"/>
      <w:lang w:eastAsia="ru-RU"/>
    </w:rPr>
  </w:style>
  <w:style w:type="paragraph" w:styleId="a5">
    <w:name w:val="Normal (Web)"/>
    <w:basedOn w:val="a"/>
    <w:uiPriority w:val="99"/>
    <w:rsid w:val="00EA7BE9"/>
    <w:pPr>
      <w:spacing w:before="100" w:beforeAutospacing="1" w:after="100" w:afterAutospacing="1"/>
    </w:pPr>
    <w:rPr>
      <w:lang w:val="ru-RU" w:eastAsia="ru-RU"/>
    </w:rPr>
  </w:style>
  <w:style w:type="paragraph" w:styleId="a6">
    <w:name w:val="Balloon Text"/>
    <w:basedOn w:val="a"/>
    <w:link w:val="a7"/>
    <w:uiPriority w:val="99"/>
    <w:semiHidden/>
    <w:unhideWhenUsed/>
    <w:rsid w:val="00EA7BE9"/>
    <w:rPr>
      <w:rFonts w:ascii="Tahoma" w:hAnsi="Tahoma" w:cs="Tahoma"/>
      <w:sz w:val="16"/>
      <w:szCs w:val="16"/>
    </w:rPr>
  </w:style>
  <w:style w:type="character" w:customStyle="1" w:styleId="a7">
    <w:name w:val="Текст выноски Знак"/>
    <w:basedOn w:val="a0"/>
    <w:link w:val="a6"/>
    <w:uiPriority w:val="99"/>
    <w:semiHidden/>
    <w:rsid w:val="00EA7BE9"/>
    <w:rPr>
      <w:rFonts w:ascii="Tahoma" w:eastAsia="Times New Roman" w:hAnsi="Tahoma" w:cs="Tahoma"/>
      <w:sz w:val="16"/>
      <w:szCs w:val="16"/>
      <w:lang w:val="uk-UA" w:eastAsia="uk-UA"/>
    </w:rPr>
  </w:style>
  <w:style w:type="character" w:customStyle="1" w:styleId="a8">
    <w:name w:val="Основной текст_"/>
    <w:link w:val="2"/>
    <w:uiPriority w:val="99"/>
    <w:locked/>
    <w:rsid w:val="00EA7BE9"/>
    <w:rPr>
      <w:rFonts w:ascii="Times New Roman" w:hAnsi="Times New Roman"/>
      <w:sz w:val="26"/>
      <w:szCs w:val="26"/>
      <w:shd w:val="clear" w:color="auto" w:fill="FFFFFF"/>
    </w:rPr>
  </w:style>
  <w:style w:type="paragraph" w:customStyle="1" w:styleId="2">
    <w:name w:val="Основной текст2"/>
    <w:basedOn w:val="a"/>
    <w:link w:val="a8"/>
    <w:uiPriority w:val="99"/>
    <w:rsid w:val="00EA7BE9"/>
    <w:pPr>
      <w:widowControl w:val="0"/>
      <w:shd w:val="clear" w:color="auto" w:fill="FFFFFF"/>
      <w:spacing w:after="900" w:line="240" w:lineRule="atLeast"/>
    </w:pPr>
    <w:rPr>
      <w:rFonts w:eastAsiaTheme="minorHAnsi" w:cstheme="minorBidi"/>
      <w:sz w:val="26"/>
      <w:szCs w:val="26"/>
      <w:lang w:val="ru-RU" w:eastAsia="en-US"/>
    </w:rPr>
  </w:style>
</w:styles>
</file>

<file path=word/webSettings.xml><?xml version="1.0" encoding="utf-8"?>
<w:webSettings xmlns:r="http://schemas.openxmlformats.org/officeDocument/2006/relationships" xmlns:w="http://schemas.openxmlformats.org/wordprocessingml/2006/main">
  <w:divs>
    <w:div w:id="52255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k.wikipedia.org/wiki/%D0%9A%D1%80%D0%B8%D0%BC%D1%96%D0%BD%D0%B0%D0%BB%D1%8C%D0%BD%D0%B5_%D0%BF%D0%BE%D0%BA%D0%B0%D1%80%D0%B0%D0%BD%D0%BD%D1%8F" TargetMode="External"/><Relationship Id="rId5" Type="http://schemas.openxmlformats.org/officeDocument/2006/relationships/hyperlink" Target="https://uk.wikipedia.org/wiki/%D0%A1%D1%83%D0%B4" TargetMode="Externa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2793</Words>
  <Characters>15921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7</cp:revision>
  <dcterms:created xsi:type="dcterms:W3CDTF">2019-10-09T13:23:00Z</dcterms:created>
  <dcterms:modified xsi:type="dcterms:W3CDTF">2019-11-07T09:18:00Z</dcterms:modified>
</cp:coreProperties>
</file>