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C39" w:rsidRDefault="00AB0C39" w:rsidP="00AB0C39">
      <w:pPr>
        <w:spacing w:after="0" w:line="240" w:lineRule="auto"/>
        <w:jc w:val="center"/>
        <w:outlineLvl w:val="0"/>
        <w:rPr>
          <w:rFonts w:ascii="Times New Roman" w:eastAsia="Times New Roman" w:hAnsi="Times New Roman"/>
          <w:b/>
          <w:spacing w:val="-2"/>
          <w:kern w:val="36"/>
          <w:sz w:val="24"/>
          <w:szCs w:val="24"/>
          <w:lang w:eastAsia="ru-RU"/>
        </w:rPr>
      </w:pPr>
      <w:r w:rsidRPr="002E7493">
        <w:rPr>
          <w:rFonts w:ascii="Times New Roman" w:eastAsia="Times New Roman" w:hAnsi="Times New Roman"/>
          <w:b/>
          <w:spacing w:val="-2"/>
          <w:kern w:val="36"/>
          <w:sz w:val="24"/>
          <w:szCs w:val="24"/>
          <w:lang w:eastAsia="ru-RU"/>
        </w:rPr>
        <w:t xml:space="preserve">Інформація </w:t>
      </w:r>
    </w:p>
    <w:p w:rsidR="00AB0C39" w:rsidRPr="006E7A4F" w:rsidRDefault="00AB0C39" w:rsidP="00AB0C39">
      <w:pPr>
        <w:spacing w:after="0" w:line="240" w:lineRule="auto"/>
        <w:jc w:val="center"/>
        <w:outlineLvl w:val="0"/>
        <w:rPr>
          <w:rFonts w:ascii="Times New Roman" w:eastAsia="Times New Roman" w:hAnsi="Times New Roman"/>
          <w:b/>
          <w:spacing w:val="-2"/>
          <w:kern w:val="36"/>
          <w:sz w:val="24"/>
          <w:szCs w:val="24"/>
          <w:lang w:eastAsia="ru-RU"/>
        </w:rPr>
      </w:pPr>
      <w:r w:rsidRPr="002E7493">
        <w:rPr>
          <w:rFonts w:ascii="Times New Roman" w:eastAsia="Times New Roman" w:hAnsi="Times New Roman"/>
          <w:b/>
          <w:spacing w:val="-2"/>
          <w:kern w:val="36"/>
          <w:sz w:val="24"/>
          <w:szCs w:val="24"/>
          <w:lang w:eastAsia="ru-RU"/>
        </w:rPr>
        <w:t>про продаж на електронному аукціоні</w:t>
      </w:r>
      <w:r>
        <w:rPr>
          <w:rFonts w:ascii="Times New Roman" w:eastAsia="Times New Roman" w:hAnsi="Times New Roman"/>
          <w:b/>
          <w:spacing w:val="-2"/>
          <w:kern w:val="36"/>
          <w:sz w:val="24"/>
          <w:szCs w:val="24"/>
          <w:lang w:eastAsia="ru-RU"/>
        </w:rPr>
        <w:t xml:space="preserve"> з умовами </w:t>
      </w:r>
      <w:r w:rsidRPr="00A95454">
        <w:rPr>
          <w:rFonts w:ascii="Times New Roman" w:hAnsi="Times New Roman"/>
          <w:b/>
          <w:sz w:val="24"/>
          <w:szCs w:val="24"/>
        </w:rPr>
        <w:t xml:space="preserve">автомобіля УАЗ 31514, </w:t>
      </w:r>
      <w:r w:rsidRPr="00A95454">
        <w:rPr>
          <w:rFonts w:ascii="Times New Roman" w:hAnsi="Times New Roman"/>
          <w:b/>
          <w:color w:val="000000"/>
          <w:sz w:val="24"/>
          <w:szCs w:val="24"/>
          <w:lang w:eastAsia="uk-UA"/>
        </w:rPr>
        <w:t>1997 року випуску, реєстраційний № 00858 ВА</w:t>
      </w:r>
      <w:r w:rsidRPr="00FE163E">
        <w:rPr>
          <w:color w:val="000000"/>
          <w:sz w:val="28"/>
          <w:szCs w:val="28"/>
          <w:lang w:eastAsia="uk-UA"/>
        </w:rPr>
        <w:t xml:space="preserve">, </w:t>
      </w:r>
      <w:r>
        <w:rPr>
          <w:rFonts w:ascii="Times New Roman" w:hAnsi="Times New Roman"/>
          <w:b/>
          <w:sz w:val="24"/>
          <w:szCs w:val="24"/>
        </w:rPr>
        <w:t xml:space="preserve"> </w:t>
      </w:r>
      <w:r>
        <w:rPr>
          <w:rFonts w:ascii="Times New Roman" w:eastAsia="Times New Roman" w:hAnsi="Times New Roman"/>
          <w:b/>
          <w:spacing w:val="-2"/>
          <w:kern w:val="36"/>
          <w:sz w:val="24"/>
          <w:szCs w:val="24"/>
          <w:lang w:eastAsia="ru-RU"/>
        </w:rPr>
        <w:t xml:space="preserve"> я</w:t>
      </w:r>
      <w:r>
        <w:rPr>
          <w:rFonts w:ascii="Times New Roman" w:hAnsi="Times New Roman"/>
          <w:b/>
          <w:sz w:val="24"/>
          <w:szCs w:val="24"/>
        </w:rPr>
        <w:t xml:space="preserve">кий обліковується на балансі </w:t>
      </w:r>
      <w:r>
        <w:rPr>
          <w:rFonts w:ascii="Times New Roman" w:eastAsia="Times New Roman" w:hAnsi="Times New Roman"/>
          <w:b/>
          <w:spacing w:val="-2"/>
          <w:kern w:val="36"/>
          <w:sz w:val="24"/>
          <w:szCs w:val="24"/>
          <w:lang w:eastAsia="ru-RU"/>
        </w:rPr>
        <w:t xml:space="preserve"> </w:t>
      </w:r>
      <w:r>
        <w:rPr>
          <w:rFonts w:ascii="Times New Roman" w:hAnsi="Times New Roman"/>
          <w:b/>
          <w:sz w:val="24"/>
          <w:szCs w:val="24"/>
        </w:rPr>
        <w:t xml:space="preserve">Районного комунального ремонтно-експлуатаційного підприємства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97"/>
        <w:gridCol w:w="7876"/>
      </w:tblGrid>
      <w:tr w:rsidR="00AB0C39" w:rsidRPr="00250A6A" w:rsidTr="00AB0C39">
        <w:tc>
          <w:tcPr>
            <w:tcW w:w="2297" w:type="dxa"/>
            <w:shd w:val="clear" w:color="auto" w:fill="auto"/>
          </w:tcPr>
          <w:p w:rsidR="00AB0C39" w:rsidRPr="00250A6A" w:rsidRDefault="00AB0C39" w:rsidP="00F024B0">
            <w:pPr>
              <w:spacing w:after="0" w:line="240" w:lineRule="auto"/>
              <w:ind w:right="176"/>
              <w:rPr>
                <w:rFonts w:ascii="Times New Roman" w:hAnsi="Times New Roman"/>
                <w:b/>
                <w:sz w:val="16"/>
                <w:szCs w:val="16"/>
              </w:rPr>
            </w:pPr>
            <w:r w:rsidRPr="00250A6A">
              <w:rPr>
                <w:rFonts w:ascii="Times New Roman" w:hAnsi="Times New Roman"/>
                <w:b/>
                <w:sz w:val="16"/>
                <w:szCs w:val="16"/>
              </w:rPr>
              <w:t>Найменування об’єкта приватизації</w:t>
            </w:r>
          </w:p>
        </w:tc>
        <w:tc>
          <w:tcPr>
            <w:tcW w:w="7876" w:type="dxa"/>
            <w:shd w:val="clear" w:color="auto" w:fill="auto"/>
          </w:tcPr>
          <w:p w:rsidR="00AB0C39" w:rsidRPr="00012FBC" w:rsidRDefault="00AB0C39" w:rsidP="00F024B0">
            <w:pPr>
              <w:pStyle w:val="a4"/>
              <w:shd w:val="clear" w:color="auto" w:fill="FFFFFF"/>
              <w:spacing w:before="0" w:beforeAutospacing="0" w:after="0" w:afterAutospacing="0"/>
              <w:ind w:right="-2"/>
              <w:jc w:val="both"/>
              <w:rPr>
                <w:lang w:val="uk-UA"/>
              </w:rPr>
            </w:pPr>
            <w:r>
              <w:rPr>
                <w:lang w:val="uk-UA"/>
              </w:rPr>
              <w:t>автомобіль УАЗ 31514</w:t>
            </w:r>
          </w:p>
        </w:tc>
      </w:tr>
      <w:tr w:rsidR="00AB0C39" w:rsidRPr="00250A6A" w:rsidTr="00AB0C39">
        <w:tc>
          <w:tcPr>
            <w:tcW w:w="2297" w:type="dxa"/>
            <w:shd w:val="clear" w:color="auto" w:fill="auto"/>
          </w:tcPr>
          <w:p w:rsidR="00AB0C39" w:rsidRPr="00250A6A" w:rsidRDefault="00AB0C39" w:rsidP="00F024B0">
            <w:pPr>
              <w:spacing w:after="0" w:line="240" w:lineRule="auto"/>
              <w:ind w:right="176"/>
              <w:rPr>
                <w:rFonts w:ascii="Times New Roman" w:hAnsi="Times New Roman"/>
                <w:b/>
                <w:color w:val="000000"/>
                <w:sz w:val="16"/>
                <w:szCs w:val="16"/>
                <w:shd w:val="clear" w:color="auto" w:fill="FFFFFF"/>
              </w:rPr>
            </w:pPr>
            <w:r>
              <w:rPr>
                <w:rFonts w:ascii="Times New Roman" w:hAnsi="Times New Roman"/>
                <w:b/>
                <w:color w:val="000000"/>
                <w:sz w:val="16"/>
                <w:szCs w:val="16"/>
                <w:shd w:val="clear" w:color="auto" w:fill="FFFFFF"/>
              </w:rPr>
              <w:t xml:space="preserve">Технічні характеристики та стан автомобіля </w:t>
            </w:r>
          </w:p>
        </w:tc>
        <w:tc>
          <w:tcPr>
            <w:tcW w:w="7876" w:type="dxa"/>
            <w:shd w:val="clear" w:color="auto" w:fill="auto"/>
          </w:tcPr>
          <w:tbl>
            <w:tblPr>
              <w:tblW w:w="76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92"/>
              <w:gridCol w:w="5829"/>
            </w:tblGrid>
            <w:tr w:rsidR="00AB0C39" w:rsidRPr="002A5642" w:rsidTr="00AB0C39">
              <w:tc>
                <w:tcPr>
                  <w:tcW w:w="1792" w:type="dxa"/>
                </w:tcPr>
                <w:p w:rsidR="00AB0C39" w:rsidRPr="00B5437E" w:rsidRDefault="00AB0C39" w:rsidP="00F024B0">
                  <w:pPr>
                    <w:pStyle w:val="a6"/>
                    <w:spacing w:before="0"/>
                    <w:ind w:firstLine="0"/>
                    <w:jc w:val="both"/>
                    <w:rPr>
                      <w:rFonts w:ascii="Times New Roman" w:hAnsi="Times New Roman"/>
                      <w:sz w:val="20"/>
                    </w:rPr>
                  </w:pPr>
                  <w:r w:rsidRPr="00B5437E">
                    <w:rPr>
                      <w:rFonts w:ascii="Times New Roman" w:hAnsi="Times New Roman"/>
                      <w:sz w:val="20"/>
                    </w:rPr>
                    <w:t>Тип кузову</w:t>
                  </w:r>
                  <w:r>
                    <w:rPr>
                      <w:rFonts w:ascii="Times New Roman" w:hAnsi="Times New Roman"/>
                      <w:sz w:val="20"/>
                    </w:rPr>
                    <w:t xml:space="preserve"> КТЗ</w:t>
                  </w:r>
                </w:p>
              </w:tc>
              <w:tc>
                <w:tcPr>
                  <w:tcW w:w="5829" w:type="dxa"/>
                </w:tcPr>
                <w:p w:rsidR="00AB0C39" w:rsidRPr="002A5642" w:rsidRDefault="00AB0C39" w:rsidP="00F024B0">
                  <w:pPr>
                    <w:pStyle w:val="a6"/>
                    <w:spacing w:before="0"/>
                    <w:ind w:firstLine="0"/>
                    <w:jc w:val="both"/>
                    <w:rPr>
                      <w:rFonts w:ascii="Times New Roman" w:hAnsi="Times New Roman"/>
                      <w:sz w:val="24"/>
                      <w:szCs w:val="24"/>
                    </w:rPr>
                  </w:pPr>
                  <w:r w:rsidRPr="002A5642">
                    <w:rPr>
                      <w:rFonts w:ascii="Times New Roman" w:hAnsi="Times New Roman"/>
                      <w:sz w:val="24"/>
                      <w:szCs w:val="24"/>
                    </w:rPr>
                    <w:t>Легковий універсал В</w:t>
                  </w:r>
                </w:p>
              </w:tc>
            </w:tr>
            <w:tr w:rsidR="00AB0C39" w:rsidRPr="002A5642" w:rsidTr="00AB0C39">
              <w:tc>
                <w:tcPr>
                  <w:tcW w:w="1792" w:type="dxa"/>
                </w:tcPr>
                <w:p w:rsidR="00AB0C39" w:rsidRPr="00E70647" w:rsidRDefault="00AB0C39" w:rsidP="00F024B0">
                  <w:pPr>
                    <w:pStyle w:val="a6"/>
                    <w:spacing w:before="0"/>
                    <w:ind w:firstLine="0"/>
                    <w:jc w:val="both"/>
                    <w:rPr>
                      <w:rFonts w:ascii="Times New Roman" w:hAnsi="Times New Roman"/>
                      <w:sz w:val="20"/>
                    </w:rPr>
                  </w:pPr>
                  <w:r w:rsidRPr="00E70647">
                    <w:rPr>
                      <w:rFonts w:ascii="Times New Roman" w:hAnsi="Times New Roman"/>
                      <w:sz w:val="20"/>
                    </w:rPr>
                    <w:t xml:space="preserve">Модель, марка </w:t>
                  </w:r>
                </w:p>
              </w:tc>
              <w:tc>
                <w:tcPr>
                  <w:tcW w:w="5829" w:type="dxa"/>
                </w:tcPr>
                <w:p w:rsidR="00AB0C39" w:rsidRPr="002A5642" w:rsidRDefault="00AB0C39" w:rsidP="00F024B0">
                  <w:pPr>
                    <w:pStyle w:val="a6"/>
                    <w:spacing w:before="0"/>
                    <w:ind w:firstLine="0"/>
                    <w:jc w:val="both"/>
                    <w:rPr>
                      <w:rFonts w:ascii="Times New Roman" w:hAnsi="Times New Roman"/>
                      <w:sz w:val="24"/>
                      <w:szCs w:val="24"/>
                    </w:rPr>
                  </w:pPr>
                  <w:r>
                    <w:rPr>
                      <w:rFonts w:ascii="Times New Roman" w:hAnsi="Times New Roman"/>
                      <w:sz w:val="24"/>
                      <w:szCs w:val="24"/>
                    </w:rPr>
                    <w:t>УАЗ 31514</w:t>
                  </w:r>
                </w:p>
              </w:tc>
            </w:tr>
            <w:tr w:rsidR="00AB0C39" w:rsidRPr="002A5642" w:rsidTr="00AB0C39">
              <w:tc>
                <w:tcPr>
                  <w:tcW w:w="1792" w:type="dxa"/>
                </w:tcPr>
                <w:p w:rsidR="00AB0C39" w:rsidRPr="00B5437E" w:rsidRDefault="00AB0C39" w:rsidP="00F024B0">
                  <w:pPr>
                    <w:pStyle w:val="a6"/>
                    <w:spacing w:before="0"/>
                    <w:ind w:firstLine="0"/>
                    <w:jc w:val="both"/>
                    <w:rPr>
                      <w:rFonts w:ascii="Times New Roman" w:hAnsi="Times New Roman"/>
                      <w:sz w:val="20"/>
                    </w:rPr>
                  </w:pPr>
                  <w:r w:rsidRPr="00B5437E">
                    <w:rPr>
                      <w:rFonts w:ascii="Times New Roman" w:hAnsi="Times New Roman"/>
                      <w:sz w:val="20"/>
                    </w:rPr>
                    <w:t>Рік випуску</w:t>
                  </w:r>
                </w:p>
              </w:tc>
              <w:tc>
                <w:tcPr>
                  <w:tcW w:w="5829" w:type="dxa"/>
                </w:tcPr>
                <w:p w:rsidR="00AB0C39" w:rsidRPr="002A5642" w:rsidRDefault="00AB0C39" w:rsidP="00F024B0">
                  <w:pPr>
                    <w:pStyle w:val="a6"/>
                    <w:spacing w:before="0"/>
                    <w:ind w:firstLine="0"/>
                    <w:jc w:val="both"/>
                    <w:rPr>
                      <w:rFonts w:ascii="Times New Roman" w:hAnsi="Times New Roman"/>
                      <w:sz w:val="24"/>
                      <w:szCs w:val="24"/>
                    </w:rPr>
                  </w:pPr>
                  <w:r w:rsidRPr="002A5642">
                    <w:rPr>
                      <w:rFonts w:ascii="Times New Roman" w:hAnsi="Times New Roman"/>
                      <w:sz w:val="24"/>
                      <w:szCs w:val="24"/>
                    </w:rPr>
                    <w:t>1997</w:t>
                  </w:r>
                </w:p>
              </w:tc>
            </w:tr>
            <w:tr w:rsidR="00AB0C39" w:rsidRPr="002A5642" w:rsidTr="00AB0C39">
              <w:tc>
                <w:tcPr>
                  <w:tcW w:w="1792" w:type="dxa"/>
                </w:tcPr>
                <w:p w:rsidR="00AB0C39" w:rsidRPr="00B5437E" w:rsidRDefault="00AB0C39" w:rsidP="00F024B0">
                  <w:pPr>
                    <w:pStyle w:val="a6"/>
                    <w:spacing w:before="0"/>
                    <w:ind w:firstLine="0"/>
                    <w:jc w:val="both"/>
                    <w:rPr>
                      <w:rFonts w:ascii="Times New Roman" w:hAnsi="Times New Roman"/>
                      <w:sz w:val="20"/>
                    </w:rPr>
                  </w:pPr>
                  <w:r>
                    <w:rPr>
                      <w:rFonts w:ascii="Times New Roman" w:hAnsi="Times New Roman"/>
                      <w:sz w:val="20"/>
                    </w:rPr>
                    <w:t>Країна виробник</w:t>
                  </w:r>
                </w:p>
              </w:tc>
              <w:tc>
                <w:tcPr>
                  <w:tcW w:w="5829" w:type="dxa"/>
                </w:tcPr>
                <w:p w:rsidR="00AB0C39" w:rsidRPr="002A5642" w:rsidRDefault="00AB0C39" w:rsidP="00F024B0">
                  <w:pPr>
                    <w:pStyle w:val="a6"/>
                    <w:spacing w:before="0"/>
                    <w:ind w:firstLine="0"/>
                    <w:jc w:val="both"/>
                    <w:rPr>
                      <w:rFonts w:ascii="Times New Roman" w:hAnsi="Times New Roman"/>
                      <w:sz w:val="24"/>
                      <w:szCs w:val="24"/>
                    </w:rPr>
                  </w:pPr>
                  <w:r>
                    <w:rPr>
                      <w:rFonts w:ascii="Times New Roman" w:hAnsi="Times New Roman"/>
                      <w:sz w:val="24"/>
                      <w:szCs w:val="24"/>
                    </w:rPr>
                    <w:t>Росія</w:t>
                  </w:r>
                </w:p>
              </w:tc>
            </w:tr>
            <w:tr w:rsidR="00AB0C39" w:rsidRPr="002A5642" w:rsidTr="00AB0C39">
              <w:tc>
                <w:tcPr>
                  <w:tcW w:w="1792" w:type="dxa"/>
                </w:tcPr>
                <w:p w:rsidR="00AB0C39" w:rsidRPr="00B5437E" w:rsidRDefault="00AB0C39" w:rsidP="00F024B0">
                  <w:pPr>
                    <w:pStyle w:val="a6"/>
                    <w:spacing w:before="0"/>
                    <w:ind w:firstLine="0"/>
                    <w:jc w:val="both"/>
                    <w:rPr>
                      <w:rFonts w:ascii="Times New Roman" w:hAnsi="Times New Roman"/>
                      <w:sz w:val="20"/>
                    </w:rPr>
                  </w:pPr>
                  <w:r w:rsidRPr="00B5437E">
                    <w:rPr>
                      <w:rFonts w:ascii="Times New Roman" w:hAnsi="Times New Roman"/>
                      <w:sz w:val="20"/>
                    </w:rPr>
                    <w:t xml:space="preserve">Реєстраційний </w:t>
                  </w:r>
                  <w:r>
                    <w:rPr>
                      <w:rFonts w:ascii="Times New Roman" w:hAnsi="Times New Roman"/>
                      <w:sz w:val="20"/>
                    </w:rPr>
                    <w:t>№</w:t>
                  </w:r>
                  <w:r w:rsidRPr="00B5437E">
                    <w:rPr>
                      <w:rFonts w:ascii="Times New Roman" w:hAnsi="Times New Roman"/>
                      <w:sz w:val="20"/>
                    </w:rPr>
                    <w:t xml:space="preserve"> </w:t>
                  </w:r>
                </w:p>
              </w:tc>
              <w:tc>
                <w:tcPr>
                  <w:tcW w:w="5829" w:type="dxa"/>
                </w:tcPr>
                <w:p w:rsidR="00AB0C39" w:rsidRPr="002A5642" w:rsidRDefault="00AB0C39" w:rsidP="00F024B0">
                  <w:pPr>
                    <w:pStyle w:val="a6"/>
                    <w:spacing w:before="0"/>
                    <w:ind w:firstLine="0"/>
                    <w:jc w:val="both"/>
                    <w:rPr>
                      <w:rFonts w:ascii="Times New Roman" w:hAnsi="Times New Roman"/>
                      <w:sz w:val="24"/>
                      <w:szCs w:val="24"/>
                    </w:rPr>
                  </w:pPr>
                  <w:r w:rsidRPr="002A5642">
                    <w:rPr>
                      <w:rFonts w:ascii="Times New Roman" w:hAnsi="Times New Roman"/>
                      <w:sz w:val="24"/>
                      <w:szCs w:val="24"/>
                    </w:rPr>
                    <w:t>00858 ВА</w:t>
                  </w:r>
                </w:p>
              </w:tc>
            </w:tr>
            <w:tr w:rsidR="00AB0C39" w:rsidRPr="002A5642" w:rsidTr="00AB0C39">
              <w:tc>
                <w:tcPr>
                  <w:tcW w:w="1792" w:type="dxa"/>
                </w:tcPr>
                <w:p w:rsidR="00AB0C39" w:rsidRPr="00B5437E" w:rsidRDefault="00AB0C39" w:rsidP="00F024B0">
                  <w:pPr>
                    <w:pStyle w:val="a6"/>
                    <w:spacing w:before="0"/>
                    <w:ind w:firstLine="0"/>
                    <w:jc w:val="both"/>
                    <w:rPr>
                      <w:rFonts w:ascii="Times New Roman" w:hAnsi="Times New Roman"/>
                      <w:sz w:val="20"/>
                    </w:rPr>
                  </w:pPr>
                  <w:r w:rsidRPr="00B5437E">
                    <w:rPr>
                      <w:rFonts w:ascii="Times New Roman" w:hAnsi="Times New Roman"/>
                      <w:sz w:val="20"/>
                    </w:rPr>
                    <w:t>Колір ДТЗ</w:t>
                  </w:r>
                </w:p>
              </w:tc>
              <w:tc>
                <w:tcPr>
                  <w:tcW w:w="5829" w:type="dxa"/>
                </w:tcPr>
                <w:p w:rsidR="00AB0C39" w:rsidRPr="002A5642" w:rsidRDefault="00AB0C39" w:rsidP="00F024B0">
                  <w:pPr>
                    <w:pStyle w:val="a6"/>
                    <w:spacing w:before="0"/>
                    <w:ind w:firstLine="0"/>
                    <w:jc w:val="both"/>
                    <w:rPr>
                      <w:rFonts w:ascii="Times New Roman" w:hAnsi="Times New Roman"/>
                      <w:sz w:val="24"/>
                      <w:szCs w:val="24"/>
                    </w:rPr>
                  </w:pPr>
                  <w:r w:rsidRPr="002A5642">
                    <w:rPr>
                      <w:rFonts w:ascii="Times New Roman" w:hAnsi="Times New Roman"/>
                      <w:sz w:val="24"/>
                      <w:szCs w:val="24"/>
                    </w:rPr>
                    <w:t xml:space="preserve">Зелений </w:t>
                  </w:r>
                </w:p>
              </w:tc>
            </w:tr>
            <w:tr w:rsidR="00AB0C39" w:rsidRPr="002A5642" w:rsidTr="00AB0C39">
              <w:tc>
                <w:tcPr>
                  <w:tcW w:w="1792" w:type="dxa"/>
                </w:tcPr>
                <w:p w:rsidR="00AB0C39" w:rsidRPr="00B5437E" w:rsidRDefault="00AB0C39" w:rsidP="00F024B0">
                  <w:pPr>
                    <w:pStyle w:val="a6"/>
                    <w:spacing w:before="0"/>
                    <w:ind w:firstLine="0"/>
                    <w:jc w:val="both"/>
                    <w:rPr>
                      <w:rFonts w:ascii="Times New Roman" w:hAnsi="Times New Roman"/>
                      <w:sz w:val="20"/>
                    </w:rPr>
                  </w:pPr>
                  <w:r>
                    <w:rPr>
                      <w:rFonts w:ascii="Times New Roman" w:hAnsi="Times New Roman"/>
                      <w:sz w:val="20"/>
                    </w:rPr>
                    <w:t xml:space="preserve">Тип пального </w:t>
                  </w:r>
                </w:p>
              </w:tc>
              <w:tc>
                <w:tcPr>
                  <w:tcW w:w="5829" w:type="dxa"/>
                </w:tcPr>
                <w:p w:rsidR="00AB0C39" w:rsidRPr="002A5642" w:rsidRDefault="00AB0C39" w:rsidP="00F024B0">
                  <w:pPr>
                    <w:pStyle w:val="a6"/>
                    <w:spacing w:before="0"/>
                    <w:ind w:firstLine="0"/>
                    <w:jc w:val="both"/>
                    <w:rPr>
                      <w:rFonts w:ascii="Times New Roman" w:hAnsi="Times New Roman"/>
                      <w:sz w:val="24"/>
                      <w:szCs w:val="24"/>
                    </w:rPr>
                  </w:pPr>
                  <w:r>
                    <w:rPr>
                      <w:rFonts w:ascii="Times New Roman" w:hAnsi="Times New Roman"/>
                      <w:sz w:val="24"/>
                      <w:szCs w:val="24"/>
                    </w:rPr>
                    <w:t xml:space="preserve">Бензин </w:t>
                  </w:r>
                </w:p>
              </w:tc>
            </w:tr>
            <w:tr w:rsidR="00AB0C39" w:rsidRPr="002A5642" w:rsidTr="00AB0C39">
              <w:tc>
                <w:tcPr>
                  <w:tcW w:w="1792" w:type="dxa"/>
                </w:tcPr>
                <w:p w:rsidR="00AB0C39" w:rsidRPr="00B5437E" w:rsidRDefault="00AB0C39" w:rsidP="00F024B0">
                  <w:pPr>
                    <w:pStyle w:val="a6"/>
                    <w:spacing w:before="0"/>
                    <w:ind w:firstLine="0"/>
                    <w:jc w:val="both"/>
                    <w:rPr>
                      <w:rFonts w:ascii="Times New Roman" w:hAnsi="Times New Roman"/>
                      <w:sz w:val="20"/>
                    </w:rPr>
                  </w:pPr>
                  <w:r>
                    <w:rPr>
                      <w:rFonts w:ascii="Times New Roman" w:hAnsi="Times New Roman"/>
                      <w:sz w:val="20"/>
                    </w:rPr>
                    <w:t xml:space="preserve">№ кузова (шасі) </w:t>
                  </w:r>
                </w:p>
              </w:tc>
              <w:tc>
                <w:tcPr>
                  <w:tcW w:w="5829" w:type="dxa"/>
                </w:tcPr>
                <w:p w:rsidR="00AB0C39" w:rsidRPr="002A5642" w:rsidRDefault="00AB0C39" w:rsidP="00F024B0">
                  <w:pPr>
                    <w:pStyle w:val="a6"/>
                    <w:spacing w:before="0"/>
                    <w:ind w:firstLine="0"/>
                    <w:jc w:val="both"/>
                    <w:rPr>
                      <w:rFonts w:ascii="Times New Roman" w:hAnsi="Times New Roman"/>
                      <w:sz w:val="24"/>
                      <w:szCs w:val="24"/>
                    </w:rPr>
                  </w:pPr>
                  <w:r>
                    <w:rPr>
                      <w:rFonts w:ascii="Times New Roman" w:hAnsi="Times New Roman"/>
                      <w:sz w:val="24"/>
                      <w:szCs w:val="24"/>
                    </w:rPr>
                    <w:t>0009373</w:t>
                  </w:r>
                </w:p>
              </w:tc>
            </w:tr>
            <w:tr w:rsidR="00AB0C39" w:rsidRPr="002A5642" w:rsidTr="00AB0C39">
              <w:tc>
                <w:tcPr>
                  <w:tcW w:w="1792" w:type="dxa"/>
                </w:tcPr>
                <w:p w:rsidR="00AB0C39" w:rsidRPr="00B5437E" w:rsidRDefault="00AB0C39" w:rsidP="00F024B0">
                  <w:pPr>
                    <w:pStyle w:val="a6"/>
                    <w:spacing w:before="0"/>
                    <w:ind w:firstLine="0"/>
                    <w:jc w:val="both"/>
                    <w:rPr>
                      <w:rFonts w:ascii="Times New Roman" w:hAnsi="Times New Roman"/>
                      <w:sz w:val="20"/>
                    </w:rPr>
                  </w:pPr>
                  <w:r>
                    <w:rPr>
                      <w:rFonts w:ascii="Times New Roman" w:hAnsi="Times New Roman"/>
                      <w:sz w:val="20"/>
                    </w:rPr>
                    <w:t xml:space="preserve">№ двигуна </w:t>
                  </w:r>
                </w:p>
              </w:tc>
              <w:tc>
                <w:tcPr>
                  <w:tcW w:w="5829" w:type="dxa"/>
                </w:tcPr>
                <w:p w:rsidR="00AB0C39" w:rsidRPr="002A5642" w:rsidRDefault="00AB0C39" w:rsidP="00F024B0">
                  <w:pPr>
                    <w:pStyle w:val="a6"/>
                    <w:spacing w:before="0"/>
                    <w:ind w:firstLine="0"/>
                    <w:jc w:val="both"/>
                    <w:rPr>
                      <w:rFonts w:ascii="Times New Roman" w:hAnsi="Times New Roman"/>
                      <w:sz w:val="24"/>
                      <w:szCs w:val="24"/>
                    </w:rPr>
                  </w:pPr>
                  <w:r>
                    <w:rPr>
                      <w:rFonts w:ascii="Times New Roman" w:hAnsi="Times New Roman"/>
                      <w:sz w:val="24"/>
                      <w:szCs w:val="24"/>
                    </w:rPr>
                    <w:t>41780</w:t>
                  </w:r>
                </w:p>
              </w:tc>
            </w:tr>
            <w:tr w:rsidR="00AB0C39" w:rsidRPr="002A5642" w:rsidTr="00AB0C39">
              <w:tc>
                <w:tcPr>
                  <w:tcW w:w="1792" w:type="dxa"/>
                </w:tcPr>
                <w:p w:rsidR="00AB0C39" w:rsidRPr="00B5437E" w:rsidRDefault="00AB0C39" w:rsidP="00F024B0">
                  <w:pPr>
                    <w:pStyle w:val="a6"/>
                    <w:spacing w:before="0"/>
                    <w:ind w:firstLine="0"/>
                    <w:jc w:val="both"/>
                    <w:rPr>
                      <w:rFonts w:ascii="Times New Roman" w:hAnsi="Times New Roman"/>
                      <w:sz w:val="20"/>
                    </w:rPr>
                  </w:pPr>
                  <w:r>
                    <w:rPr>
                      <w:rFonts w:ascii="Times New Roman" w:hAnsi="Times New Roman"/>
                      <w:sz w:val="20"/>
                    </w:rPr>
                    <w:t xml:space="preserve">Ідентифікаційний номер </w:t>
                  </w:r>
                </w:p>
              </w:tc>
              <w:tc>
                <w:tcPr>
                  <w:tcW w:w="5829" w:type="dxa"/>
                </w:tcPr>
                <w:p w:rsidR="00AB0C39" w:rsidRPr="00E70647" w:rsidRDefault="00AB0C39" w:rsidP="00F024B0">
                  <w:pPr>
                    <w:pStyle w:val="a6"/>
                    <w:spacing w:before="0"/>
                    <w:ind w:firstLine="0"/>
                    <w:jc w:val="both"/>
                    <w:rPr>
                      <w:rFonts w:ascii="Times New Roman" w:hAnsi="Times New Roman"/>
                      <w:sz w:val="24"/>
                      <w:szCs w:val="24"/>
                      <w:lang w:val="en-US"/>
                    </w:rPr>
                  </w:pPr>
                  <w:r>
                    <w:rPr>
                      <w:rFonts w:ascii="Times New Roman" w:hAnsi="Times New Roman"/>
                      <w:sz w:val="24"/>
                      <w:szCs w:val="24"/>
                    </w:rPr>
                    <w:t>183214/4100</w:t>
                  </w:r>
                  <w:r>
                    <w:rPr>
                      <w:rFonts w:ascii="Times New Roman" w:hAnsi="Times New Roman"/>
                      <w:sz w:val="24"/>
                      <w:szCs w:val="24"/>
                      <w:lang w:val="en-US"/>
                    </w:rPr>
                    <w:t>G</w:t>
                  </w:r>
                </w:p>
              </w:tc>
            </w:tr>
            <w:tr w:rsidR="00AB0C39" w:rsidRPr="002A5642" w:rsidTr="00AB0C39">
              <w:tc>
                <w:tcPr>
                  <w:tcW w:w="1792" w:type="dxa"/>
                </w:tcPr>
                <w:p w:rsidR="00AB0C39" w:rsidRPr="00B5437E" w:rsidRDefault="00AB0C39" w:rsidP="00F024B0">
                  <w:pPr>
                    <w:pStyle w:val="a6"/>
                    <w:spacing w:before="0"/>
                    <w:ind w:firstLine="0"/>
                    <w:jc w:val="both"/>
                    <w:rPr>
                      <w:rFonts w:ascii="Times New Roman" w:hAnsi="Times New Roman"/>
                      <w:sz w:val="20"/>
                      <w:vertAlign w:val="superscript"/>
                    </w:rPr>
                  </w:pPr>
                  <w:r w:rsidRPr="00B5437E">
                    <w:rPr>
                      <w:rFonts w:ascii="Times New Roman" w:hAnsi="Times New Roman"/>
                      <w:sz w:val="20"/>
                    </w:rPr>
                    <w:t>Об’єм двигуна, см</w:t>
                  </w:r>
                  <w:r w:rsidRPr="00B5437E">
                    <w:rPr>
                      <w:rFonts w:ascii="Times New Roman" w:hAnsi="Times New Roman"/>
                      <w:sz w:val="20"/>
                      <w:vertAlign w:val="superscript"/>
                    </w:rPr>
                    <w:t>3</w:t>
                  </w:r>
                </w:p>
              </w:tc>
              <w:tc>
                <w:tcPr>
                  <w:tcW w:w="5829" w:type="dxa"/>
                </w:tcPr>
                <w:p w:rsidR="00AB0C39" w:rsidRPr="00E70647" w:rsidRDefault="00AB0C39" w:rsidP="00F024B0">
                  <w:pPr>
                    <w:pStyle w:val="a6"/>
                    <w:spacing w:before="0"/>
                    <w:ind w:firstLine="0"/>
                    <w:jc w:val="both"/>
                    <w:rPr>
                      <w:rFonts w:ascii="Times New Roman" w:hAnsi="Times New Roman"/>
                      <w:sz w:val="24"/>
                      <w:szCs w:val="24"/>
                      <w:lang w:val="en-US"/>
                    </w:rPr>
                  </w:pPr>
                  <w:r>
                    <w:rPr>
                      <w:rFonts w:ascii="Times New Roman" w:hAnsi="Times New Roman"/>
                      <w:sz w:val="24"/>
                      <w:szCs w:val="24"/>
                    </w:rPr>
                    <w:t>24</w:t>
                  </w:r>
                  <w:r>
                    <w:rPr>
                      <w:rFonts w:ascii="Times New Roman" w:hAnsi="Times New Roman"/>
                      <w:sz w:val="24"/>
                      <w:szCs w:val="24"/>
                      <w:lang w:val="en-US"/>
                    </w:rPr>
                    <w:t>45</w:t>
                  </w:r>
                </w:p>
              </w:tc>
            </w:tr>
            <w:tr w:rsidR="00AB0C39" w:rsidRPr="002A5642" w:rsidTr="00AB0C39">
              <w:tc>
                <w:tcPr>
                  <w:tcW w:w="1792" w:type="dxa"/>
                </w:tcPr>
                <w:p w:rsidR="00AB0C39" w:rsidRPr="00B5437E" w:rsidRDefault="00AB0C39" w:rsidP="00F024B0">
                  <w:pPr>
                    <w:pStyle w:val="a6"/>
                    <w:spacing w:before="0"/>
                    <w:ind w:firstLine="0"/>
                    <w:jc w:val="both"/>
                    <w:rPr>
                      <w:rFonts w:ascii="Times New Roman" w:hAnsi="Times New Roman"/>
                      <w:sz w:val="20"/>
                    </w:rPr>
                  </w:pPr>
                  <w:r w:rsidRPr="00B5437E">
                    <w:rPr>
                      <w:rFonts w:ascii="Times New Roman" w:hAnsi="Times New Roman"/>
                      <w:sz w:val="20"/>
                    </w:rPr>
                    <w:t>Показ</w:t>
                  </w:r>
                  <w:r>
                    <w:rPr>
                      <w:rFonts w:ascii="Times New Roman" w:hAnsi="Times New Roman"/>
                      <w:sz w:val="20"/>
                    </w:rPr>
                    <w:t>ання одометра</w:t>
                  </w:r>
                  <w:r w:rsidRPr="00B5437E">
                    <w:rPr>
                      <w:rFonts w:ascii="Times New Roman" w:hAnsi="Times New Roman"/>
                      <w:sz w:val="20"/>
                    </w:rPr>
                    <w:t>, км</w:t>
                  </w:r>
                </w:p>
              </w:tc>
              <w:tc>
                <w:tcPr>
                  <w:tcW w:w="5829" w:type="dxa"/>
                </w:tcPr>
                <w:p w:rsidR="00AB0C39" w:rsidRPr="002A5642" w:rsidRDefault="00AB0C39" w:rsidP="00F024B0">
                  <w:pPr>
                    <w:pStyle w:val="a6"/>
                    <w:spacing w:before="0"/>
                    <w:ind w:firstLine="0"/>
                    <w:jc w:val="both"/>
                    <w:rPr>
                      <w:rFonts w:ascii="Times New Roman" w:hAnsi="Times New Roman"/>
                      <w:sz w:val="24"/>
                      <w:szCs w:val="24"/>
                    </w:rPr>
                  </w:pPr>
                  <w:r>
                    <w:rPr>
                      <w:rFonts w:ascii="Times New Roman" w:hAnsi="Times New Roman"/>
                      <w:sz w:val="24"/>
                      <w:szCs w:val="24"/>
                    </w:rPr>
                    <w:t>023101</w:t>
                  </w:r>
                </w:p>
              </w:tc>
            </w:tr>
            <w:tr w:rsidR="00AB0C39" w:rsidRPr="002A5642" w:rsidTr="00AB0C39">
              <w:tc>
                <w:tcPr>
                  <w:tcW w:w="1792" w:type="dxa"/>
                </w:tcPr>
                <w:p w:rsidR="00AB0C39" w:rsidRPr="00B5437E" w:rsidRDefault="00AB0C39" w:rsidP="00F024B0">
                  <w:pPr>
                    <w:pStyle w:val="a6"/>
                    <w:spacing w:before="0"/>
                    <w:ind w:firstLine="0"/>
                    <w:jc w:val="both"/>
                    <w:rPr>
                      <w:rFonts w:ascii="Times New Roman" w:hAnsi="Times New Roman"/>
                      <w:sz w:val="20"/>
                    </w:rPr>
                  </w:pPr>
                  <w:r>
                    <w:rPr>
                      <w:rFonts w:ascii="Times New Roman" w:hAnsi="Times New Roman"/>
                      <w:sz w:val="20"/>
                    </w:rPr>
                    <w:t xml:space="preserve">Строк експлуатації </w:t>
                  </w:r>
                </w:p>
              </w:tc>
              <w:tc>
                <w:tcPr>
                  <w:tcW w:w="5829" w:type="dxa"/>
                </w:tcPr>
                <w:p w:rsidR="00AB0C39" w:rsidRPr="002A5642" w:rsidRDefault="00AB0C39" w:rsidP="00F024B0">
                  <w:pPr>
                    <w:pStyle w:val="a6"/>
                    <w:spacing w:before="0"/>
                    <w:ind w:firstLine="0"/>
                    <w:jc w:val="both"/>
                    <w:rPr>
                      <w:rFonts w:ascii="Times New Roman" w:hAnsi="Times New Roman"/>
                      <w:sz w:val="24"/>
                      <w:szCs w:val="24"/>
                    </w:rPr>
                  </w:pPr>
                  <w:r>
                    <w:rPr>
                      <w:rFonts w:ascii="Times New Roman" w:hAnsi="Times New Roman"/>
                      <w:sz w:val="24"/>
                      <w:szCs w:val="24"/>
                    </w:rPr>
                    <w:t>Більше 22 років</w:t>
                  </w:r>
                </w:p>
              </w:tc>
            </w:tr>
            <w:tr w:rsidR="00AB0C39" w:rsidRPr="002A5642" w:rsidTr="00AB0C39">
              <w:tc>
                <w:tcPr>
                  <w:tcW w:w="1792" w:type="dxa"/>
                </w:tcPr>
                <w:p w:rsidR="00AB0C39" w:rsidRPr="0001218E" w:rsidRDefault="00AB0C39" w:rsidP="00F024B0">
                  <w:pPr>
                    <w:pStyle w:val="a6"/>
                    <w:spacing w:before="0"/>
                    <w:ind w:firstLine="0"/>
                    <w:jc w:val="both"/>
                    <w:rPr>
                      <w:rFonts w:ascii="Times New Roman" w:hAnsi="Times New Roman"/>
                      <w:sz w:val="20"/>
                    </w:rPr>
                  </w:pPr>
                  <w:r w:rsidRPr="0001218E">
                    <w:rPr>
                      <w:rFonts w:ascii="Times New Roman" w:hAnsi="Times New Roman"/>
                      <w:sz w:val="20"/>
                    </w:rPr>
                    <w:t xml:space="preserve">Технічний стан </w:t>
                  </w:r>
                </w:p>
              </w:tc>
              <w:tc>
                <w:tcPr>
                  <w:tcW w:w="5829" w:type="dxa"/>
                </w:tcPr>
                <w:p w:rsidR="00AB0C39" w:rsidRPr="002A5642" w:rsidRDefault="00AB0C39" w:rsidP="00F024B0">
                  <w:pPr>
                    <w:pStyle w:val="a6"/>
                    <w:spacing w:before="0"/>
                    <w:ind w:firstLine="0"/>
                    <w:jc w:val="both"/>
                    <w:rPr>
                      <w:rFonts w:ascii="Times New Roman" w:hAnsi="Times New Roman"/>
                      <w:sz w:val="24"/>
                      <w:szCs w:val="24"/>
                    </w:rPr>
                  </w:pPr>
                  <w:r>
                    <w:rPr>
                      <w:rFonts w:ascii="Times New Roman" w:hAnsi="Times New Roman"/>
                      <w:sz w:val="24"/>
                      <w:szCs w:val="24"/>
                    </w:rPr>
                    <w:t xml:space="preserve">Автомобіль не на ходу, у  незадовільному стані. Підтікання пального та мастил. Автомобіль експлуатувався поза дорогами загального  користування (більш ніж 30 %). Металеві частини кузова та рами частково пошкоджено корозією.   </w:t>
                  </w:r>
                </w:p>
              </w:tc>
            </w:tr>
          </w:tbl>
          <w:p w:rsidR="00AB0C39" w:rsidRDefault="00AB0C39" w:rsidP="00F024B0">
            <w:pPr>
              <w:shd w:val="clear" w:color="auto" w:fill="FFFFFF"/>
              <w:spacing w:after="0" w:line="240" w:lineRule="auto"/>
              <w:jc w:val="both"/>
              <w:rPr>
                <w:rFonts w:ascii="Times New Roman" w:hAnsi="Times New Roman"/>
                <w:sz w:val="24"/>
                <w:szCs w:val="24"/>
                <w:lang w:eastAsia="ru-RU"/>
              </w:rPr>
            </w:pPr>
          </w:p>
        </w:tc>
      </w:tr>
      <w:tr w:rsidR="00AB0C39" w:rsidRPr="00250A6A" w:rsidTr="00AB0C39">
        <w:tc>
          <w:tcPr>
            <w:tcW w:w="2297" w:type="dxa"/>
            <w:shd w:val="clear" w:color="auto" w:fill="auto"/>
          </w:tcPr>
          <w:p w:rsidR="00AB0C39" w:rsidRPr="00250A6A" w:rsidRDefault="00AB0C39" w:rsidP="00F024B0">
            <w:pPr>
              <w:spacing w:after="0" w:line="240" w:lineRule="auto"/>
              <w:ind w:right="176"/>
              <w:rPr>
                <w:rFonts w:ascii="Times New Roman" w:hAnsi="Times New Roman"/>
                <w:b/>
                <w:color w:val="000000"/>
                <w:sz w:val="16"/>
                <w:szCs w:val="16"/>
                <w:shd w:val="clear" w:color="auto" w:fill="FFFFFF"/>
              </w:rPr>
            </w:pPr>
            <w:r>
              <w:rPr>
                <w:rFonts w:ascii="Times New Roman" w:hAnsi="Times New Roman"/>
                <w:b/>
                <w:color w:val="000000"/>
                <w:sz w:val="16"/>
                <w:szCs w:val="16"/>
                <w:shd w:val="clear" w:color="auto" w:fill="FFFFFF"/>
              </w:rPr>
              <w:t xml:space="preserve">Спосіб вивозу транспортного засобу </w:t>
            </w:r>
          </w:p>
        </w:tc>
        <w:tc>
          <w:tcPr>
            <w:tcW w:w="7876" w:type="dxa"/>
            <w:shd w:val="clear" w:color="auto" w:fill="auto"/>
          </w:tcPr>
          <w:p w:rsidR="00AB0C39" w:rsidRDefault="00AB0C39" w:rsidP="00F024B0">
            <w:pPr>
              <w:shd w:val="clear" w:color="auto" w:fill="FFFFFF"/>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Покупець за власний рахунок транспортує придбаний транспорт засіб з території продавця, де розташований транспортний засіб. </w:t>
            </w:r>
          </w:p>
        </w:tc>
      </w:tr>
      <w:tr w:rsidR="00AB0C39" w:rsidRPr="00250A6A" w:rsidTr="00AB0C39">
        <w:tc>
          <w:tcPr>
            <w:tcW w:w="2297" w:type="dxa"/>
            <w:shd w:val="clear" w:color="auto" w:fill="auto"/>
          </w:tcPr>
          <w:p w:rsidR="00AB0C39" w:rsidRPr="00250A6A" w:rsidRDefault="00AB0C39" w:rsidP="00F024B0">
            <w:pPr>
              <w:spacing w:after="0" w:line="240" w:lineRule="auto"/>
              <w:ind w:right="176"/>
              <w:rPr>
                <w:rFonts w:ascii="Times New Roman" w:hAnsi="Times New Roman"/>
                <w:b/>
                <w:color w:val="000000"/>
                <w:sz w:val="16"/>
                <w:szCs w:val="16"/>
                <w:shd w:val="clear" w:color="auto" w:fill="FFFFFF"/>
              </w:rPr>
            </w:pPr>
            <w:r w:rsidRPr="00250A6A">
              <w:rPr>
                <w:rFonts w:ascii="Times New Roman" w:hAnsi="Times New Roman"/>
                <w:b/>
                <w:color w:val="000000"/>
                <w:sz w:val="16"/>
                <w:szCs w:val="16"/>
                <w:shd w:val="clear" w:color="auto" w:fill="FFFFFF"/>
              </w:rPr>
              <w:t xml:space="preserve">Інформація про </w:t>
            </w:r>
            <w:proofErr w:type="spellStart"/>
            <w:r w:rsidRPr="00250A6A">
              <w:rPr>
                <w:rFonts w:ascii="Times New Roman" w:hAnsi="Times New Roman"/>
                <w:b/>
                <w:color w:val="000000"/>
                <w:sz w:val="16"/>
                <w:szCs w:val="16"/>
                <w:shd w:val="clear" w:color="auto" w:fill="FFFFFF"/>
              </w:rPr>
              <w:t>балансоутримувача</w:t>
            </w:r>
            <w:proofErr w:type="spellEnd"/>
            <w:r w:rsidRPr="00250A6A">
              <w:rPr>
                <w:rFonts w:ascii="Times New Roman" w:hAnsi="Times New Roman"/>
                <w:b/>
                <w:color w:val="000000"/>
                <w:sz w:val="16"/>
                <w:szCs w:val="16"/>
                <w:shd w:val="clear" w:color="auto" w:fill="FFFFFF"/>
              </w:rPr>
              <w:t xml:space="preserve"> (найменування, його місцезнаходження і контактні дані)</w:t>
            </w:r>
          </w:p>
        </w:tc>
        <w:tc>
          <w:tcPr>
            <w:tcW w:w="7876" w:type="dxa"/>
            <w:shd w:val="clear" w:color="auto" w:fill="auto"/>
          </w:tcPr>
          <w:p w:rsidR="00AB0C39" w:rsidRPr="00250A6A" w:rsidRDefault="00AB0C39" w:rsidP="00F024B0">
            <w:pPr>
              <w:shd w:val="clear" w:color="auto" w:fill="FFFFFF"/>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Районне комунальне ремонтно-експлуатаційне підприємство </w:t>
            </w:r>
          </w:p>
          <w:p w:rsidR="00AB0C39" w:rsidRPr="00250A6A" w:rsidRDefault="00AB0C39" w:rsidP="00F024B0">
            <w:pPr>
              <w:shd w:val="clear" w:color="auto" w:fill="FFFFFF"/>
              <w:spacing w:after="0" w:line="240" w:lineRule="auto"/>
              <w:ind w:right="-2"/>
              <w:jc w:val="both"/>
              <w:rPr>
                <w:rFonts w:ascii="Times New Roman" w:hAnsi="Times New Roman"/>
                <w:sz w:val="24"/>
                <w:szCs w:val="24"/>
                <w:lang w:eastAsia="ru-RU"/>
              </w:rPr>
            </w:pPr>
            <w:r w:rsidRPr="00250A6A">
              <w:rPr>
                <w:rFonts w:ascii="Times New Roman" w:hAnsi="Times New Roman"/>
                <w:b/>
                <w:bCs/>
                <w:sz w:val="24"/>
                <w:szCs w:val="24"/>
                <w:lang w:eastAsia="ru-RU"/>
              </w:rPr>
              <w:t>Адреса</w:t>
            </w:r>
            <w:r w:rsidRPr="00250A6A">
              <w:rPr>
                <w:rFonts w:ascii="Times New Roman" w:hAnsi="Times New Roman"/>
                <w:b/>
                <w:sz w:val="24"/>
                <w:szCs w:val="24"/>
                <w:lang w:eastAsia="ru-RU"/>
              </w:rPr>
              <w:t>:</w:t>
            </w:r>
            <w:r w:rsidRPr="00250A6A">
              <w:rPr>
                <w:rFonts w:ascii="Times New Roman" w:hAnsi="Times New Roman"/>
                <w:sz w:val="24"/>
                <w:szCs w:val="24"/>
                <w:lang w:eastAsia="ru-RU"/>
              </w:rPr>
              <w:t xml:space="preserve"> 12301, Житомирська область, Черн</w:t>
            </w:r>
            <w:r>
              <w:rPr>
                <w:rFonts w:ascii="Times New Roman" w:hAnsi="Times New Roman"/>
                <w:sz w:val="24"/>
                <w:szCs w:val="24"/>
                <w:lang w:eastAsia="ru-RU"/>
              </w:rPr>
              <w:t xml:space="preserve">яхівський район, </w:t>
            </w:r>
            <w:proofErr w:type="spellStart"/>
            <w:r>
              <w:rPr>
                <w:rFonts w:ascii="Times New Roman" w:hAnsi="Times New Roman"/>
                <w:sz w:val="24"/>
                <w:szCs w:val="24"/>
                <w:lang w:eastAsia="ru-RU"/>
              </w:rPr>
              <w:t>смт.Черняхів</w:t>
            </w:r>
            <w:proofErr w:type="spellEnd"/>
            <w:r>
              <w:rPr>
                <w:rFonts w:ascii="Times New Roman" w:hAnsi="Times New Roman"/>
                <w:sz w:val="24"/>
                <w:szCs w:val="24"/>
                <w:lang w:eastAsia="ru-RU"/>
              </w:rPr>
              <w:t>, майдан Рад, 1</w:t>
            </w:r>
          </w:p>
          <w:p w:rsidR="00AB0C39" w:rsidRPr="00250A6A" w:rsidRDefault="00AB0C39" w:rsidP="00F024B0">
            <w:pPr>
              <w:shd w:val="clear" w:color="auto" w:fill="FFFFFF"/>
              <w:spacing w:after="0" w:line="240" w:lineRule="auto"/>
              <w:ind w:right="714"/>
              <w:jc w:val="both"/>
              <w:rPr>
                <w:rFonts w:ascii="Times New Roman" w:hAnsi="Times New Roman"/>
                <w:sz w:val="24"/>
                <w:szCs w:val="24"/>
                <w:lang w:eastAsia="ru-RU"/>
              </w:rPr>
            </w:pPr>
            <w:r w:rsidRPr="00250A6A">
              <w:rPr>
                <w:rFonts w:ascii="Times New Roman" w:hAnsi="Times New Roman"/>
                <w:b/>
                <w:bCs/>
                <w:sz w:val="24"/>
                <w:szCs w:val="24"/>
                <w:lang w:eastAsia="ru-RU"/>
              </w:rPr>
              <w:t>Телефон</w:t>
            </w:r>
            <w:r w:rsidRPr="00250A6A">
              <w:rPr>
                <w:rFonts w:ascii="Times New Roman" w:hAnsi="Times New Roman"/>
                <w:b/>
                <w:sz w:val="24"/>
                <w:szCs w:val="24"/>
                <w:u w:val="single"/>
                <w:lang w:eastAsia="ru-RU"/>
              </w:rPr>
              <w:t>:</w:t>
            </w:r>
            <w:r w:rsidRPr="00250A6A">
              <w:rPr>
                <w:rFonts w:ascii="Times New Roman" w:hAnsi="Times New Roman"/>
                <w:sz w:val="24"/>
                <w:szCs w:val="24"/>
                <w:lang w:eastAsia="ru-RU"/>
              </w:rPr>
              <w:t xml:space="preserve"> (04134) 4-</w:t>
            </w:r>
            <w:r>
              <w:rPr>
                <w:rFonts w:ascii="Times New Roman" w:hAnsi="Times New Roman"/>
                <w:sz w:val="24"/>
                <w:szCs w:val="24"/>
                <w:lang w:eastAsia="ru-RU"/>
              </w:rPr>
              <w:t>12-46</w:t>
            </w:r>
          </w:p>
          <w:p w:rsidR="00AB0C39" w:rsidRPr="00250A6A" w:rsidRDefault="00AB0C39" w:rsidP="00F024B0">
            <w:pPr>
              <w:spacing w:after="0" w:line="240" w:lineRule="auto"/>
              <w:jc w:val="both"/>
              <w:rPr>
                <w:rFonts w:ascii="Times New Roman" w:hAnsi="Times New Roman"/>
                <w:sz w:val="24"/>
                <w:szCs w:val="24"/>
                <w:lang w:eastAsia="ru-RU"/>
              </w:rPr>
            </w:pPr>
            <w:r w:rsidRPr="00250A6A">
              <w:rPr>
                <w:rFonts w:ascii="Times New Roman" w:hAnsi="Times New Roman"/>
                <w:b/>
                <w:bCs/>
                <w:sz w:val="24"/>
                <w:szCs w:val="24"/>
                <w:lang w:eastAsia="ru-RU"/>
              </w:rPr>
              <w:t>Код за ЄДРПОУ</w:t>
            </w:r>
            <w:r w:rsidRPr="00250A6A">
              <w:rPr>
                <w:rFonts w:ascii="Times New Roman" w:hAnsi="Times New Roman"/>
                <w:b/>
                <w:sz w:val="24"/>
                <w:szCs w:val="24"/>
                <w:lang w:eastAsia="ru-RU"/>
              </w:rPr>
              <w:t>:</w:t>
            </w:r>
            <w:r w:rsidRPr="00250A6A">
              <w:rPr>
                <w:rFonts w:ascii="Times New Roman" w:hAnsi="Times New Roman"/>
                <w:sz w:val="24"/>
                <w:szCs w:val="24"/>
                <w:lang w:eastAsia="ru-RU"/>
              </w:rPr>
              <w:t xml:space="preserve"> </w:t>
            </w:r>
            <w:r>
              <w:rPr>
                <w:rFonts w:ascii="Times New Roman" w:hAnsi="Times New Roman"/>
                <w:sz w:val="24"/>
                <w:szCs w:val="24"/>
                <w:lang w:eastAsia="ru-RU"/>
              </w:rPr>
              <w:t>32026585</w:t>
            </w:r>
          </w:p>
          <w:p w:rsidR="00AB0C39" w:rsidRPr="009F2BFE" w:rsidRDefault="00AB0C39" w:rsidP="00F024B0">
            <w:pPr>
              <w:shd w:val="clear" w:color="auto" w:fill="FFFFFF"/>
              <w:spacing w:after="0" w:line="240" w:lineRule="auto"/>
              <w:ind w:right="-2"/>
              <w:jc w:val="both"/>
            </w:pPr>
            <w:r w:rsidRPr="00250A6A">
              <w:rPr>
                <w:rFonts w:ascii="Times New Roman" w:hAnsi="Times New Roman"/>
                <w:b/>
                <w:bCs/>
                <w:sz w:val="24"/>
                <w:szCs w:val="24"/>
                <w:lang w:eastAsia="ru-RU"/>
              </w:rPr>
              <w:t>Електронна адреса</w:t>
            </w:r>
            <w:r w:rsidRPr="00250A6A">
              <w:rPr>
                <w:rFonts w:ascii="Times New Roman" w:hAnsi="Times New Roman"/>
                <w:b/>
                <w:bCs/>
                <w:i/>
                <w:sz w:val="24"/>
                <w:szCs w:val="24"/>
                <w:lang w:eastAsia="ru-RU"/>
              </w:rPr>
              <w:t>:</w:t>
            </w:r>
            <w:r w:rsidRPr="00250A6A">
              <w:rPr>
                <w:rFonts w:ascii="Times New Roman" w:hAnsi="Times New Roman"/>
                <w:sz w:val="24"/>
                <w:szCs w:val="24"/>
                <w:lang w:eastAsia="ru-RU"/>
              </w:rPr>
              <w:t> </w:t>
            </w:r>
            <w:hyperlink r:id="rId4" w:history="1">
              <w:r w:rsidRPr="00C53883">
                <w:rPr>
                  <w:rStyle w:val="a5"/>
                  <w:rFonts w:ascii="Times New Roman" w:hAnsi="Times New Roman"/>
                  <w:sz w:val="24"/>
                  <w:szCs w:val="24"/>
                  <w:lang w:eastAsia="ru-RU"/>
                </w:rPr>
                <w:t>32026585</w:t>
              </w:r>
              <w:r w:rsidRPr="00C53883">
                <w:rPr>
                  <w:rStyle w:val="a5"/>
                  <w:sz w:val="24"/>
                  <w:szCs w:val="24"/>
                </w:rPr>
                <w:t>@</w:t>
              </w:r>
              <w:proofErr w:type="spellStart"/>
              <w:r w:rsidRPr="00C53883">
                <w:rPr>
                  <w:rStyle w:val="a5"/>
                  <w:sz w:val="24"/>
                  <w:szCs w:val="24"/>
                  <w:lang w:val="en-US"/>
                </w:rPr>
                <w:t>ukr</w:t>
              </w:r>
              <w:proofErr w:type="spellEnd"/>
              <w:r w:rsidRPr="00C53883">
                <w:rPr>
                  <w:rStyle w:val="a5"/>
                  <w:sz w:val="24"/>
                  <w:szCs w:val="24"/>
                </w:rPr>
                <w:t>.</w:t>
              </w:r>
              <w:r w:rsidRPr="00C53883">
                <w:rPr>
                  <w:rStyle w:val="a5"/>
                  <w:sz w:val="24"/>
                  <w:szCs w:val="24"/>
                  <w:lang w:val="en-US"/>
                </w:rPr>
                <w:t>net</w:t>
              </w:r>
            </w:hyperlink>
          </w:p>
        </w:tc>
      </w:tr>
      <w:tr w:rsidR="00AB0C39" w:rsidRPr="00250A6A" w:rsidTr="00AB0C39">
        <w:tc>
          <w:tcPr>
            <w:tcW w:w="2297" w:type="dxa"/>
            <w:shd w:val="clear" w:color="auto" w:fill="auto"/>
          </w:tcPr>
          <w:p w:rsidR="00AB0C39" w:rsidRPr="00250A6A" w:rsidRDefault="00AB0C39" w:rsidP="00F024B0">
            <w:pPr>
              <w:pStyle w:val="rvps2"/>
              <w:shd w:val="clear" w:color="auto" w:fill="FFFFFF"/>
              <w:spacing w:before="0" w:beforeAutospacing="0" w:after="75" w:afterAutospacing="0"/>
              <w:ind w:right="176"/>
              <w:textAlignment w:val="baseline"/>
              <w:rPr>
                <w:b/>
                <w:color w:val="000000"/>
                <w:sz w:val="16"/>
                <w:szCs w:val="16"/>
                <w:lang w:val="uk-UA"/>
              </w:rPr>
            </w:pPr>
            <w:r w:rsidRPr="00250A6A">
              <w:rPr>
                <w:b/>
                <w:color w:val="000000"/>
                <w:sz w:val="16"/>
                <w:szCs w:val="16"/>
                <w:lang w:val="uk-UA"/>
              </w:rPr>
              <w:t>Спосіб проведення аукціону</w:t>
            </w:r>
          </w:p>
        </w:tc>
        <w:tc>
          <w:tcPr>
            <w:tcW w:w="7876" w:type="dxa"/>
            <w:shd w:val="clear" w:color="auto" w:fill="auto"/>
          </w:tcPr>
          <w:p w:rsidR="00AB0C39" w:rsidRPr="007402E1" w:rsidRDefault="00AB0C39" w:rsidP="00F024B0">
            <w:pPr>
              <w:spacing w:after="0" w:line="240" w:lineRule="auto"/>
              <w:jc w:val="both"/>
              <w:rPr>
                <w:rFonts w:ascii="Times New Roman" w:hAnsi="Times New Roman"/>
                <w:sz w:val="24"/>
                <w:szCs w:val="24"/>
              </w:rPr>
            </w:pPr>
            <w:r w:rsidRPr="00250A6A">
              <w:rPr>
                <w:rFonts w:ascii="Times New Roman" w:hAnsi="Times New Roman"/>
                <w:sz w:val="24"/>
                <w:szCs w:val="24"/>
              </w:rPr>
              <w:t xml:space="preserve">електронний аукціон з умовами: з обов’язковим </w:t>
            </w:r>
            <w:proofErr w:type="spellStart"/>
            <w:r>
              <w:rPr>
                <w:rFonts w:ascii="Times New Roman" w:hAnsi="Times New Roman"/>
                <w:sz w:val="24"/>
                <w:szCs w:val="24"/>
              </w:rPr>
              <w:t>відшодуванням</w:t>
            </w:r>
            <w:proofErr w:type="spellEnd"/>
            <w:r>
              <w:rPr>
                <w:rFonts w:ascii="Times New Roman" w:hAnsi="Times New Roman"/>
                <w:sz w:val="24"/>
                <w:szCs w:val="24"/>
              </w:rPr>
              <w:t xml:space="preserve"> </w:t>
            </w:r>
            <w:proofErr w:type="spellStart"/>
            <w:r>
              <w:rPr>
                <w:rFonts w:ascii="Times New Roman" w:hAnsi="Times New Roman"/>
                <w:sz w:val="24"/>
                <w:szCs w:val="24"/>
              </w:rPr>
              <w:t>балансоутримувачу</w:t>
            </w:r>
            <w:proofErr w:type="spellEnd"/>
            <w:r>
              <w:rPr>
                <w:rFonts w:ascii="Times New Roman" w:hAnsi="Times New Roman"/>
                <w:sz w:val="24"/>
                <w:szCs w:val="24"/>
              </w:rPr>
              <w:t xml:space="preserve"> вартості послуг по проведенню </w:t>
            </w:r>
            <w:r w:rsidRPr="00CB18CE">
              <w:rPr>
                <w:rFonts w:ascii="Times New Roman" w:hAnsi="Times New Roman"/>
                <w:sz w:val="24"/>
                <w:szCs w:val="24"/>
              </w:rPr>
              <w:t>незалежної оцінки</w:t>
            </w:r>
            <w:r>
              <w:rPr>
                <w:rFonts w:ascii="Times New Roman" w:hAnsi="Times New Roman"/>
                <w:sz w:val="24"/>
                <w:szCs w:val="24"/>
              </w:rPr>
              <w:t>.</w:t>
            </w:r>
            <w:r w:rsidRPr="009C256B">
              <w:rPr>
                <w:rFonts w:ascii="Times New Roman" w:hAnsi="Times New Roman"/>
                <w:sz w:val="24"/>
                <w:szCs w:val="24"/>
              </w:rPr>
              <w:t xml:space="preserve"> </w:t>
            </w:r>
          </w:p>
        </w:tc>
      </w:tr>
      <w:tr w:rsidR="00AB0C39" w:rsidRPr="009F2BFE" w:rsidTr="00AB0C39">
        <w:tc>
          <w:tcPr>
            <w:tcW w:w="2297" w:type="dxa"/>
            <w:shd w:val="clear" w:color="auto" w:fill="auto"/>
          </w:tcPr>
          <w:p w:rsidR="00AB0C39" w:rsidRPr="009F2BFE" w:rsidRDefault="00AB0C39" w:rsidP="00F024B0">
            <w:pPr>
              <w:pStyle w:val="rvps2"/>
              <w:shd w:val="clear" w:color="auto" w:fill="FFFFFF"/>
              <w:spacing w:before="0" w:beforeAutospacing="0" w:after="75" w:afterAutospacing="0"/>
              <w:ind w:right="176"/>
              <w:textAlignment w:val="baseline"/>
              <w:rPr>
                <w:b/>
                <w:sz w:val="16"/>
                <w:szCs w:val="16"/>
                <w:lang w:val="uk-UA"/>
              </w:rPr>
            </w:pPr>
            <w:r w:rsidRPr="009F2BFE">
              <w:rPr>
                <w:b/>
                <w:sz w:val="16"/>
                <w:szCs w:val="16"/>
                <w:lang w:val="uk-UA"/>
              </w:rPr>
              <w:t>Дата та час проведення аукціону</w:t>
            </w:r>
          </w:p>
        </w:tc>
        <w:tc>
          <w:tcPr>
            <w:tcW w:w="7876" w:type="dxa"/>
            <w:shd w:val="clear" w:color="auto" w:fill="auto"/>
          </w:tcPr>
          <w:p w:rsidR="00AB0C39" w:rsidRPr="009F2BFE" w:rsidRDefault="00AB0C39" w:rsidP="00F024B0">
            <w:pPr>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25 лютого 2020</w:t>
            </w:r>
            <w:r w:rsidRPr="009F2BFE">
              <w:rPr>
                <w:rFonts w:ascii="Times New Roman" w:eastAsia="Times New Roman" w:hAnsi="Times New Roman"/>
                <w:sz w:val="24"/>
                <w:szCs w:val="24"/>
                <w:lang w:eastAsia="ru-RU"/>
              </w:rPr>
              <w:t xml:space="preserve"> року, година, о котрій починається аукціон, встановлюється ЕТС для кожного електронного аукціону окремо в проміжку часу з 09−00 до 18−00 години дня.</w:t>
            </w:r>
          </w:p>
        </w:tc>
      </w:tr>
      <w:tr w:rsidR="00AB0C39" w:rsidRPr="00F966E5" w:rsidTr="00AB0C39">
        <w:tc>
          <w:tcPr>
            <w:tcW w:w="2297" w:type="dxa"/>
            <w:shd w:val="clear" w:color="auto" w:fill="auto"/>
          </w:tcPr>
          <w:p w:rsidR="00AB0C39" w:rsidRPr="00F966E5" w:rsidRDefault="00AB0C39" w:rsidP="00F024B0">
            <w:pPr>
              <w:pStyle w:val="rvps2"/>
              <w:shd w:val="clear" w:color="auto" w:fill="FFFFFF"/>
              <w:spacing w:before="0" w:beforeAutospacing="0" w:after="75" w:afterAutospacing="0"/>
              <w:ind w:right="176"/>
              <w:textAlignment w:val="baseline"/>
              <w:rPr>
                <w:b/>
                <w:sz w:val="16"/>
                <w:szCs w:val="16"/>
                <w:lang w:val="uk-UA"/>
              </w:rPr>
            </w:pPr>
            <w:r w:rsidRPr="00F966E5">
              <w:rPr>
                <w:b/>
                <w:bCs/>
                <w:sz w:val="16"/>
                <w:szCs w:val="16"/>
                <w:lang w:val="uk-UA"/>
              </w:rPr>
              <w:t>Кінцевий строк подання заяви на участь в аукціоні з умовами, аукціоні із зниженням стартової ціни</w:t>
            </w:r>
            <w:r w:rsidRPr="00F966E5">
              <w:rPr>
                <w:b/>
                <w:sz w:val="16"/>
                <w:szCs w:val="16"/>
                <w:lang w:val="uk-UA"/>
              </w:rPr>
              <w:t> (подання цінових аукціонних пропозицій)</w:t>
            </w:r>
          </w:p>
        </w:tc>
        <w:tc>
          <w:tcPr>
            <w:tcW w:w="7876" w:type="dxa"/>
            <w:shd w:val="clear" w:color="auto" w:fill="auto"/>
          </w:tcPr>
          <w:p w:rsidR="00AB0C39" w:rsidRPr="00F966E5" w:rsidRDefault="00AB0C39" w:rsidP="00F024B0">
            <w:pPr>
              <w:spacing w:after="0" w:line="240" w:lineRule="auto"/>
              <w:jc w:val="both"/>
              <w:rPr>
                <w:rFonts w:ascii="Times New Roman" w:eastAsia="Times New Roman" w:hAnsi="Times New Roman"/>
                <w:sz w:val="24"/>
                <w:szCs w:val="24"/>
                <w:lang w:eastAsia="ru-RU"/>
              </w:rPr>
            </w:pPr>
            <w:r w:rsidRPr="00F966E5">
              <w:rPr>
                <w:rFonts w:ascii="Times New Roman" w:eastAsia="Times New Roman" w:hAnsi="Times New Roman"/>
                <w:sz w:val="24"/>
                <w:szCs w:val="24"/>
                <w:lang w:eastAsia="ru-RU"/>
              </w:rPr>
              <w:t>встановлюється ЕТС для кожного електронного аукціону окремо в проміжку часу з 19−30 до 20−30 години дня, що передує дню проведення електронного аукціону.</w:t>
            </w:r>
          </w:p>
        </w:tc>
      </w:tr>
      <w:tr w:rsidR="00AB0C39" w:rsidRPr="009F2BFE" w:rsidTr="00AB0C39">
        <w:tc>
          <w:tcPr>
            <w:tcW w:w="2297" w:type="dxa"/>
            <w:shd w:val="clear" w:color="auto" w:fill="auto"/>
          </w:tcPr>
          <w:p w:rsidR="00AB0C39" w:rsidRPr="009F2BFE" w:rsidRDefault="00AB0C39" w:rsidP="00F024B0">
            <w:pPr>
              <w:pStyle w:val="rvps2"/>
              <w:shd w:val="clear" w:color="auto" w:fill="FFFFFF"/>
              <w:spacing w:before="0" w:beforeAutospacing="0" w:after="75" w:afterAutospacing="0"/>
              <w:ind w:right="176"/>
              <w:textAlignment w:val="baseline"/>
              <w:rPr>
                <w:b/>
                <w:bCs/>
                <w:sz w:val="16"/>
                <w:szCs w:val="16"/>
                <w:lang w:val="uk-UA"/>
              </w:rPr>
            </w:pPr>
            <w:r w:rsidRPr="009F2BFE">
              <w:rPr>
                <w:b/>
                <w:bCs/>
                <w:sz w:val="16"/>
                <w:szCs w:val="16"/>
                <w:lang w:val="uk-UA"/>
              </w:rPr>
              <w:t>Кінцевий строк подання заяви на участь в аукціоні за методом покрокового зниження ціни та подальшого подання цінових пропозицій</w:t>
            </w:r>
          </w:p>
        </w:tc>
        <w:tc>
          <w:tcPr>
            <w:tcW w:w="7876" w:type="dxa"/>
            <w:shd w:val="clear" w:color="auto" w:fill="auto"/>
          </w:tcPr>
          <w:p w:rsidR="00AB0C39" w:rsidRPr="009F2BFE" w:rsidRDefault="00AB0C39" w:rsidP="00F024B0">
            <w:pPr>
              <w:spacing w:after="0" w:line="240" w:lineRule="auto"/>
              <w:jc w:val="both"/>
              <w:rPr>
                <w:rFonts w:ascii="Times New Roman" w:eastAsia="Times New Roman" w:hAnsi="Times New Roman"/>
                <w:sz w:val="24"/>
                <w:szCs w:val="24"/>
                <w:lang w:eastAsia="ru-RU"/>
              </w:rPr>
            </w:pPr>
            <w:r w:rsidRPr="009F2BFE">
              <w:rPr>
                <w:rFonts w:ascii="Times New Roman" w:eastAsia="Times New Roman" w:hAnsi="Times New Roman"/>
                <w:sz w:val="24"/>
                <w:szCs w:val="24"/>
                <w:lang w:eastAsia="ru-RU"/>
              </w:rPr>
              <w:t>встановлюється ЕТС для кожного електронного аукціону окремо в проміжку часу з 16−15 до 16−45 години дня проведення електронного аукціону.</w:t>
            </w:r>
          </w:p>
        </w:tc>
      </w:tr>
      <w:tr w:rsidR="00AB0C39" w:rsidRPr="00F966E5" w:rsidTr="00AB0C39">
        <w:tc>
          <w:tcPr>
            <w:tcW w:w="2297" w:type="dxa"/>
            <w:shd w:val="clear" w:color="auto" w:fill="auto"/>
          </w:tcPr>
          <w:p w:rsidR="00AB0C39" w:rsidRPr="00F966E5" w:rsidRDefault="00AB0C39" w:rsidP="00F024B0">
            <w:pPr>
              <w:pStyle w:val="rvps2"/>
              <w:shd w:val="clear" w:color="auto" w:fill="FFFFFF"/>
              <w:spacing w:before="0" w:beforeAutospacing="0" w:after="0" w:afterAutospacing="0"/>
              <w:ind w:right="176"/>
              <w:textAlignment w:val="baseline"/>
              <w:rPr>
                <w:b/>
                <w:sz w:val="16"/>
                <w:szCs w:val="16"/>
                <w:lang w:val="uk-UA"/>
              </w:rPr>
            </w:pPr>
            <w:r w:rsidRPr="00F966E5">
              <w:rPr>
                <w:b/>
                <w:sz w:val="16"/>
                <w:szCs w:val="16"/>
              </w:rPr>
              <w:t xml:space="preserve">Час </w:t>
            </w:r>
            <w:proofErr w:type="spellStart"/>
            <w:r w:rsidRPr="00F966E5">
              <w:rPr>
                <w:b/>
                <w:sz w:val="16"/>
                <w:szCs w:val="16"/>
              </w:rPr>
              <w:t>і</w:t>
            </w:r>
            <w:proofErr w:type="spellEnd"/>
            <w:r w:rsidRPr="00F966E5">
              <w:rPr>
                <w:b/>
                <w:sz w:val="16"/>
                <w:szCs w:val="16"/>
              </w:rPr>
              <w:t xml:space="preserve"> </w:t>
            </w:r>
            <w:proofErr w:type="spellStart"/>
            <w:proofErr w:type="gramStart"/>
            <w:r w:rsidRPr="00F966E5">
              <w:rPr>
                <w:b/>
                <w:sz w:val="16"/>
                <w:szCs w:val="16"/>
              </w:rPr>
              <w:t>м</w:t>
            </w:r>
            <w:proofErr w:type="gramEnd"/>
            <w:r w:rsidRPr="00F966E5">
              <w:rPr>
                <w:b/>
                <w:sz w:val="16"/>
                <w:szCs w:val="16"/>
              </w:rPr>
              <w:t>ісце</w:t>
            </w:r>
            <w:proofErr w:type="spellEnd"/>
            <w:r w:rsidRPr="00F966E5">
              <w:rPr>
                <w:b/>
                <w:sz w:val="16"/>
                <w:szCs w:val="16"/>
              </w:rPr>
              <w:t xml:space="preserve"> </w:t>
            </w:r>
            <w:proofErr w:type="spellStart"/>
            <w:r w:rsidRPr="00F966E5">
              <w:rPr>
                <w:b/>
                <w:sz w:val="16"/>
                <w:szCs w:val="16"/>
              </w:rPr>
              <w:t>проведення</w:t>
            </w:r>
            <w:proofErr w:type="spellEnd"/>
            <w:r w:rsidRPr="00F966E5">
              <w:rPr>
                <w:b/>
                <w:sz w:val="16"/>
                <w:szCs w:val="16"/>
              </w:rPr>
              <w:t xml:space="preserve"> </w:t>
            </w:r>
            <w:proofErr w:type="spellStart"/>
            <w:r w:rsidRPr="00F966E5">
              <w:rPr>
                <w:b/>
                <w:sz w:val="16"/>
                <w:szCs w:val="16"/>
              </w:rPr>
              <w:t>огляду</w:t>
            </w:r>
            <w:proofErr w:type="spellEnd"/>
            <w:r w:rsidRPr="00F966E5">
              <w:rPr>
                <w:b/>
                <w:sz w:val="16"/>
                <w:szCs w:val="16"/>
              </w:rPr>
              <w:t xml:space="preserve"> </w:t>
            </w:r>
            <w:proofErr w:type="spellStart"/>
            <w:r w:rsidRPr="00F966E5">
              <w:rPr>
                <w:b/>
                <w:sz w:val="16"/>
                <w:szCs w:val="16"/>
              </w:rPr>
              <w:t>об’єкта</w:t>
            </w:r>
            <w:proofErr w:type="spellEnd"/>
          </w:p>
        </w:tc>
        <w:tc>
          <w:tcPr>
            <w:tcW w:w="7876" w:type="dxa"/>
            <w:shd w:val="clear" w:color="auto" w:fill="auto"/>
          </w:tcPr>
          <w:p w:rsidR="00AB0C39" w:rsidRDefault="00AB0C39" w:rsidP="00F024B0">
            <w:pPr>
              <w:spacing w:after="0" w:line="240" w:lineRule="auto"/>
              <w:jc w:val="both"/>
              <w:rPr>
                <w:rFonts w:ascii="Times New Roman" w:hAnsi="Times New Roman"/>
                <w:sz w:val="24"/>
                <w:szCs w:val="24"/>
              </w:rPr>
            </w:pPr>
            <w:r w:rsidRPr="00F966E5">
              <w:rPr>
                <w:rFonts w:ascii="Times New Roman" w:eastAsia="Times New Roman" w:hAnsi="Times New Roman"/>
                <w:sz w:val="24"/>
                <w:szCs w:val="24"/>
                <w:lang w:eastAsia="ru-RU"/>
              </w:rPr>
              <w:t xml:space="preserve">ознайомитися з об’єктом можна за місцем його розташування у робочі дні, попередньо узгодивши з представником </w:t>
            </w:r>
            <w:proofErr w:type="spellStart"/>
            <w:r w:rsidRPr="00F966E5">
              <w:rPr>
                <w:rFonts w:ascii="Times New Roman" w:eastAsia="Times New Roman" w:hAnsi="Times New Roman"/>
                <w:sz w:val="24"/>
                <w:szCs w:val="24"/>
                <w:lang w:eastAsia="ru-RU"/>
              </w:rPr>
              <w:t>балансоутримувача</w:t>
            </w:r>
            <w:proofErr w:type="spellEnd"/>
            <w:r w:rsidRPr="00F966E5">
              <w:rPr>
                <w:rFonts w:ascii="Times New Roman" w:eastAsia="Times New Roman" w:hAnsi="Times New Roman"/>
                <w:sz w:val="24"/>
                <w:szCs w:val="24"/>
                <w:lang w:eastAsia="ru-RU"/>
              </w:rPr>
              <w:t xml:space="preserve">, </w:t>
            </w:r>
            <w:r w:rsidRPr="00F966E5">
              <w:rPr>
                <w:rFonts w:ascii="Times New Roman" w:hAnsi="Times New Roman"/>
                <w:sz w:val="24"/>
                <w:szCs w:val="24"/>
              </w:rPr>
              <w:t>з 09.00 год. до 16.00 год.,  крім суботи та неділі</w:t>
            </w:r>
          </w:p>
          <w:p w:rsidR="00AB0C39" w:rsidRPr="00F966E5" w:rsidRDefault="00AB0C39" w:rsidP="00F024B0">
            <w:pPr>
              <w:spacing w:after="0" w:line="240" w:lineRule="auto"/>
              <w:jc w:val="both"/>
              <w:rPr>
                <w:rFonts w:ascii="Times New Roman" w:hAnsi="Times New Roman"/>
                <w:sz w:val="24"/>
                <w:szCs w:val="24"/>
              </w:rPr>
            </w:pPr>
          </w:p>
        </w:tc>
      </w:tr>
      <w:tr w:rsidR="00AB0C39" w:rsidRPr="00250A6A" w:rsidTr="00AB0C39">
        <w:tc>
          <w:tcPr>
            <w:tcW w:w="2297" w:type="dxa"/>
            <w:shd w:val="clear" w:color="auto" w:fill="auto"/>
          </w:tcPr>
          <w:p w:rsidR="00AB0C39" w:rsidRPr="00250A6A" w:rsidRDefault="00AB0C39" w:rsidP="00F024B0">
            <w:pPr>
              <w:pStyle w:val="rvps2"/>
              <w:shd w:val="clear" w:color="auto" w:fill="FFFFFF"/>
              <w:spacing w:before="0" w:beforeAutospacing="0" w:after="0" w:afterAutospacing="0"/>
              <w:ind w:right="176"/>
              <w:textAlignment w:val="baseline"/>
              <w:rPr>
                <w:b/>
                <w:color w:val="000000"/>
                <w:sz w:val="16"/>
                <w:szCs w:val="16"/>
                <w:lang w:val="uk-UA"/>
              </w:rPr>
            </w:pPr>
            <w:r w:rsidRPr="00250A6A">
              <w:rPr>
                <w:b/>
                <w:bCs/>
                <w:color w:val="000000"/>
                <w:sz w:val="16"/>
                <w:szCs w:val="16"/>
                <w:lang w:val="uk-UA"/>
              </w:rPr>
              <w:lastRenderedPageBreak/>
              <w:t>Стартова ціна об’єкта  для продажу на аукціоні з умовами</w:t>
            </w:r>
          </w:p>
        </w:tc>
        <w:tc>
          <w:tcPr>
            <w:tcW w:w="7876" w:type="dxa"/>
            <w:shd w:val="clear" w:color="auto" w:fill="auto"/>
          </w:tcPr>
          <w:p w:rsidR="00AB0C39" w:rsidRPr="00250A6A" w:rsidRDefault="00AB0C39" w:rsidP="00F024B0">
            <w:pPr>
              <w:shd w:val="clear" w:color="auto" w:fill="FFFFFF"/>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47690 (сорок сім тисяч шістсот дев’яносто) гривень 00 копійок, без ПДВ </w:t>
            </w:r>
          </w:p>
        </w:tc>
      </w:tr>
      <w:tr w:rsidR="00AB0C39" w:rsidRPr="00250A6A" w:rsidTr="00AB0C39">
        <w:tc>
          <w:tcPr>
            <w:tcW w:w="2297" w:type="dxa"/>
            <w:shd w:val="clear" w:color="auto" w:fill="auto"/>
          </w:tcPr>
          <w:p w:rsidR="00AB0C39" w:rsidRPr="00250A6A" w:rsidRDefault="00AB0C39" w:rsidP="00F024B0">
            <w:pPr>
              <w:pStyle w:val="rvps2"/>
              <w:shd w:val="clear" w:color="auto" w:fill="FFFFFF"/>
              <w:spacing w:before="0" w:beforeAutospacing="0" w:after="0" w:afterAutospacing="0"/>
              <w:ind w:right="176"/>
              <w:textAlignment w:val="baseline"/>
              <w:rPr>
                <w:b/>
                <w:color w:val="000000"/>
                <w:sz w:val="16"/>
                <w:szCs w:val="16"/>
                <w:lang w:val="uk-UA"/>
              </w:rPr>
            </w:pPr>
            <w:r w:rsidRPr="00250A6A">
              <w:rPr>
                <w:b/>
                <w:color w:val="000000"/>
                <w:sz w:val="16"/>
                <w:szCs w:val="16"/>
                <w:lang w:val="uk-UA"/>
              </w:rPr>
              <w:t>Розмір гарантійного внеску</w:t>
            </w:r>
          </w:p>
        </w:tc>
        <w:tc>
          <w:tcPr>
            <w:tcW w:w="7876" w:type="dxa"/>
            <w:shd w:val="clear" w:color="auto" w:fill="auto"/>
          </w:tcPr>
          <w:p w:rsidR="00AB0C39" w:rsidRDefault="00AB0C39" w:rsidP="00F024B0">
            <w:pPr>
              <w:spacing w:after="0" w:line="240" w:lineRule="auto"/>
              <w:jc w:val="both"/>
              <w:rPr>
                <w:rFonts w:ascii="Times New Roman" w:hAnsi="Times New Roman"/>
                <w:sz w:val="24"/>
                <w:szCs w:val="24"/>
              </w:rPr>
            </w:pPr>
            <w:r>
              <w:rPr>
                <w:rFonts w:ascii="Times New Roman" w:hAnsi="Times New Roman"/>
                <w:sz w:val="24"/>
                <w:szCs w:val="24"/>
              </w:rPr>
              <w:t>4769 (чотири тисячі сімсот шістдесят дев’ять) гривень 00 копійок,</w:t>
            </w:r>
            <w:r w:rsidRPr="00CB5578">
              <w:rPr>
                <w:rFonts w:ascii="Times New Roman" w:hAnsi="Times New Roman"/>
                <w:sz w:val="24"/>
                <w:szCs w:val="24"/>
              </w:rPr>
              <w:t xml:space="preserve"> </w:t>
            </w:r>
            <w:r w:rsidRPr="00250A6A">
              <w:rPr>
                <w:rFonts w:ascii="Times New Roman" w:hAnsi="Times New Roman"/>
                <w:bCs/>
                <w:sz w:val="24"/>
                <w:szCs w:val="24"/>
                <w:lang w:eastAsia="ru-RU"/>
              </w:rPr>
              <w:t xml:space="preserve"> </w:t>
            </w:r>
            <w:r w:rsidRPr="00250A6A">
              <w:rPr>
                <w:rFonts w:ascii="Times New Roman" w:hAnsi="Times New Roman"/>
                <w:sz w:val="24"/>
                <w:szCs w:val="24"/>
              </w:rPr>
              <w:t>без  ПДВ.</w:t>
            </w:r>
          </w:p>
          <w:p w:rsidR="00AB0C39" w:rsidRPr="00250A6A" w:rsidRDefault="00AB0C39" w:rsidP="00F024B0">
            <w:pPr>
              <w:spacing w:after="0" w:line="240" w:lineRule="auto"/>
              <w:jc w:val="both"/>
              <w:rPr>
                <w:rFonts w:ascii="Times New Roman" w:hAnsi="Times New Roman"/>
                <w:sz w:val="24"/>
                <w:szCs w:val="24"/>
              </w:rPr>
            </w:pPr>
          </w:p>
        </w:tc>
      </w:tr>
      <w:tr w:rsidR="00AB0C39" w:rsidRPr="00250A6A" w:rsidTr="00AB0C39">
        <w:tc>
          <w:tcPr>
            <w:tcW w:w="2297" w:type="dxa"/>
            <w:shd w:val="clear" w:color="auto" w:fill="auto"/>
          </w:tcPr>
          <w:p w:rsidR="00AB0C39" w:rsidRPr="00250A6A" w:rsidRDefault="00AB0C39" w:rsidP="00F024B0">
            <w:pPr>
              <w:pStyle w:val="rvps2"/>
              <w:shd w:val="clear" w:color="auto" w:fill="FFFFFF"/>
              <w:spacing w:before="0" w:beforeAutospacing="0" w:after="0" w:afterAutospacing="0"/>
              <w:ind w:right="176"/>
              <w:textAlignment w:val="baseline"/>
              <w:rPr>
                <w:b/>
                <w:color w:val="000000"/>
                <w:sz w:val="16"/>
                <w:szCs w:val="16"/>
                <w:lang w:val="uk-UA"/>
              </w:rPr>
            </w:pPr>
            <w:r w:rsidRPr="00250A6A">
              <w:rPr>
                <w:b/>
                <w:bCs/>
                <w:color w:val="000000"/>
                <w:sz w:val="16"/>
                <w:szCs w:val="16"/>
                <w:lang w:val="uk-UA"/>
              </w:rPr>
              <w:t>Крок аукціону на аукціоні  з умовами</w:t>
            </w:r>
          </w:p>
        </w:tc>
        <w:tc>
          <w:tcPr>
            <w:tcW w:w="7876" w:type="dxa"/>
            <w:shd w:val="clear" w:color="auto" w:fill="auto"/>
          </w:tcPr>
          <w:p w:rsidR="00AB0C39" w:rsidRDefault="00AB0C39" w:rsidP="00F024B0">
            <w:pPr>
              <w:spacing w:after="0" w:line="240" w:lineRule="auto"/>
              <w:jc w:val="both"/>
              <w:rPr>
                <w:rFonts w:ascii="Times New Roman" w:hAnsi="Times New Roman"/>
                <w:sz w:val="24"/>
                <w:szCs w:val="24"/>
                <w:lang w:eastAsia="ru-RU"/>
              </w:rPr>
            </w:pPr>
            <w:r w:rsidRPr="009C256B">
              <w:rPr>
                <w:rFonts w:ascii="Times New Roman" w:hAnsi="Times New Roman"/>
                <w:sz w:val="24"/>
                <w:szCs w:val="24"/>
              </w:rPr>
              <w:t>4</w:t>
            </w:r>
            <w:r>
              <w:rPr>
                <w:rFonts w:ascii="Times New Roman" w:hAnsi="Times New Roman"/>
                <w:sz w:val="24"/>
                <w:szCs w:val="24"/>
              </w:rPr>
              <w:t>76</w:t>
            </w:r>
            <w:r w:rsidRPr="009C256B">
              <w:rPr>
                <w:rFonts w:ascii="Times New Roman" w:hAnsi="Times New Roman"/>
                <w:sz w:val="24"/>
                <w:szCs w:val="24"/>
              </w:rPr>
              <w:t xml:space="preserve"> (чотири</w:t>
            </w:r>
            <w:r>
              <w:rPr>
                <w:rFonts w:ascii="Times New Roman" w:hAnsi="Times New Roman"/>
                <w:sz w:val="24"/>
                <w:szCs w:val="24"/>
              </w:rPr>
              <w:t xml:space="preserve">ста сімдесят шість) гривень 90 (дев’яносто) копійок </w:t>
            </w:r>
            <w:r w:rsidRPr="009C256B">
              <w:rPr>
                <w:rFonts w:ascii="Times New Roman" w:hAnsi="Times New Roman"/>
                <w:sz w:val="24"/>
                <w:szCs w:val="24"/>
                <w:lang w:eastAsia="ru-RU"/>
              </w:rPr>
              <w:t>(1% від стартової ціни аукціону).</w:t>
            </w:r>
          </w:p>
          <w:p w:rsidR="00AB0C39" w:rsidRPr="00250A6A" w:rsidRDefault="00AB0C39" w:rsidP="00F024B0">
            <w:pPr>
              <w:spacing w:after="0" w:line="240" w:lineRule="auto"/>
              <w:jc w:val="both"/>
              <w:rPr>
                <w:rFonts w:ascii="Times New Roman" w:hAnsi="Times New Roman"/>
                <w:bCs/>
                <w:sz w:val="24"/>
                <w:szCs w:val="24"/>
                <w:lang w:eastAsia="ru-RU"/>
              </w:rPr>
            </w:pPr>
          </w:p>
        </w:tc>
      </w:tr>
      <w:tr w:rsidR="00AB0C39" w:rsidRPr="00250A6A" w:rsidTr="00AB0C39">
        <w:tc>
          <w:tcPr>
            <w:tcW w:w="2297" w:type="dxa"/>
            <w:shd w:val="clear" w:color="auto" w:fill="auto"/>
          </w:tcPr>
          <w:p w:rsidR="00AB0C39" w:rsidRPr="00250A6A" w:rsidRDefault="00AB0C39" w:rsidP="00F024B0">
            <w:pPr>
              <w:pStyle w:val="rvps2"/>
              <w:shd w:val="clear" w:color="auto" w:fill="FFFFFF"/>
              <w:spacing w:before="0" w:beforeAutospacing="0" w:after="0" w:afterAutospacing="0"/>
              <w:ind w:right="176"/>
              <w:textAlignment w:val="baseline"/>
              <w:rPr>
                <w:b/>
                <w:color w:val="000000"/>
                <w:sz w:val="16"/>
                <w:szCs w:val="16"/>
                <w:lang w:val="uk-UA"/>
              </w:rPr>
            </w:pPr>
            <w:r>
              <w:rPr>
                <w:b/>
                <w:bCs/>
                <w:color w:val="000000"/>
                <w:sz w:val="16"/>
                <w:szCs w:val="16"/>
                <w:lang w:val="uk-UA"/>
              </w:rPr>
              <w:t>Стартова ціна об’єкта</w:t>
            </w:r>
            <w:r w:rsidRPr="00250A6A">
              <w:rPr>
                <w:b/>
                <w:bCs/>
                <w:color w:val="000000"/>
                <w:sz w:val="16"/>
                <w:szCs w:val="16"/>
                <w:lang w:val="uk-UA"/>
              </w:rPr>
              <w:t xml:space="preserve"> для продажу на аукціоні із зниженням стартової ціни</w:t>
            </w:r>
          </w:p>
        </w:tc>
        <w:tc>
          <w:tcPr>
            <w:tcW w:w="7876" w:type="dxa"/>
            <w:shd w:val="clear" w:color="auto" w:fill="auto"/>
          </w:tcPr>
          <w:p w:rsidR="00AB0C39" w:rsidRPr="00B95080" w:rsidRDefault="00AB0C39" w:rsidP="00F024B0">
            <w:pPr>
              <w:spacing w:after="0" w:line="240" w:lineRule="auto"/>
              <w:jc w:val="both"/>
              <w:rPr>
                <w:rFonts w:ascii="Times New Roman" w:hAnsi="Times New Roman"/>
                <w:sz w:val="24"/>
                <w:szCs w:val="24"/>
              </w:rPr>
            </w:pPr>
            <w:r>
              <w:rPr>
                <w:rFonts w:ascii="Times New Roman" w:hAnsi="Times New Roman"/>
                <w:sz w:val="24"/>
                <w:szCs w:val="24"/>
              </w:rPr>
              <w:t xml:space="preserve">23845 </w:t>
            </w:r>
            <w:r w:rsidRPr="00CB5578">
              <w:rPr>
                <w:rFonts w:ascii="Times New Roman" w:hAnsi="Times New Roman"/>
                <w:sz w:val="24"/>
                <w:szCs w:val="24"/>
              </w:rPr>
              <w:t>(дв</w:t>
            </w:r>
            <w:r>
              <w:rPr>
                <w:rFonts w:ascii="Times New Roman" w:hAnsi="Times New Roman"/>
                <w:sz w:val="24"/>
                <w:szCs w:val="24"/>
              </w:rPr>
              <w:t>адцять три тисячі вісімсот сорок п’ять) гривень 00 копійок, без ПДВ</w:t>
            </w:r>
          </w:p>
        </w:tc>
      </w:tr>
      <w:tr w:rsidR="00AB0C39" w:rsidRPr="00250A6A" w:rsidTr="00AB0C39">
        <w:tc>
          <w:tcPr>
            <w:tcW w:w="2297" w:type="dxa"/>
            <w:shd w:val="clear" w:color="auto" w:fill="auto"/>
          </w:tcPr>
          <w:p w:rsidR="00AB0C39" w:rsidRPr="00250A6A" w:rsidRDefault="00AB0C39" w:rsidP="00F024B0">
            <w:pPr>
              <w:pStyle w:val="rvps2"/>
              <w:shd w:val="clear" w:color="auto" w:fill="FFFFFF"/>
              <w:spacing w:before="0" w:beforeAutospacing="0" w:after="0" w:afterAutospacing="0"/>
              <w:ind w:right="176"/>
              <w:textAlignment w:val="baseline"/>
              <w:rPr>
                <w:b/>
                <w:bCs/>
                <w:color w:val="000000"/>
                <w:sz w:val="16"/>
                <w:szCs w:val="16"/>
                <w:lang w:val="uk-UA"/>
              </w:rPr>
            </w:pPr>
            <w:r w:rsidRPr="00250A6A">
              <w:rPr>
                <w:b/>
                <w:color w:val="000000"/>
                <w:sz w:val="16"/>
                <w:szCs w:val="16"/>
                <w:lang w:val="uk-UA"/>
              </w:rPr>
              <w:t>Розмір гарантійного внеску</w:t>
            </w:r>
          </w:p>
        </w:tc>
        <w:tc>
          <w:tcPr>
            <w:tcW w:w="7876" w:type="dxa"/>
            <w:shd w:val="clear" w:color="auto" w:fill="auto"/>
          </w:tcPr>
          <w:p w:rsidR="00AB0C39" w:rsidRDefault="00AB0C39" w:rsidP="00F024B0">
            <w:pPr>
              <w:spacing w:after="0" w:line="240" w:lineRule="auto"/>
              <w:jc w:val="both"/>
              <w:rPr>
                <w:rFonts w:ascii="Times New Roman" w:hAnsi="Times New Roman"/>
                <w:sz w:val="24"/>
                <w:szCs w:val="24"/>
              </w:rPr>
            </w:pPr>
            <w:r w:rsidRPr="009C256B">
              <w:rPr>
                <w:rFonts w:ascii="Times New Roman" w:hAnsi="Times New Roman"/>
                <w:sz w:val="24"/>
                <w:szCs w:val="24"/>
              </w:rPr>
              <w:t>2</w:t>
            </w:r>
            <w:r>
              <w:rPr>
                <w:rFonts w:ascii="Times New Roman" w:hAnsi="Times New Roman"/>
                <w:sz w:val="24"/>
                <w:szCs w:val="24"/>
              </w:rPr>
              <w:t>384 (дві тисячі триста вісімдесят чотири) гривні 50 (п’ятдесят) копійок, без ПДВ</w:t>
            </w:r>
          </w:p>
          <w:p w:rsidR="00AB0C39" w:rsidRPr="00B95080" w:rsidRDefault="00AB0C39" w:rsidP="00F024B0">
            <w:pPr>
              <w:spacing w:after="0" w:line="240" w:lineRule="auto"/>
              <w:jc w:val="both"/>
              <w:rPr>
                <w:rFonts w:ascii="Times New Roman" w:hAnsi="Times New Roman"/>
                <w:sz w:val="24"/>
                <w:szCs w:val="24"/>
              </w:rPr>
            </w:pPr>
          </w:p>
        </w:tc>
      </w:tr>
      <w:tr w:rsidR="00AB0C39" w:rsidRPr="00250A6A" w:rsidTr="00AB0C39">
        <w:tc>
          <w:tcPr>
            <w:tcW w:w="2297" w:type="dxa"/>
            <w:shd w:val="clear" w:color="auto" w:fill="auto"/>
          </w:tcPr>
          <w:p w:rsidR="00AB0C39" w:rsidRPr="00250A6A" w:rsidRDefault="00AB0C39" w:rsidP="00F024B0">
            <w:pPr>
              <w:pStyle w:val="rvps2"/>
              <w:shd w:val="clear" w:color="auto" w:fill="FFFFFF"/>
              <w:spacing w:before="0" w:beforeAutospacing="0" w:after="0" w:afterAutospacing="0"/>
              <w:ind w:right="176"/>
              <w:textAlignment w:val="baseline"/>
              <w:rPr>
                <w:b/>
                <w:color w:val="000000"/>
                <w:sz w:val="16"/>
                <w:szCs w:val="16"/>
                <w:lang w:val="uk-UA"/>
              </w:rPr>
            </w:pPr>
            <w:r>
              <w:rPr>
                <w:b/>
                <w:bCs/>
                <w:color w:val="000000"/>
                <w:sz w:val="16"/>
                <w:szCs w:val="16"/>
                <w:lang w:val="uk-UA"/>
              </w:rPr>
              <w:t>Стартова ціна об’єкта</w:t>
            </w:r>
            <w:r w:rsidRPr="00250A6A">
              <w:rPr>
                <w:b/>
                <w:bCs/>
                <w:color w:val="000000"/>
                <w:sz w:val="16"/>
                <w:szCs w:val="16"/>
                <w:lang w:val="uk-UA"/>
              </w:rPr>
              <w:t xml:space="preserve"> для продажу на аукціоні за методом покрокового зниження ціни та подальшого подання цінових пропозицій</w:t>
            </w:r>
          </w:p>
        </w:tc>
        <w:tc>
          <w:tcPr>
            <w:tcW w:w="7876" w:type="dxa"/>
            <w:shd w:val="clear" w:color="auto" w:fill="auto"/>
          </w:tcPr>
          <w:p w:rsidR="00AB0C39" w:rsidRPr="00250A6A" w:rsidRDefault="00AB0C39" w:rsidP="00F024B0">
            <w:pPr>
              <w:spacing w:after="0" w:line="240" w:lineRule="auto"/>
              <w:jc w:val="both"/>
              <w:rPr>
                <w:rFonts w:ascii="Times New Roman" w:hAnsi="Times New Roman"/>
                <w:sz w:val="24"/>
                <w:szCs w:val="24"/>
              </w:rPr>
            </w:pPr>
            <w:r>
              <w:rPr>
                <w:rFonts w:ascii="Times New Roman" w:hAnsi="Times New Roman"/>
                <w:sz w:val="24"/>
                <w:szCs w:val="24"/>
              </w:rPr>
              <w:t xml:space="preserve">23845 </w:t>
            </w:r>
            <w:r w:rsidRPr="00CB5578">
              <w:rPr>
                <w:rFonts w:ascii="Times New Roman" w:hAnsi="Times New Roman"/>
                <w:sz w:val="24"/>
                <w:szCs w:val="24"/>
              </w:rPr>
              <w:t>(дв</w:t>
            </w:r>
            <w:r>
              <w:rPr>
                <w:rFonts w:ascii="Times New Roman" w:hAnsi="Times New Roman"/>
                <w:sz w:val="24"/>
                <w:szCs w:val="24"/>
              </w:rPr>
              <w:t>адцять три тисячі вісімсот сорок п’ять) гривень 00 копійок, без ПДВ</w:t>
            </w:r>
          </w:p>
        </w:tc>
      </w:tr>
      <w:tr w:rsidR="00AB0C39" w:rsidRPr="00250A6A" w:rsidTr="00AB0C39">
        <w:tc>
          <w:tcPr>
            <w:tcW w:w="2297" w:type="dxa"/>
            <w:shd w:val="clear" w:color="auto" w:fill="auto"/>
          </w:tcPr>
          <w:p w:rsidR="00AB0C39" w:rsidRPr="00250A6A" w:rsidRDefault="00AB0C39" w:rsidP="00F024B0">
            <w:pPr>
              <w:pStyle w:val="rvps2"/>
              <w:shd w:val="clear" w:color="auto" w:fill="FFFFFF"/>
              <w:spacing w:before="0" w:beforeAutospacing="0" w:after="0" w:afterAutospacing="0"/>
              <w:ind w:right="176"/>
              <w:textAlignment w:val="baseline"/>
              <w:rPr>
                <w:b/>
                <w:bCs/>
                <w:color w:val="000000"/>
                <w:sz w:val="16"/>
                <w:szCs w:val="16"/>
                <w:lang w:val="uk-UA"/>
              </w:rPr>
            </w:pPr>
            <w:r w:rsidRPr="00250A6A">
              <w:rPr>
                <w:b/>
                <w:color w:val="000000"/>
                <w:sz w:val="16"/>
                <w:szCs w:val="16"/>
                <w:lang w:val="uk-UA"/>
              </w:rPr>
              <w:t>Розмір гарантійного внеску</w:t>
            </w:r>
          </w:p>
        </w:tc>
        <w:tc>
          <w:tcPr>
            <w:tcW w:w="7876" w:type="dxa"/>
            <w:shd w:val="clear" w:color="auto" w:fill="auto"/>
          </w:tcPr>
          <w:p w:rsidR="00AB0C39" w:rsidRDefault="00AB0C39" w:rsidP="00F024B0">
            <w:pPr>
              <w:spacing w:after="0" w:line="240" w:lineRule="auto"/>
              <w:jc w:val="both"/>
              <w:rPr>
                <w:rFonts w:ascii="Times New Roman" w:hAnsi="Times New Roman"/>
                <w:sz w:val="24"/>
                <w:szCs w:val="24"/>
              </w:rPr>
            </w:pPr>
            <w:r w:rsidRPr="009C256B">
              <w:rPr>
                <w:rFonts w:ascii="Times New Roman" w:hAnsi="Times New Roman"/>
                <w:sz w:val="24"/>
                <w:szCs w:val="24"/>
              </w:rPr>
              <w:t>2</w:t>
            </w:r>
            <w:r>
              <w:rPr>
                <w:rFonts w:ascii="Times New Roman" w:hAnsi="Times New Roman"/>
                <w:sz w:val="24"/>
                <w:szCs w:val="24"/>
              </w:rPr>
              <w:t>384 (дві тисячі триста вісімдесят чотири) гривні 50 (п’ятдесят) копійок, без  ПДВ</w:t>
            </w:r>
          </w:p>
          <w:p w:rsidR="00AB0C39" w:rsidRPr="00250A6A" w:rsidRDefault="00AB0C39" w:rsidP="00F024B0">
            <w:pPr>
              <w:spacing w:after="0" w:line="240" w:lineRule="auto"/>
              <w:jc w:val="both"/>
              <w:rPr>
                <w:rFonts w:ascii="Times New Roman" w:hAnsi="Times New Roman"/>
                <w:bCs/>
                <w:sz w:val="24"/>
                <w:szCs w:val="24"/>
                <w:lang w:eastAsia="ru-RU"/>
              </w:rPr>
            </w:pPr>
          </w:p>
        </w:tc>
      </w:tr>
      <w:tr w:rsidR="00AB0C39" w:rsidRPr="00250A6A" w:rsidTr="00AB0C39">
        <w:tc>
          <w:tcPr>
            <w:tcW w:w="2297" w:type="dxa"/>
            <w:shd w:val="clear" w:color="auto" w:fill="auto"/>
          </w:tcPr>
          <w:p w:rsidR="00AB0C39" w:rsidRPr="00250A6A" w:rsidRDefault="00AB0C39" w:rsidP="00F024B0">
            <w:pPr>
              <w:pStyle w:val="rvps2"/>
              <w:shd w:val="clear" w:color="auto" w:fill="FFFFFF"/>
              <w:spacing w:before="0" w:beforeAutospacing="0" w:after="0" w:afterAutospacing="0"/>
              <w:ind w:right="176"/>
              <w:textAlignment w:val="baseline"/>
              <w:rPr>
                <w:b/>
                <w:color w:val="000000"/>
                <w:sz w:val="16"/>
                <w:szCs w:val="16"/>
                <w:lang w:val="uk-UA"/>
              </w:rPr>
            </w:pPr>
            <w:r w:rsidRPr="00250A6A">
              <w:rPr>
                <w:b/>
                <w:bCs/>
                <w:color w:val="000000"/>
                <w:sz w:val="16"/>
                <w:szCs w:val="16"/>
                <w:lang w:val="uk-UA"/>
              </w:rPr>
              <w:t>Крок аукціону на аукціоні із зниженням стартової ціни та аукціоні за методом покрокового зниження ціни та подальшого подання цінових пропозицій</w:t>
            </w:r>
          </w:p>
        </w:tc>
        <w:tc>
          <w:tcPr>
            <w:tcW w:w="7876" w:type="dxa"/>
            <w:shd w:val="clear" w:color="auto" w:fill="auto"/>
          </w:tcPr>
          <w:p w:rsidR="00AB0C39" w:rsidRPr="00250A6A" w:rsidRDefault="00AB0C39" w:rsidP="00F024B0">
            <w:pPr>
              <w:spacing w:after="0" w:line="240" w:lineRule="auto"/>
              <w:jc w:val="both"/>
              <w:rPr>
                <w:rFonts w:ascii="Times New Roman" w:hAnsi="Times New Roman"/>
                <w:sz w:val="24"/>
                <w:szCs w:val="24"/>
              </w:rPr>
            </w:pPr>
            <w:r>
              <w:rPr>
                <w:rFonts w:ascii="Times New Roman" w:hAnsi="Times New Roman"/>
                <w:sz w:val="24"/>
                <w:szCs w:val="24"/>
              </w:rPr>
              <w:t xml:space="preserve">238 (двісті тридцять вісім гривень) 40 (сорок) копійок </w:t>
            </w:r>
          </w:p>
        </w:tc>
      </w:tr>
      <w:tr w:rsidR="00AB0C39" w:rsidRPr="00250A6A" w:rsidTr="00AB0C39">
        <w:tc>
          <w:tcPr>
            <w:tcW w:w="2297" w:type="dxa"/>
            <w:shd w:val="clear" w:color="auto" w:fill="auto"/>
          </w:tcPr>
          <w:p w:rsidR="00AB0C39" w:rsidRPr="00250A6A" w:rsidRDefault="00AB0C39" w:rsidP="00F024B0">
            <w:pPr>
              <w:pStyle w:val="a6"/>
              <w:ind w:right="176" w:firstLine="0"/>
              <w:rPr>
                <w:rFonts w:ascii="Times New Roman" w:hAnsi="Times New Roman"/>
                <w:b/>
                <w:sz w:val="16"/>
                <w:szCs w:val="16"/>
              </w:rPr>
            </w:pPr>
            <w:r w:rsidRPr="00250A6A">
              <w:rPr>
                <w:rFonts w:ascii="Times New Roman" w:hAnsi="Times New Roman"/>
                <w:b/>
                <w:sz w:val="16"/>
                <w:szCs w:val="16"/>
              </w:rPr>
              <w:t>Встановлена органами приватизації територіальних громад кількість кроків аукціону за методом покрокового зниження стартової ціни та подальшого подання цінових пропозицій</w:t>
            </w:r>
          </w:p>
        </w:tc>
        <w:tc>
          <w:tcPr>
            <w:tcW w:w="7876" w:type="dxa"/>
            <w:shd w:val="clear" w:color="auto" w:fill="auto"/>
          </w:tcPr>
          <w:p w:rsidR="00AB0C39" w:rsidRPr="00250A6A" w:rsidRDefault="00AB0C39" w:rsidP="00F024B0">
            <w:pPr>
              <w:spacing w:after="0" w:line="240" w:lineRule="auto"/>
              <w:rPr>
                <w:rFonts w:ascii="Times New Roman" w:hAnsi="Times New Roman"/>
                <w:sz w:val="24"/>
                <w:szCs w:val="24"/>
              </w:rPr>
            </w:pPr>
            <w:r w:rsidRPr="00250A6A">
              <w:rPr>
                <w:rFonts w:ascii="Times New Roman" w:hAnsi="Times New Roman"/>
                <w:sz w:val="24"/>
                <w:szCs w:val="24"/>
              </w:rPr>
              <w:t xml:space="preserve">2 кроки </w:t>
            </w:r>
          </w:p>
        </w:tc>
      </w:tr>
      <w:tr w:rsidR="00AB0C39" w:rsidRPr="00250A6A" w:rsidTr="00AB0C39">
        <w:tc>
          <w:tcPr>
            <w:tcW w:w="2297" w:type="dxa"/>
            <w:shd w:val="clear" w:color="auto" w:fill="auto"/>
          </w:tcPr>
          <w:p w:rsidR="00AB0C39" w:rsidRPr="00250A6A" w:rsidRDefault="00AB0C39" w:rsidP="00F024B0">
            <w:pPr>
              <w:pStyle w:val="rvps2"/>
              <w:shd w:val="clear" w:color="auto" w:fill="FFFFFF"/>
              <w:spacing w:before="0" w:beforeAutospacing="0" w:after="0" w:afterAutospacing="0"/>
              <w:ind w:right="176"/>
              <w:textAlignment w:val="baseline"/>
              <w:rPr>
                <w:b/>
                <w:sz w:val="16"/>
                <w:szCs w:val="16"/>
                <w:lang w:val="uk-UA"/>
              </w:rPr>
            </w:pPr>
            <w:r w:rsidRPr="00250A6A">
              <w:rPr>
                <w:b/>
                <w:sz w:val="16"/>
                <w:szCs w:val="16"/>
                <w:lang w:val="uk-UA"/>
              </w:rPr>
              <w:t>Розмір реєстраційного внеску</w:t>
            </w:r>
          </w:p>
        </w:tc>
        <w:tc>
          <w:tcPr>
            <w:tcW w:w="7876" w:type="dxa"/>
            <w:shd w:val="clear" w:color="auto" w:fill="auto"/>
          </w:tcPr>
          <w:p w:rsidR="00AB0C39" w:rsidRDefault="00AB0C39" w:rsidP="00F024B0">
            <w:pPr>
              <w:shd w:val="clear" w:color="auto" w:fill="FFFFFF"/>
              <w:spacing w:after="0" w:line="240" w:lineRule="auto"/>
              <w:ind w:right="34"/>
              <w:jc w:val="both"/>
              <w:rPr>
                <w:rFonts w:ascii="Times New Roman" w:hAnsi="Times New Roman"/>
                <w:sz w:val="24"/>
                <w:szCs w:val="24"/>
                <w:lang w:eastAsia="ru-RU"/>
              </w:rPr>
            </w:pPr>
            <w:r>
              <w:rPr>
                <w:rFonts w:ascii="Times New Roman" w:hAnsi="Times New Roman"/>
                <w:bCs/>
                <w:sz w:val="24"/>
                <w:szCs w:val="24"/>
                <w:lang w:eastAsia="ru-RU"/>
              </w:rPr>
              <w:t>944 (дев’ятсот сорок чотири) гривні 60 (шістдесят) копійок,</w:t>
            </w:r>
            <w:r w:rsidRPr="009C256B">
              <w:rPr>
                <w:rFonts w:ascii="Times New Roman" w:hAnsi="Times New Roman"/>
                <w:sz w:val="24"/>
                <w:szCs w:val="24"/>
                <w:lang w:eastAsia="ru-RU"/>
              </w:rPr>
              <w:t xml:space="preserve"> без ПДВ.</w:t>
            </w:r>
          </w:p>
          <w:p w:rsidR="00AB0C39" w:rsidRPr="00250A6A" w:rsidRDefault="00AB0C39" w:rsidP="00F024B0">
            <w:pPr>
              <w:shd w:val="clear" w:color="auto" w:fill="FFFFFF"/>
              <w:spacing w:after="0" w:line="240" w:lineRule="auto"/>
              <w:ind w:right="34"/>
              <w:jc w:val="both"/>
              <w:rPr>
                <w:rFonts w:ascii="Times New Roman" w:hAnsi="Times New Roman"/>
                <w:sz w:val="24"/>
                <w:szCs w:val="24"/>
                <w:lang w:eastAsia="ru-RU"/>
              </w:rPr>
            </w:pPr>
          </w:p>
        </w:tc>
      </w:tr>
      <w:tr w:rsidR="00AB0C39" w:rsidRPr="00250A6A" w:rsidTr="00AB0C39">
        <w:tc>
          <w:tcPr>
            <w:tcW w:w="2297" w:type="dxa"/>
            <w:shd w:val="clear" w:color="auto" w:fill="auto"/>
          </w:tcPr>
          <w:p w:rsidR="00AB0C39" w:rsidRPr="00250A6A" w:rsidRDefault="00AB0C39" w:rsidP="00F024B0">
            <w:pPr>
              <w:pStyle w:val="rvps2"/>
              <w:shd w:val="clear" w:color="auto" w:fill="FFFFFF"/>
              <w:spacing w:before="0" w:beforeAutospacing="0" w:after="0" w:afterAutospacing="0"/>
              <w:ind w:right="176"/>
              <w:textAlignment w:val="baseline"/>
              <w:rPr>
                <w:b/>
                <w:sz w:val="16"/>
                <w:szCs w:val="16"/>
                <w:lang w:val="uk-UA"/>
              </w:rPr>
            </w:pPr>
            <w:r w:rsidRPr="00250A6A">
              <w:rPr>
                <w:b/>
                <w:sz w:val="16"/>
                <w:szCs w:val="16"/>
                <w:lang w:val="uk-UA"/>
              </w:rPr>
              <w:t xml:space="preserve">Умови продажу </w:t>
            </w:r>
          </w:p>
        </w:tc>
        <w:tc>
          <w:tcPr>
            <w:tcW w:w="7876" w:type="dxa"/>
            <w:shd w:val="clear" w:color="auto" w:fill="auto"/>
          </w:tcPr>
          <w:p w:rsidR="00AB0C39" w:rsidRDefault="00AB0C39" w:rsidP="00F024B0">
            <w:pPr>
              <w:spacing w:after="0" w:line="240" w:lineRule="auto"/>
              <w:jc w:val="both"/>
              <w:rPr>
                <w:rFonts w:ascii="Times New Roman" w:hAnsi="Times New Roman"/>
                <w:sz w:val="24"/>
                <w:szCs w:val="24"/>
              </w:rPr>
            </w:pPr>
            <w:r w:rsidRPr="009C256B">
              <w:rPr>
                <w:rFonts w:ascii="Times New Roman" w:hAnsi="Times New Roman"/>
                <w:sz w:val="24"/>
                <w:szCs w:val="24"/>
              </w:rPr>
              <w:t xml:space="preserve">з обов’язковим </w:t>
            </w:r>
            <w:r>
              <w:rPr>
                <w:rFonts w:ascii="Times New Roman" w:hAnsi="Times New Roman"/>
                <w:sz w:val="24"/>
                <w:szCs w:val="24"/>
              </w:rPr>
              <w:t xml:space="preserve">відшкодуванням  </w:t>
            </w:r>
            <w:proofErr w:type="spellStart"/>
            <w:r>
              <w:rPr>
                <w:rFonts w:ascii="Times New Roman" w:hAnsi="Times New Roman"/>
                <w:sz w:val="24"/>
                <w:szCs w:val="24"/>
              </w:rPr>
              <w:t>б</w:t>
            </w:r>
            <w:r w:rsidRPr="00CB18CE">
              <w:rPr>
                <w:rFonts w:ascii="Times New Roman" w:hAnsi="Times New Roman"/>
                <w:sz w:val="24"/>
                <w:szCs w:val="24"/>
              </w:rPr>
              <w:t>алансоутримувачу</w:t>
            </w:r>
            <w:proofErr w:type="spellEnd"/>
            <w:r w:rsidRPr="00CB18CE">
              <w:rPr>
                <w:rFonts w:ascii="Times New Roman" w:hAnsi="Times New Roman"/>
                <w:sz w:val="24"/>
                <w:szCs w:val="24"/>
              </w:rPr>
              <w:t xml:space="preserve">  вартості послуг по проведенню незалежної оцінки</w:t>
            </w:r>
          </w:p>
          <w:p w:rsidR="00AB0C39" w:rsidRPr="00250A6A" w:rsidRDefault="00AB0C39" w:rsidP="00F024B0">
            <w:pPr>
              <w:spacing w:after="0" w:line="240" w:lineRule="auto"/>
              <w:jc w:val="both"/>
              <w:rPr>
                <w:rFonts w:ascii="Times New Roman" w:hAnsi="Times New Roman"/>
                <w:sz w:val="24"/>
                <w:szCs w:val="24"/>
              </w:rPr>
            </w:pPr>
          </w:p>
        </w:tc>
      </w:tr>
      <w:tr w:rsidR="00AB0C39" w:rsidRPr="00250A6A" w:rsidTr="00AB0C39">
        <w:tc>
          <w:tcPr>
            <w:tcW w:w="2297" w:type="dxa"/>
            <w:shd w:val="clear" w:color="auto" w:fill="auto"/>
          </w:tcPr>
          <w:p w:rsidR="00AB0C39" w:rsidRPr="00250A6A" w:rsidRDefault="00AB0C39" w:rsidP="00F024B0">
            <w:pPr>
              <w:pStyle w:val="rvps2"/>
              <w:shd w:val="clear" w:color="auto" w:fill="FFFFFF"/>
              <w:spacing w:before="0" w:beforeAutospacing="0" w:after="0" w:afterAutospacing="0"/>
              <w:ind w:right="176"/>
              <w:textAlignment w:val="baseline"/>
              <w:rPr>
                <w:b/>
                <w:color w:val="000000"/>
                <w:sz w:val="16"/>
                <w:szCs w:val="16"/>
                <w:lang w:val="uk-UA"/>
              </w:rPr>
            </w:pPr>
            <w:r w:rsidRPr="00250A6A">
              <w:rPr>
                <w:b/>
                <w:color w:val="000000"/>
                <w:sz w:val="16"/>
                <w:szCs w:val="16"/>
                <w:lang w:val="uk-UA"/>
              </w:rPr>
              <w:t>Н</w:t>
            </w:r>
            <w:proofErr w:type="spellStart"/>
            <w:r w:rsidRPr="00250A6A">
              <w:rPr>
                <w:b/>
                <w:color w:val="000000"/>
                <w:sz w:val="16"/>
                <w:szCs w:val="16"/>
              </w:rPr>
              <w:t>азва</w:t>
            </w:r>
            <w:proofErr w:type="spellEnd"/>
            <w:r w:rsidRPr="00250A6A">
              <w:rPr>
                <w:b/>
                <w:color w:val="000000"/>
                <w:sz w:val="16"/>
                <w:szCs w:val="16"/>
              </w:rPr>
              <w:t xml:space="preserve"> </w:t>
            </w:r>
            <w:proofErr w:type="spellStart"/>
            <w:r w:rsidRPr="00250A6A">
              <w:rPr>
                <w:b/>
                <w:color w:val="000000"/>
                <w:sz w:val="16"/>
                <w:szCs w:val="16"/>
              </w:rPr>
              <w:t>організатора</w:t>
            </w:r>
            <w:proofErr w:type="spellEnd"/>
            <w:r w:rsidRPr="00250A6A">
              <w:rPr>
                <w:b/>
                <w:color w:val="000000"/>
                <w:sz w:val="16"/>
                <w:szCs w:val="16"/>
              </w:rPr>
              <w:t xml:space="preserve"> </w:t>
            </w:r>
            <w:proofErr w:type="spellStart"/>
            <w:r w:rsidRPr="00250A6A">
              <w:rPr>
                <w:b/>
                <w:color w:val="000000"/>
                <w:sz w:val="16"/>
                <w:szCs w:val="16"/>
              </w:rPr>
              <w:t>аукціону</w:t>
            </w:r>
            <w:proofErr w:type="spellEnd"/>
            <w:r w:rsidRPr="00250A6A">
              <w:rPr>
                <w:b/>
                <w:color w:val="000000"/>
                <w:sz w:val="16"/>
                <w:szCs w:val="16"/>
              </w:rPr>
              <w:t xml:space="preserve">, адреса, номер телефону, час </w:t>
            </w:r>
            <w:proofErr w:type="spellStart"/>
            <w:r w:rsidRPr="00250A6A">
              <w:rPr>
                <w:b/>
                <w:color w:val="000000"/>
                <w:sz w:val="16"/>
                <w:szCs w:val="16"/>
              </w:rPr>
              <w:t>роботи</w:t>
            </w:r>
            <w:proofErr w:type="spellEnd"/>
            <w:r w:rsidRPr="00250A6A">
              <w:rPr>
                <w:b/>
                <w:color w:val="000000"/>
                <w:sz w:val="16"/>
                <w:szCs w:val="16"/>
              </w:rPr>
              <w:t xml:space="preserve"> </w:t>
            </w:r>
            <w:proofErr w:type="spellStart"/>
            <w:r w:rsidRPr="00250A6A">
              <w:rPr>
                <w:b/>
                <w:color w:val="000000"/>
                <w:sz w:val="16"/>
                <w:szCs w:val="16"/>
              </w:rPr>
              <w:t>служби</w:t>
            </w:r>
            <w:proofErr w:type="spellEnd"/>
            <w:r w:rsidRPr="00250A6A">
              <w:rPr>
                <w:b/>
                <w:color w:val="000000"/>
                <w:sz w:val="16"/>
                <w:szCs w:val="16"/>
              </w:rPr>
              <w:t xml:space="preserve"> </w:t>
            </w:r>
            <w:proofErr w:type="spellStart"/>
            <w:r w:rsidRPr="00250A6A">
              <w:rPr>
                <w:b/>
                <w:color w:val="000000"/>
                <w:sz w:val="16"/>
                <w:szCs w:val="16"/>
              </w:rPr>
              <w:t>з</w:t>
            </w:r>
            <w:proofErr w:type="spellEnd"/>
            <w:r w:rsidRPr="00250A6A">
              <w:rPr>
                <w:b/>
                <w:color w:val="000000"/>
                <w:sz w:val="16"/>
                <w:szCs w:val="16"/>
              </w:rPr>
              <w:t xml:space="preserve"> </w:t>
            </w:r>
            <w:proofErr w:type="spellStart"/>
            <w:r w:rsidRPr="00250A6A">
              <w:rPr>
                <w:b/>
                <w:color w:val="000000"/>
                <w:sz w:val="16"/>
                <w:szCs w:val="16"/>
              </w:rPr>
              <w:t>організації</w:t>
            </w:r>
            <w:proofErr w:type="spellEnd"/>
            <w:r w:rsidRPr="00250A6A">
              <w:rPr>
                <w:b/>
                <w:color w:val="000000"/>
                <w:sz w:val="16"/>
                <w:szCs w:val="16"/>
              </w:rPr>
              <w:t xml:space="preserve"> </w:t>
            </w:r>
            <w:proofErr w:type="spellStart"/>
            <w:r w:rsidRPr="00250A6A">
              <w:rPr>
                <w:b/>
                <w:color w:val="000000"/>
                <w:sz w:val="16"/>
                <w:szCs w:val="16"/>
              </w:rPr>
              <w:t>аукціону</w:t>
            </w:r>
            <w:proofErr w:type="spellEnd"/>
            <w:r w:rsidRPr="00250A6A">
              <w:rPr>
                <w:b/>
                <w:color w:val="000000"/>
                <w:sz w:val="16"/>
                <w:szCs w:val="16"/>
                <w:lang w:val="uk-UA"/>
              </w:rPr>
              <w:t xml:space="preserve">       </w:t>
            </w:r>
          </w:p>
        </w:tc>
        <w:tc>
          <w:tcPr>
            <w:tcW w:w="7876" w:type="dxa"/>
            <w:shd w:val="clear" w:color="auto" w:fill="auto"/>
          </w:tcPr>
          <w:p w:rsidR="00AB0C39" w:rsidRPr="00250A6A" w:rsidRDefault="00AB0C39" w:rsidP="00F024B0">
            <w:pPr>
              <w:pStyle w:val="a3"/>
              <w:ind w:right="-70"/>
              <w:jc w:val="both"/>
              <w:rPr>
                <w:rFonts w:ascii="Times New Roman" w:hAnsi="Times New Roman"/>
                <w:sz w:val="24"/>
                <w:szCs w:val="24"/>
              </w:rPr>
            </w:pPr>
            <w:r w:rsidRPr="00250A6A">
              <w:rPr>
                <w:rFonts w:ascii="Times New Roman" w:hAnsi="Times New Roman"/>
                <w:sz w:val="24"/>
                <w:szCs w:val="24"/>
              </w:rPr>
              <w:t xml:space="preserve">Черняхівська районна рада, </w:t>
            </w:r>
          </w:p>
          <w:p w:rsidR="00AB0C39" w:rsidRPr="00250A6A" w:rsidRDefault="00AB0C39" w:rsidP="00F024B0">
            <w:pPr>
              <w:pStyle w:val="a3"/>
              <w:ind w:left="33" w:right="-70"/>
              <w:jc w:val="both"/>
              <w:rPr>
                <w:rFonts w:ascii="Times New Roman" w:hAnsi="Times New Roman"/>
                <w:sz w:val="24"/>
                <w:szCs w:val="24"/>
              </w:rPr>
            </w:pPr>
            <w:r w:rsidRPr="00250A6A">
              <w:rPr>
                <w:rFonts w:ascii="Times New Roman" w:hAnsi="Times New Roman"/>
                <w:sz w:val="24"/>
                <w:szCs w:val="24"/>
              </w:rPr>
              <w:t>адреса: 12301</w:t>
            </w:r>
            <w:r w:rsidRPr="00250A6A">
              <w:rPr>
                <w:rFonts w:ascii="Times New Roman" w:hAnsi="Times New Roman"/>
                <w:noProof/>
                <w:sz w:val="24"/>
                <w:szCs w:val="24"/>
              </w:rPr>
              <w:t>,</w:t>
            </w:r>
            <w:r w:rsidRPr="00250A6A">
              <w:rPr>
                <w:rFonts w:ascii="Times New Roman" w:hAnsi="Times New Roman"/>
                <w:sz w:val="24"/>
                <w:szCs w:val="24"/>
              </w:rPr>
              <w:t xml:space="preserve">  Житомирська область, Черняхівський район, </w:t>
            </w:r>
            <w:proofErr w:type="spellStart"/>
            <w:r w:rsidRPr="00250A6A">
              <w:rPr>
                <w:rFonts w:ascii="Times New Roman" w:hAnsi="Times New Roman"/>
                <w:sz w:val="24"/>
                <w:szCs w:val="24"/>
              </w:rPr>
              <w:t>смт.Черняхів</w:t>
            </w:r>
            <w:proofErr w:type="spellEnd"/>
            <w:r w:rsidRPr="00250A6A">
              <w:rPr>
                <w:rFonts w:ascii="Times New Roman" w:hAnsi="Times New Roman"/>
                <w:sz w:val="24"/>
                <w:szCs w:val="24"/>
              </w:rPr>
              <w:t xml:space="preserve">, майдан Рад, 1 </w:t>
            </w:r>
          </w:p>
          <w:p w:rsidR="00AB0C39" w:rsidRPr="00250A6A" w:rsidRDefault="00AB0C39" w:rsidP="00F024B0">
            <w:pPr>
              <w:pStyle w:val="a3"/>
              <w:ind w:left="-108" w:right="-70"/>
              <w:jc w:val="both"/>
              <w:rPr>
                <w:rFonts w:ascii="Times New Roman" w:hAnsi="Times New Roman"/>
                <w:sz w:val="24"/>
                <w:szCs w:val="24"/>
              </w:rPr>
            </w:pPr>
            <w:r w:rsidRPr="00250A6A">
              <w:rPr>
                <w:rFonts w:ascii="Times New Roman" w:hAnsi="Times New Roman"/>
                <w:sz w:val="24"/>
                <w:szCs w:val="24"/>
              </w:rPr>
              <w:t xml:space="preserve">  тел. (04134) 4-16-49, 4-11-76</w:t>
            </w:r>
          </w:p>
          <w:p w:rsidR="00AB0C39" w:rsidRPr="00250A6A" w:rsidRDefault="00AB0C39" w:rsidP="00F024B0">
            <w:pPr>
              <w:pStyle w:val="a3"/>
              <w:ind w:right="-70"/>
              <w:jc w:val="both"/>
              <w:rPr>
                <w:rFonts w:ascii="Times New Roman" w:hAnsi="Times New Roman"/>
                <w:sz w:val="24"/>
                <w:szCs w:val="24"/>
              </w:rPr>
            </w:pPr>
            <w:r w:rsidRPr="00250A6A">
              <w:rPr>
                <w:rFonts w:ascii="Times New Roman" w:hAnsi="Times New Roman"/>
                <w:bCs/>
                <w:sz w:val="24"/>
                <w:szCs w:val="24"/>
                <w:lang w:eastAsia="ru-RU"/>
              </w:rPr>
              <w:t>Електронна адреса</w:t>
            </w:r>
            <w:r w:rsidRPr="00250A6A">
              <w:rPr>
                <w:rFonts w:ascii="Times New Roman" w:hAnsi="Times New Roman"/>
                <w:b/>
                <w:bCs/>
                <w:sz w:val="24"/>
                <w:szCs w:val="24"/>
                <w:lang w:eastAsia="ru-RU"/>
              </w:rPr>
              <w:t xml:space="preserve"> - </w:t>
            </w:r>
            <w:hyperlink r:id="rId5" w:history="1">
              <w:r w:rsidRPr="00250A6A">
                <w:rPr>
                  <w:rStyle w:val="a5"/>
                  <w:sz w:val="24"/>
                  <w:szCs w:val="24"/>
                  <w:lang w:val="en-US"/>
                </w:rPr>
                <w:t>chern</w:t>
              </w:r>
              <w:r w:rsidRPr="00250A6A">
                <w:rPr>
                  <w:rStyle w:val="a5"/>
                  <w:sz w:val="24"/>
                  <w:szCs w:val="24"/>
                </w:rPr>
                <w:t>_</w:t>
              </w:r>
              <w:r w:rsidRPr="00250A6A">
                <w:rPr>
                  <w:rStyle w:val="a5"/>
                  <w:sz w:val="24"/>
                  <w:szCs w:val="24"/>
                  <w:lang w:val="en-US"/>
                </w:rPr>
                <w:t>rayrada</w:t>
              </w:r>
              <w:r w:rsidRPr="00250A6A">
                <w:rPr>
                  <w:rStyle w:val="a5"/>
                  <w:sz w:val="24"/>
                  <w:szCs w:val="24"/>
                </w:rPr>
                <w:t>@</w:t>
              </w:r>
              <w:r w:rsidRPr="00250A6A">
                <w:rPr>
                  <w:rStyle w:val="a5"/>
                  <w:sz w:val="24"/>
                  <w:szCs w:val="24"/>
                  <w:lang w:val="en-US"/>
                </w:rPr>
                <w:t>ukr</w:t>
              </w:r>
              <w:r w:rsidRPr="00250A6A">
                <w:rPr>
                  <w:rStyle w:val="a5"/>
                  <w:sz w:val="24"/>
                  <w:szCs w:val="24"/>
                </w:rPr>
                <w:t>.</w:t>
              </w:r>
              <w:r w:rsidRPr="00250A6A">
                <w:rPr>
                  <w:rStyle w:val="a5"/>
                  <w:sz w:val="24"/>
                  <w:szCs w:val="24"/>
                  <w:lang w:val="en-US"/>
                </w:rPr>
                <w:t>net</w:t>
              </w:r>
            </w:hyperlink>
          </w:p>
          <w:p w:rsidR="00AB0C39" w:rsidRPr="00250A6A" w:rsidRDefault="00AB0C39" w:rsidP="00F024B0">
            <w:pPr>
              <w:pStyle w:val="a3"/>
              <w:jc w:val="both"/>
              <w:rPr>
                <w:rFonts w:ascii="Times New Roman" w:hAnsi="Times New Roman"/>
                <w:sz w:val="24"/>
                <w:szCs w:val="24"/>
              </w:rPr>
            </w:pPr>
            <w:r w:rsidRPr="00250A6A">
              <w:rPr>
                <w:rFonts w:ascii="Times New Roman" w:hAnsi="Times New Roman"/>
                <w:sz w:val="24"/>
                <w:szCs w:val="24"/>
              </w:rPr>
              <w:t xml:space="preserve">Графік роботи: з 08.00 год. до 17.00 год., перерва на обід: 13.00-14.00 год.    </w:t>
            </w:r>
          </w:p>
          <w:p w:rsidR="00AB0C39" w:rsidRPr="00250A6A" w:rsidRDefault="00AB0C39" w:rsidP="00F024B0">
            <w:pPr>
              <w:pStyle w:val="a3"/>
              <w:jc w:val="both"/>
              <w:rPr>
                <w:rFonts w:ascii="Times New Roman" w:hAnsi="Times New Roman"/>
                <w:sz w:val="24"/>
                <w:szCs w:val="24"/>
              </w:rPr>
            </w:pPr>
            <w:r w:rsidRPr="00250A6A">
              <w:rPr>
                <w:rFonts w:ascii="Times New Roman" w:hAnsi="Times New Roman"/>
                <w:sz w:val="24"/>
                <w:szCs w:val="24"/>
              </w:rPr>
              <w:t>Вихідні: субота, неділя.</w:t>
            </w:r>
          </w:p>
          <w:p w:rsidR="00AB0C39" w:rsidRDefault="00AB0C39" w:rsidP="00F024B0">
            <w:pPr>
              <w:pStyle w:val="a3"/>
              <w:jc w:val="both"/>
              <w:rPr>
                <w:rFonts w:ascii="Times New Roman" w:hAnsi="Times New Roman"/>
                <w:sz w:val="24"/>
                <w:szCs w:val="24"/>
              </w:rPr>
            </w:pPr>
            <w:r w:rsidRPr="00F966E5">
              <w:rPr>
                <w:rFonts w:ascii="Times New Roman" w:hAnsi="Times New Roman"/>
                <w:sz w:val="24"/>
                <w:szCs w:val="24"/>
              </w:rPr>
              <w:t xml:space="preserve">Контактна особа – </w:t>
            </w:r>
            <w:r>
              <w:rPr>
                <w:rFonts w:ascii="Times New Roman" w:hAnsi="Times New Roman"/>
                <w:sz w:val="24"/>
                <w:szCs w:val="24"/>
              </w:rPr>
              <w:t>Іваницька Л.М.</w:t>
            </w:r>
            <w:r w:rsidRPr="00F966E5">
              <w:rPr>
                <w:rFonts w:ascii="Times New Roman" w:hAnsi="Times New Roman"/>
                <w:sz w:val="24"/>
                <w:szCs w:val="24"/>
              </w:rPr>
              <w:t xml:space="preserve">  (04134</w:t>
            </w:r>
            <w:r>
              <w:rPr>
                <w:rFonts w:ascii="Times New Roman" w:hAnsi="Times New Roman"/>
                <w:sz w:val="24"/>
                <w:szCs w:val="24"/>
              </w:rPr>
              <w:t xml:space="preserve">) 4-16-49 </w:t>
            </w:r>
          </w:p>
          <w:p w:rsidR="00AB0C39" w:rsidRPr="00250A6A" w:rsidRDefault="00AB0C39" w:rsidP="00F024B0">
            <w:pPr>
              <w:pStyle w:val="a3"/>
              <w:jc w:val="both"/>
              <w:rPr>
                <w:rFonts w:ascii="Times New Roman" w:hAnsi="Times New Roman"/>
                <w:sz w:val="24"/>
                <w:szCs w:val="24"/>
              </w:rPr>
            </w:pPr>
          </w:p>
        </w:tc>
      </w:tr>
      <w:tr w:rsidR="00AB0C39" w:rsidRPr="00250A6A" w:rsidTr="00AB0C39">
        <w:tc>
          <w:tcPr>
            <w:tcW w:w="2297" w:type="dxa"/>
            <w:shd w:val="clear" w:color="auto" w:fill="auto"/>
          </w:tcPr>
          <w:p w:rsidR="00AB0C39" w:rsidRPr="00250A6A" w:rsidRDefault="00AB0C39" w:rsidP="00F024B0">
            <w:pPr>
              <w:pStyle w:val="rvps2"/>
              <w:shd w:val="clear" w:color="auto" w:fill="FFFFFF"/>
              <w:spacing w:before="0" w:beforeAutospacing="0" w:after="0" w:afterAutospacing="0"/>
              <w:ind w:right="176"/>
              <w:textAlignment w:val="baseline"/>
              <w:rPr>
                <w:b/>
                <w:sz w:val="16"/>
                <w:szCs w:val="16"/>
                <w:lang w:val="uk-UA"/>
              </w:rPr>
            </w:pPr>
            <w:r w:rsidRPr="00250A6A">
              <w:rPr>
                <w:b/>
                <w:sz w:val="16"/>
                <w:szCs w:val="16"/>
                <w:lang w:val="uk-UA"/>
              </w:rPr>
              <w:t xml:space="preserve">Найменування банку, ідентифікаційний код згідно з ЄДРПОУ, МФО, місцезнаходження та номери рахунків у національній валюті, відкриті для перерахування електронних майданчиків гарантійного та реєстраційного внесків, та казначейських </w:t>
            </w:r>
            <w:r w:rsidRPr="00250A6A">
              <w:rPr>
                <w:b/>
                <w:sz w:val="16"/>
                <w:szCs w:val="16"/>
                <w:lang w:val="uk-UA"/>
              </w:rPr>
              <w:lastRenderedPageBreak/>
              <w:t>рахунків для проведення розрахунків за придбані об’єкти</w:t>
            </w:r>
          </w:p>
        </w:tc>
        <w:tc>
          <w:tcPr>
            <w:tcW w:w="7876" w:type="dxa"/>
            <w:shd w:val="clear" w:color="auto" w:fill="auto"/>
          </w:tcPr>
          <w:p w:rsidR="00AB0C39" w:rsidRPr="00760830" w:rsidRDefault="00AB0C39" w:rsidP="00F024B0">
            <w:pPr>
              <w:spacing w:after="0" w:line="240" w:lineRule="auto"/>
              <w:jc w:val="both"/>
              <w:rPr>
                <w:rFonts w:ascii="Times New Roman" w:hAnsi="Times New Roman"/>
                <w:sz w:val="24"/>
                <w:szCs w:val="24"/>
                <w:u w:val="single"/>
              </w:rPr>
            </w:pPr>
            <w:r w:rsidRPr="00760830">
              <w:rPr>
                <w:rFonts w:ascii="Times New Roman" w:hAnsi="Times New Roman"/>
                <w:sz w:val="24"/>
                <w:szCs w:val="24"/>
                <w:u w:val="single"/>
              </w:rPr>
              <w:lastRenderedPageBreak/>
              <w:t xml:space="preserve">Номер рахунку  </w:t>
            </w:r>
          </w:p>
          <w:p w:rsidR="00AB0C39" w:rsidRPr="00760830" w:rsidRDefault="00AB0C39" w:rsidP="00F024B0">
            <w:pPr>
              <w:spacing w:after="0" w:line="240" w:lineRule="auto"/>
              <w:jc w:val="both"/>
              <w:rPr>
                <w:rFonts w:ascii="Times New Roman" w:hAnsi="Times New Roman"/>
                <w:sz w:val="24"/>
                <w:szCs w:val="24"/>
              </w:rPr>
            </w:pPr>
            <w:r w:rsidRPr="00760830">
              <w:rPr>
                <w:rFonts w:ascii="Times New Roman" w:hAnsi="Times New Roman"/>
                <w:sz w:val="24"/>
                <w:szCs w:val="24"/>
              </w:rPr>
              <w:t>(ІВА</w:t>
            </w:r>
            <w:r w:rsidRPr="00760830">
              <w:rPr>
                <w:rFonts w:ascii="Times New Roman" w:hAnsi="Times New Roman"/>
                <w:sz w:val="24"/>
                <w:szCs w:val="24"/>
                <w:lang w:val="en-US"/>
              </w:rPr>
              <w:t>N</w:t>
            </w:r>
            <w:r w:rsidRPr="00760830">
              <w:rPr>
                <w:rFonts w:ascii="Times New Roman" w:hAnsi="Times New Roman"/>
                <w:sz w:val="24"/>
                <w:szCs w:val="24"/>
                <w:lang w:val="ru-RU"/>
              </w:rPr>
              <w:t xml:space="preserve">) </w:t>
            </w:r>
            <w:r w:rsidRPr="00760830">
              <w:rPr>
                <w:rFonts w:ascii="Times New Roman" w:hAnsi="Times New Roman"/>
                <w:sz w:val="24"/>
                <w:szCs w:val="24"/>
                <w:lang w:val="en-US"/>
              </w:rPr>
              <w:t>UA</w:t>
            </w:r>
            <w:r w:rsidRPr="00760830">
              <w:rPr>
                <w:rFonts w:ascii="Times New Roman" w:hAnsi="Times New Roman"/>
                <w:sz w:val="24"/>
                <w:szCs w:val="24"/>
                <w:lang w:val="ru-RU"/>
              </w:rPr>
              <w:t>308999980314121905000006604</w:t>
            </w:r>
          </w:p>
          <w:p w:rsidR="00AB0C39" w:rsidRPr="00760830" w:rsidRDefault="00AB0C39" w:rsidP="00F024B0">
            <w:pPr>
              <w:spacing w:after="0" w:line="240" w:lineRule="auto"/>
              <w:jc w:val="both"/>
              <w:rPr>
                <w:rFonts w:ascii="Times New Roman" w:hAnsi="Times New Roman"/>
                <w:sz w:val="24"/>
                <w:szCs w:val="24"/>
                <w:u w:val="single"/>
              </w:rPr>
            </w:pPr>
            <w:proofErr w:type="spellStart"/>
            <w:r w:rsidRPr="00760830">
              <w:rPr>
                <w:rFonts w:ascii="Times New Roman" w:hAnsi="Times New Roman"/>
                <w:sz w:val="24"/>
                <w:szCs w:val="24"/>
                <w:u w:val="single"/>
              </w:rPr>
              <w:t>Отримувач</w:t>
            </w:r>
            <w:proofErr w:type="spellEnd"/>
            <w:r w:rsidRPr="00760830">
              <w:rPr>
                <w:rFonts w:ascii="Times New Roman" w:hAnsi="Times New Roman"/>
                <w:sz w:val="24"/>
                <w:szCs w:val="24"/>
                <w:u w:val="single"/>
              </w:rPr>
              <w:t xml:space="preserve">: </w:t>
            </w:r>
          </w:p>
          <w:p w:rsidR="00AB0C39" w:rsidRPr="00760830" w:rsidRDefault="00AB0C39" w:rsidP="00F024B0">
            <w:pPr>
              <w:spacing w:after="0" w:line="240" w:lineRule="auto"/>
              <w:jc w:val="both"/>
              <w:rPr>
                <w:rFonts w:ascii="Times New Roman" w:hAnsi="Times New Roman"/>
                <w:sz w:val="24"/>
                <w:szCs w:val="24"/>
              </w:rPr>
            </w:pPr>
            <w:r w:rsidRPr="00760830">
              <w:rPr>
                <w:rFonts w:ascii="Times New Roman" w:hAnsi="Times New Roman"/>
                <w:sz w:val="24"/>
                <w:szCs w:val="24"/>
              </w:rPr>
              <w:t xml:space="preserve">УК у </w:t>
            </w:r>
            <w:proofErr w:type="spellStart"/>
            <w:r w:rsidRPr="00760830">
              <w:rPr>
                <w:rFonts w:ascii="Times New Roman" w:hAnsi="Times New Roman"/>
                <w:sz w:val="24"/>
                <w:szCs w:val="24"/>
              </w:rPr>
              <w:t>Черняхів.рн</w:t>
            </w:r>
            <w:proofErr w:type="spellEnd"/>
            <w:r w:rsidRPr="00760830">
              <w:rPr>
                <w:rFonts w:ascii="Times New Roman" w:hAnsi="Times New Roman"/>
                <w:sz w:val="24"/>
                <w:szCs w:val="24"/>
              </w:rPr>
              <w:t>/</w:t>
            </w:r>
            <w:proofErr w:type="spellStart"/>
            <w:r w:rsidRPr="00760830">
              <w:rPr>
                <w:rFonts w:ascii="Times New Roman" w:hAnsi="Times New Roman"/>
                <w:sz w:val="24"/>
                <w:szCs w:val="24"/>
              </w:rPr>
              <w:t>Черняхів.р-</w:t>
            </w:r>
            <w:r>
              <w:rPr>
                <w:rFonts w:ascii="Times New Roman" w:hAnsi="Times New Roman"/>
                <w:sz w:val="24"/>
                <w:szCs w:val="24"/>
              </w:rPr>
              <w:t>н</w:t>
            </w:r>
            <w:proofErr w:type="spellEnd"/>
            <w:r w:rsidRPr="00760830">
              <w:rPr>
                <w:rFonts w:ascii="Times New Roman" w:hAnsi="Times New Roman"/>
                <w:sz w:val="24"/>
                <w:szCs w:val="24"/>
              </w:rPr>
              <w:t>/310</w:t>
            </w:r>
            <w:r>
              <w:rPr>
                <w:rFonts w:ascii="Times New Roman" w:hAnsi="Times New Roman"/>
                <w:sz w:val="24"/>
                <w:szCs w:val="24"/>
              </w:rPr>
              <w:t>3</w:t>
            </w:r>
            <w:r w:rsidRPr="00760830">
              <w:rPr>
                <w:rFonts w:ascii="Times New Roman" w:hAnsi="Times New Roman"/>
                <w:sz w:val="24"/>
                <w:szCs w:val="24"/>
              </w:rPr>
              <w:t>0000</w:t>
            </w:r>
          </w:p>
          <w:p w:rsidR="00AB0C39" w:rsidRPr="00760830" w:rsidRDefault="00AB0C39" w:rsidP="00F024B0">
            <w:pPr>
              <w:spacing w:after="0" w:line="240" w:lineRule="auto"/>
              <w:jc w:val="both"/>
              <w:rPr>
                <w:rFonts w:ascii="Times New Roman" w:hAnsi="Times New Roman"/>
                <w:sz w:val="24"/>
                <w:szCs w:val="24"/>
              </w:rPr>
            </w:pPr>
            <w:r w:rsidRPr="00760830">
              <w:rPr>
                <w:rFonts w:ascii="Times New Roman" w:hAnsi="Times New Roman"/>
                <w:sz w:val="24"/>
                <w:szCs w:val="24"/>
              </w:rPr>
              <w:t xml:space="preserve">Код </w:t>
            </w:r>
            <w:proofErr w:type="spellStart"/>
            <w:r w:rsidRPr="00760830">
              <w:rPr>
                <w:rFonts w:ascii="Times New Roman" w:hAnsi="Times New Roman"/>
                <w:sz w:val="24"/>
                <w:szCs w:val="24"/>
              </w:rPr>
              <w:t>отримувача</w:t>
            </w:r>
            <w:proofErr w:type="spellEnd"/>
            <w:r w:rsidRPr="00760830">
              <w:rPr>
                <w:rFonts w:ascii="Times New Roman" w:hAnsi="Times New Roman"/>
                <w:sz w:val="24"/>
                <w:szCs w:val="24"/>
              </w:rPr>
              <w:t xml:space="preserve"> (ЄДРПОУ): 37684003</w:t>
            </w:r>
          </w:p>
          <w:p w:rsidR="00AB0C39" w:rsidRPr="00760830" w:rsidRDefault="00AB0C39" w:rsidP="00F024B0">
            <w:pPr>
              <w:spacing w:after="0" w:line="240" w:lineRule="auto"/>
              <w:jc w:val="both"/>
              <w:rPr>
                <w:rFonts w:ascii="Times New Roman" w:hAnsi="Times New Roman"/>
                <w:sz w:val="24"/>
                <w:szCs w:val="24"/>
                <w:u w:val="single"/>
              </w:rPr>
            </w:pPr>
            <w:r w:rsidRPr="00760830">
              <w:rPr>
                <w:rFonts w:ascii="Times New Roman" w:hAnsi="Times New Roman"/>
                <w:sz w:val="24"/>
                <w:szCs w:val="24"/>
                <w:u w:val="single"/>
              </w:rPr>
              <w:t xml:space="preserve">Банк </w:t>
            </w:r>
            <w:proofErr w:type="spellStart"/>
            <w:r w:rsidRPr="00760830">
              <w:rPr>
                <w:rFonts w:ascii="Times New Roman" w:hAnsi="Times New Roman"/>
                <w:sz w:val="24"/>
                <w:szCs w:val="24"/>
                <w:u w:val="single"/>
              </w:rPr>
              <w:t>отримувача</w:t>
            </w:r>
            <w:proofErr w:type="spellEnd"/>
            <w:r w:rsidRPr="00760830">
              <w:rPr>
                <w:rFonts w:ascii="Times New Roman" w:hAnsi="Times New Roman"/>
                <w:sz w:val="24"/>
                <w:szCs w:val="24"/>
                <w:u w:val="single"/>
              </w:rPr>
              <w:t xml:space="preserve">: </w:t>
            </w:r>
          </w:p>
          <w:p w:rsidR="00AB0C39" w:rsidRPr="00760830" w:rsidRDefault="00AB0C39" w:rsidP="00F024B0">
            <w:pPr>
              <w:spacing w:after="0" w:line="240" w:lineRule="auto"/>
              <w:jc w:val="both"/>
              <w:rPr>
                <w:rFonts w:ascii="Times New Roman" w:hAnsi="Times New Roman"/>
                <w:sz w:val="24"/>
                <w:szCs w:val="24"/>
              </w:rPr>
            </w:pPr>
            <w:r w:rsidRPr="00760830">
              <w:rPr>
                <w:rFonts w:ascii="Times New Roman" w:hAnsi="Times New Roman"/>
                <w:sz w:val="24"/>
                <w:szCs w:val="24"/>
              </w:rPr>
              <w:t>Казначейство України (</w:t>
            </w:r>
            <w:proofErr w:type="spellStart"/>
            <w:r w:rsidRPr="00760830">
              <w:rPr>
                <w:rFonts w:ascii="Times New Roman" w:hAnsi="Times New Roman"/>
                <w:sz w:val="24"/>
                <w:szCs w:val="24"/>
              </w:rPr>
              <w:t>ел</w:t>
            </w:r>
            <w:proofErr w:type="spellEnd"/>
            <w:r w:rsidRPr="00760830">
              <w:rPr>
                <w:rFonts w:ascii="Times New Roman" w:hAnsi="Times New Roman"/>
                <w:sz w:val="24"/>
                <w:szCs w:val="24"/>
              </w:rPr>
              <w:t>. адм.</w:t>
            </w:r>
            <w:r>
              <w:rPr>
                <w:rFonts w:ascii="Times New Roman" w:hAnsi="Times New Roman"/>
                <w:sz w:val="24"/>
                <w:szCs w:val="24"/>
              </w:rPr>
              <w:t xml:space="preserve"> </w:t>
            </w:r>
            <w:proofErr w:type="spellStart"/>
            <w:r w:rsidRPr="00760830">
              <w:rPr>
                <w:rFonts w:ascii="Times New Roman" w:hAnsi="Times New Roman"/>
                <w:sz w:val="24"/>
                <w:szCs w:val="24"/>
              </w:rPr>
              <w:t>подат</w:t>
            </w:r>
            <w:proofErr w:type="spellEnd"/>
            <w:r w:rsidRPr="00760830">
              <w:rPr>
                <w:rFonts w:ascii="Times New Roman" w:hAnsi="Times New Roman"/>
                <w:sz w:val="24"/>
                <w:szCs w:val="24"/>
              </w:rPr>
              <w:t xml:space="preserve">.) </w:t>
            </w:r>
          </w:p>
          <w:p w:rsidR="00AB0C39" w:rsidRPr="00760830" w:rsidRDefault="00AB0C39" w:rsidP="00F024B0">
            <w:pPr>
              <w:spacing w:after="0" w:line="240" w:lineRule="auto"/>
              <w:jc w:val="both"/>
              <w:rPr>
                <w:rFonts w:ascii="Times New Roman" w:hAnsi="Times New Roman"/>
                <w:sz w:val="24"/>
                <w:szCs w:val="24"/>
              </w:rPr>
            </w:pPr>
            <w:r w:rsidRPr="00760830">
              <w:rPr>
                <w:rFonts w:ascii="Times New Roman" w:hAnsi="Times New Roman"/>
                <w:sz w:val="24"/>
                <w:szCs w:val="24"/>
              </w:rPr>
              <w:t xml:space="preserve">МФО: 899998 </w:t>
            </w:r>
          </w:p>
          <w:p w:rsidR="00AB0C39" w:rsidRDefault="00AB0C39" w:rsidP="00F024B0">
            <w:pPr>
              <w:spacing w:after="0" w:line="240" w:lineRule="auto"/>
              <w:jc w:val="both"/>
              <w:rPr>
                <w:rFonts w:ascii="Times New Roman" w:hAnsi="Times New Roman"/>
                <w:sz w:val="24"/>
                <w:szCs w:val="24"/>
              </w:rPr>
            </w:pPr>
            <w:r w:rsidRPr="00760830">
              <w:rPr>
                <w:rFonts w:ascii="Times New Roman" w:hAnsi="Times New Roman"/>
                <w:sz w:val="24"/>
                <w:szCs w:val="24"/>
              </w:rPr>
              <w:t xml:space="preserve">Номер рахунку </w:t>
            </w:r>
          </w:p>
          <w:p w:rsidR="00AB0C39" w:rsidRPr="00F65072" w:rsidRDefault="00AB0C39" w:rsidP="00F024B0">
            <w:pPr>
              <w:spacing w:after="0" w:line="240" w:lineRule="auto"/>
              <w:jc w:val="both"/>
              <w:rPr>
                <w:rFonts w:ascii="Times New Roman" w:hAnsi="Times New Roman"/>
                <w:sz w:val="24"/>
                <w:szCs w:val="24"/>
              </w:rPr>
            </w:pPr>
            <w:r w:rsidRPr="00760830">
              <w:rPr>
                <w:rFonts w:ascii="Times New Roman" w:hAnsi="Times New Roman"/>
                <w:sz w:val="24"/>
                <w:szCs w:val="24"/>
              </w:rPr>
              <w:lastRenderedPageBreak/>
              <w:t>(ІВА</w:t>
            </w:r>
            <w:r w:rsidRPr="00760830">
              <w:rPr>
                <w:rFonts w:ascii="Times New Roman" w:hAnsi="Times New Roman"/>
                <w:sz w:val="24"/>
                <w:szCs w:val="24"/>
                <w:lang w:val="en-US"/>
              </w:rPr>
              <w:t>N</w:t>
            </w:r>
            <w:r w:rsidRPr="008801E9">
              <w:rPr>
                <w:rFonts w:ascii="Times New Roman" w:hAnsi="Times New Roman"/>
                <w:sz w:val="24"/>
                <w:szCs w:val="24"/>
                <w:lang w:val="ru-RU"/>
              </w:rPr>
              <w:t>)</w:t>
            </w:r>
            <w:r>
              <w:rPr>
                <w:rFonts w:ascii="Times New Roman" w:hAnsi="Times New Roman"/>
                <w:sz w:val="24"/>
                <w:szCs w:val="24"/>
              </w:rPr>
              <w:t xml:space="preserve"> </w:t>
            </w:r>
            <w:r w:rsidRPr="00760830">
              <w:rPr>
                <w:rFonts w:ascii="Times New Roman" w:hAnsi="Times New Roman"/>
                <w:sz w:val="24"/>
                <w:szCs w:val="24"/>
                <w:lang w:val="en-US"/>
              </w:rPr>
              <w:t>UA</w:t>
            </w:r>
            <w:r w:rsidRPr="008801E9">
              <w:rPr>
                <w:rFonts w:ascii="Times New Roman" w:hAnsi="Times New Roman"/>
                <w:sz w:val="24"/>
                <w:szCs w:val="24"/>
                <w:lang w:val="ru-RU"/>
              </w:rPr>
              <w:t>308999980314121905000006604</w:t>
            </w:r>
          </w:p>
        </w:tc>
      </w:tr>
      <w:tr w:rsidR="00AB0C39" w:rsidRPr="00250A6A" w:rsidTr="00AB0C39">
        <w:tc>
          <w:tcPr>
            <w:tcW w:w="2297" w:type="dxa"/>
            <w:shd w:val="clear" w:color="auto" w:fill="auto"/>
          </w:tcPr>
          <w:p w:rsidR="00AB0C39" w:rsidRPr="00250A6A" w:rsidRDefault="00AB0C39" w:rsidP="00F024B0">
            <w:pPr>
              <w:pStyle w:val="a6"/>
              <w:ind w:right="176" w:firstLine="0"/>
              <w:rPr>
                <w:rFonts w:ascii="Times New Roman" w:hAnsi="Times New Roman"/>
                <w:b/>
                <w:sz w:val="16"/>
                <w:szCs w:val="16"/>
              </w:rPr>
            </w:pPr>
            <w:r w:rsidRPr="00250A6A">
              <w:rPr>
                <w:rFonts w:ascii="Times New Roman" w:hAnsi="Times New Roman"/>
                <w:b/>
                <w:sz w:val="16"/>
                <w:szCs w:val="16"/>
              </w:rPr>
              <w:lastRenderedPageBreak/>
              <w:t xml:space="preserve"> Дата і номер рішення органу приватизації про затвердження умов продажу об’єкта приватизації, прийнятого відповідно до частини четвертої статті 15 Закону</w:t>
            </w:r>
          </w:p>
        </w:tc>
        <w:tc>
          <w:tcPr>
            <w:tcW w:w="7876" w:type="dxa"/>
            <w:shd w:val="clear" w:color="auto" w:fill="auto"/>
          </w:tcPr>
          <w:p w:rsidR="00AB0C39" w:rsidRPr="00250A6A" w:rsidRDefault="00AB0C39" w:rsidP="00F024B0">
            <w:pPr>
              <w:shd w:val="clear" w:color="auto" w:fill="FFFFFF"/>
              <w:spacing w:line="240" w:lineRule="auto"/>
              <w:jc w:val="both"/>
              <w:rPr>
                <w:rFonts w:ascii="Times New Roman" w:hAnsi="Times New Roman"/>
                <w:sz w:val="24"/>
                <w:szCs w:val="24"/>
              </w:rPr>
            </w:pPr>
            <w:r w:rsidRPr="00B5437E">
              <w:rPr>
                <w:rFonts w:ascii="Times New Roman" w:hAnsi="Times New Roman"/>
                <w:sz w:val="24"/>
                <w:szCs w:val="24"/>
              </w:rPr>
              <w:t>Рішення 32 сесії Черняхівської районної ради УІІ скликання  від 05.11.2019 р. «Про приватизацію автомобіля УАЗ, що обліковується на балансі РК РЕП» (зі змінами, внесеними рішенням 33 сесії Черняхівської районної ради УІІ скликання  від 20.12.2019 р. «Про внесення змін до рішення районної ради від 05.11.2019 р.«Про приватизацію автомобіля УАЗ, що обліковується на балансі РК РЕП»</w:t>
            </w:r>
            <w:r>
              <w:rPr>
                <w:rFonts w:ascii="Times New Roman" w:hAnsi="Times New Roman"/>
                <w:sz w:val="24"/>
                <w:szCs w:val="24"/>
              </w:rPr>
              <w:t>)</w:t>
            </w:r>
          </w:p>
        </w:tc>
      </w:tr>
      <w:tr w:rsidR="00AB0C39" w:rsidRPr="00250A6A" w:rsidTr="00AB0C39">
        <w:tc>
          <w:tcPr>
            <w:tcW w:w="2297" w:type="dxa"/>
            <w:shd w:val="clear" w:color="auto" w:fill="auto"/>
          </w:tcPr>
          <w:p w:rsidR="00AB0C39" w:rsidRPr="00250A6A" w:rsidRDefault="00AB0C39" w:rsidP="00F024B0">
            <w:pPr>
              <w:pStyle w:val="a6"/>
              <w:spacing w:before="0"/>
              <w:ind w:right="176" w:firstLine="0"/>
              <w:jc w:val="both"/>
              <w:rPr>
                <w:rFonts w:ascii="Times New Roman" w:hAnsi="Times New Roman"/>
                <w:b/>
                <w:sz w:val="16"/>
                <w:szCs w:val="16"/>
              </w:rPr>
            </w:pPr>
            <w:r w:rsidRPr="00250A6A">
              <w:rPr>
                <w:rFonts w:ascii="Times New Roman" w:hAnsi="Times New Roman"/>
                <w:b/>
                <w:sz w:val="16"/>
                <w:szCs w:val="16"/>
              </w:rPr>
              <w:t>Унікальний код, присвоєний об’єкту приватизації під час публікації переліку об’єктів, що підлягають приватизації, в електронній торговій системі</w:t>
            </w:r>
          </w:p>
        </w:tc>
        <w:tc>
          <w:tcPr>
            <w:tcW w:w="7876" w:type="dxa"/>
            <w:shd w:val="clear" w:color="auto" w:fill="auto"/>
          </w:tcPr>
          <w:p w:rsidR="00AB0C39" w:rsidRPr="00CA4A6B" w:rsidRDefault="00717E98" w:rsidP="00F024B0">
            <w:pPr>
              <w:pStyle w:val="4"/>
              <w:shd w:val="clear" w:color="auto" w:fill="FFFFFF"/>
              <w:spacing w:before="0" w:after="83"/>
              <w:rPr>
                <w:rFonts w:ascii="Times New Roman" w:hAnsi="Times New Roman" w:cs="Times New Roman"/>
                <w:b w:val="0"/>
                <w:i w:val="0"/>
                <w:color w:val="auto"/>
                <w:sz w:val="24"/>
                <w:szCs w:val="24"/>
              </w:rPr>
            </w:pPr>
            <w:r>
              <w:rPr>
                <w:rFonts w:ascii="Arial" w:hAnsi="Arial" w:cs="Arial"/>
                <w:color w:val="333333"/>
                <w:sz w:val="27"/>
                <w:szCs w:val="27"/>
                <w:shd w:val="clear" w:color="auto" w:fill="F0F5F2"/>
              </w:rPr>
              <w:t>UA-AR-P-2020-01-30-000001-3</w:t>
            </w:r>
            <w:r>
              <w:rPr>
                <w:rFonts w:ascii="Arial" w:hAnsi="Arial" w:cs="Arial"/>
                <w:sz w:val="20"/>
                <w:szCs w:val="20"/>
              </w:rPr>
              <w:t>  </w:t>
            </w:r>
          </w:p>
        </w:tc>
      </w:tr>
      <w:tr w:rsidR="00AB0C39" w:rsidRPr="00250A6A" w:rsidTr="00AB0C39">
        <w:tc>
          <w:tcPr>
            <w:tcW w:w="2297" w:type="dxa"/>
            <w:shd w:val="clear" w:color="auto" w:fill="auto"/>
          </w:tcPr>
          <w:p w:rsidR="00AB0C39" w:rsidRPr="00250A6A" w:rsidRDefault="00AB0C39" w:rsidP="00F024B0">
            <w:pPr>
              <w:pStyle w:val="a6"/>
              <w:ind w:right="176" w:firstLine="0"/>
              <w:rPr>
                <w:rFonts w:ascii="Times New Roman" w:hAnsi="Times New Roman"/>
                <w:b/>
                <w:sz w:val="16"/>
                <w:szCs w:val="16"/>
              </w:rPr>
            </w:pPr>
            <w:r w:rsidRPr="00250A6A">
              <w:rPr>
                <w:rFonts w:ascii="Times New Roman" w:hAnsi="Times New Roman"/>
                <w:b/>
                <w:sz w:val="16"/>
                <w:szCs w:val="16"/>
              </w:rPr>
              <w:t>Період між аукціоном з умовами або без умов та аукціоном із зниженням стартової ціни, аукціоном із зниженням стартової ціни та аукціоном за методом покрокового зниження стартової ціни та подальшого подання цінових пропозицій (20—35 календарний день від дати опублікування інформаційного повідомлення)</w:t>
            </w:r>
          </w:p>
        </w:tc>
        <w:tc>
          <w:tcPr>
            <w:tcW w:w="7876" w:type="dxa"/>
            <w:shd w:val="clear" w:color="auto" w:fill="auto"/>
          </w:tcPr>
          <w:p w:rsidR="00AB0C39" w:rsidRPr="00250A6A" w:rsidRDefault="00AB0C39" w:rsidP="00F024B0">
            <w:pPr>
              <w:spacing w:after="0" w:line="240" w:lineRule="auto"/>
              <w:rPr>
                <w:rFonts w:ascii="Times New Roman" w:hAnsi="Times New Roman"/>
                <w:sz w:val="24"/>
                <w:szCs w:val="24"/>
              </w:rPr>
            </w:pPr>
            <w:r>
              <w:rPr>
                <w:rFonts w:ascii="Times New Roman" w:hAnsi="Times New Roman"/>
                <w:sz w:val="24"/>
                <w:szCs w:val="24"/>
              </w:rPr>
              <w:t>30</w:t>
            </w:r>
            <w:r w:rsidRPr="00250A6A">
              <w:rPr>
                <w:rFonts w:ascii="Times New Roman" w:hAnsi="Times New Roman"/>
                <w:sz w:val="24"/>
                <w:szCs w:val="24"/>
              </w:rPr>
              <w:t xml:space="preserve"> календарних днів</w:t>
            </w:r>
          </w:p>
          <w:p w:rsidR="00AB0C39" w:rsidRPr="00250A6A" w:rsidRDefault="00AB0C39" w:rsidP="00F024B0">
            <w:pPr>
              <w:spacing w:after="0" w:line="240" w:lineRule="auto"/>
              <w:rPr>
                <w:rFonts w:ascii="Times New Roman" w:hAnsi="Times New Roman"/>
                <w:sz w:val="24"/>
                <w:szCs w:val="24"/>
              </w:rPr>
            </w:pPr>
          </w:p>
        </w:tc>
      </w:tr>
      <w:tr w:rsidR="00AB0C39" w:rsidRPr="008131CA" w:rsidTr="00AB0C39">
        <w:tc>
          <w:tcPr>
            <w:tcW w:w="2297" w:type="dxa"/>
            <w:shd w:val="clear" w:color="auto" w:fill="auto"/>
          </w:tcPr>
          <w:p w:rsidR="00AB0C39" w:rsidRPr="008131CA" w:rsidRDefault="00AB0C39" w:rsidP="00F024B0">
            <w:pPr>
              <w:pStyle w:val="a6"/>
              <w:ind w:right="176" w:firstLine="0"/>
              <w:rPr>
                <w:rFonts w:ascii="Times New Roman" w:hAnsi="Times New Roman"/>
                <w:b/>
                <w:sz w:val="16"/>
                <w:szCs w:val="16"/>
              </w:rPr>
            </w:pPr>
            <w:r w:rsidRPr="008131CA">
              <w:rPr>
                <w:rFonts w:ascii="Times New Roman" w:hAnsi="Times New Roman"/>
                <w:b/>
                <w:sz w:val="16"/>
                <w:szCs w:val="16"/>
              </w:rPr>
              <w:t xml:space="preserve">Єдине посилання на </w:t>
            </w:r>
            <w:proofErr w:type="spellStart"/>
            <w:r w:rsidRPr="008131CA">
              <w:rPr>
                <w:rFonts w:ascii="Times New Roman" w:hAnsi="Times New Roman"/>
                <w:b/>
                <w:sz w:val="16"/>
                <w:szCs w:val="16"/>
              </w:rPr>
              <w:t>веб-сторінку</w:t>
            </w:r>
            <w:proofErr w:type="spellEnd"/>
            <w:r w:rsidRPr="008131CA">
              <w:rPr>
                <w:rFonts w:ascii="Times New Roman" w:hAnsi="Times New Roman"/>
                <w:b/>
                <w:sz w:val="16"/>
                <w:szCs w:val="16"/>
              </w:rPr>
              <w:t xml:space="preserve"> адміністратора, на якій є посилання на </w:t>
            </w:r>
            <w:proofErr w:type="spellStart"/>
            <w:r w:rsidRPr="008131CA">
              <w:rPr>
                <w:rFonts w:ascii="Times New Roman" w:hAnsi="Times New Roman"/>
                <w:b/>
                <w:sz w:val="16"/>
                <w:szCs w:val="16"/>
              </w:rPr>
              <w:t>веб-сторінки</w:t>
            </w:r>
            <w:proofErr w:type="spellEnd"/>
            <w:r w:rsidRPr="008131CA">
              <w:rPr>
                <w:rFonts w:ascii="Times New Roman" w:hAnsi="Times New Roman"/>
                <w:b/>
                <w:sz w:val="16"/>
                <w:szCs w:val="16"/>
              </w:rPr>
              <w:t xml:space="preserve"> операторів електронного майданчика, які мають право використовувати електронний майданчик і з якими адміністратор уклав відповідний договір (оператори зазначаються в алфавітному порядку)</w:t>
            </w:r>
          </w:p>
        </w:tc>
        <w:tc>
          <w:tcPr>
            <w:tcW w:w="7876" w:type="dxa"/>
            <w:shd w:val="clear" w:color="auto" w:fill="auto"/>
          </w:tcPr>
          <w:p w:rsidR="00AB0C39" w:rsidRPr="008131CA" w:rsidRDefault="00CB776F" w:rsidP="00F024B0">
            <w:pPr>
              <w:spacing w:after="0" w:line="240" w:lineRule="auto"/>
              <w:rPr>
                <w:rFonts w:ascii="Times New Roman" w:hAnsi="Times New Roman"/>
                <w:sz w:val="24"/>
                <w:szCs w:val="24"/>
              </w:rPr>
            </w:pPr>
            <w:hyperlink r:id="rId6" w:history="1">
              <w:r w:rsidR="00AB0C39" w:rsidRPr="008131CA">
                <w:rPr>
                  <w:rStyle w:val="a5"/>
                  <w:sz w:val="24"/>
                  <w:szCs w:val="24"/>
                </w:rPr>
                <w:t>https://prozorro.sale/</w:t>
              </w:r>
            </w:hyperlink>
          </w:p>
          <w:p w:rsidR="00AB0C39" w:rsidRPr="008131CA" w:rsidRDefault="00AB0C39" w:rsidP="00F024B0">
            <w:pPr>
              <w:spacing w:after="0" w:line="240" w:lineRule="auto"/>
              <w:rPr>
                <w:rFonts w:ascii="Times New Roman" w:hAnsi="Times New Roman"/>
                <w:sz w:val="24"/>
                <w:szCs w:val="24"/>
              </w:rPr>
            </w:pPr>
          </w:p>
        </w:tc>
      </w:tr>
    </w:tbl>
    <w:p w:rsidR="00B61EC4" w:rsidRDefault="00B61EC4"/>
    <w:sectPr w:rsidR="00B61EC4" w:rsidSect="00B61EC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Arial"/>
    <w:charset w:val="00"/>
    <w:family w:val="swiss"/>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characterSpacingControl w:val="doNotCompress"/>
  <w:compat/>
  <w:rsids>
    <w:rsidRoot w:val="00AB0C39"/>
    <w:rsid w:val="00321CD0"/>
    <w:rsid w:val="00717E98"/>
    <w:rsid w:val="00AB0C39"/>
    <w:rsid w:val="00B61EC4"/>
    <w:rsid w:val="00CB776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C39"/>
    <w:pPr>
      <w:jc w:val="left"/>
    </w:pPr>
    <w:rPr>
      <w:rFonts w:ascii="Calibri" w:eastAsia="Calibri" w:hAnsi="Calibri" w:cs="Times New Roman"/>
    </w:rPr>
  </w:style>
  <w:style w:type="paragraph" w:styleId="4">
    <w:name w:val="heading 4"/>
    <w:basedOn w:val="a"/>
    <w:next w:val="a"/>
    <w:link w:val="40"/>
    <w:semiHidden/>
    <w:unhideWhenUsed/>
    <w:qFormat/>
    <w:rsid w:val="00AB0C3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AB0C39"/>
    <w:rPr>
      <w:rFonts w:asciiTheme="majorHAnsi" w:eastAsiaTheme="majorEastAsia" w:hAnsiTheme="majorHAnsi" w:cstheme="majorBidi"/>
      <w:b/>
      <w:bCs/>
      <w:i/>
      <w:iCs/>
      <w:color w:val="4F81BD" w:themeColor="accent1"/>
    </w:rPr>
  </w:style>
  <w:style w:type="paragraph" w:styleId="a3">
    <w:name w:val="No Spacing"/>
    <w:uiPriority w:val="99"/>
    <w:qFormat/>
    <w:rsid w:val="00AB0C39"/>
    <w:pPr>
      <w:spacing w:after="0" w:line="240" w:lineRule="auto"/>
      <w:jc w:val="left"/>
    </w:pPr>
    <w:rPr>
      <w:rFonts w:ascii="Calibri" w:eastAsia="Calibri" w:hAnsi="Calibri" w:cs="Times New Roman"/>
    </w:rPr>
  </w:style>
  <w:style w:type="paragraph" w:styleId="a4">
    <w:name w:val="Normal (Web)"/>
    <w:basedOn w:val="a"/>
    <w:uiPriority w:val="99"/>
    <w:rsid w:val="00AB0C39"/>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5">
    <w:name w:val="Hyperlink"/>
    <w:basedOn w:val="a0"/>
    <w:uiPriority w:val="99"/>
    <w:rsid w:val="00AB0C39"/>
    <w:rPr>
      <w:rFonts w:cs="Times New Roman"/>
      <w:color w:val="0000FF"/>
      <w:u w:val="single"/>
    </w:rPr>
  </w:style>
  <w:style w:type="paragraph" w:customStyle="1" w:styleId="rvps2">
    <w:name w:val="rvps2"/>
    <w:basedOn w:val="a"/>
    <w:rsid w:val="00AB0C39"/>
    <w:pP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a6">
    <w:name w:val="Нормальний текст"/>
    <w:basedOn w:val="a"/>
    <w:rsid w:val="00AB0C39"/>
    <w:pPr>
      <w:spacing w:before="120" w:after="0" w:line="240" w:lineRule="auto"/>
      <w:ind w:firstLine="567"/>
      <w:jc w:val="center"/>
    </w:pPr>
    <w:rPr>
      <w:rFonts w:ascii="Antiqua" w:eastAsia="Times New Roman" w:hAnsi="Antiqua"/>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ozorro.sale/" TargetMode="External"/><Relationship Id="rId5" Type="http://schemas.openxmlformats.org/officeDocument/2006/relationships/hyperlink" Target="mailto:chern_rayrada@ukr.net" TargetMode="External"/><Relationship Id="rId4" Type="http://schemas.openxmlformats.org/officeDocument/2006/relationships/hyperlink" Target="mailto:32026585@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4152</Words>
  <Characters>2367</Characters>
  <Application>Microsoft Office Word</Application>
  <DocSecurity>0</DocSecurity>
  <Lines>19</Lines>
  <Paragraphs>13</Paragraphs>
  <ScaleCrop>false</ScaleCrop>
  <Company>Reanimator Extreme Edition</Company>
  <LinksUpToDate>false</LinksUpToDate>
  <CharactersWithSpaces>6506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2</cp:lastModifiedBy>
  <cp:revision>2</cp:revision>
  <dcterms:created xsi:type="dcterms:W3CDTF">2020-01-27T06:58:00Z</dcterms:created>
  <dcterms:modified xsi:type="dcterms:W3CDTF">2020-01-30T08:17:00Z</dcterms:modified>
</cp:coreProperties>
</file>