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82" w:rsidRPr="004B0350" w:rsidRDefault="00337082" w:rsidP="00337082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 w:rsidR="00593CED">
        <w:rPr>
          <w:b/>
          <w:sz w:val="32"/>
          <w:szCs w:val="32"/>
        </w:rPr>
        <w:t xml:space="preserve">             </w:t>
      </w:r>
      <w:r w:rsidR="00D86FB9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 </w:t>
      </w:r>
      <w:r>
        <w:rPr>
          <w:b/>
          <w:noProof/>
          <w:sz w:val="32"/>
          <w:szCs w:val="32"/>
          <w:lang w:val="ru-RU"/>
        </w:rPr>
        <w:drawing>
          <wp:inline distT="0" distB="0" distL="0" distR="0">
            <wp:extent cx="613410" cy="6692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6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</w:t>
      </w:r>
      <w:r w:rsidR="00D7721B">
        <w:rPr>
          <w:b/>
          <w:sz w:val="32"/>
          <w:szCs w:val="32"/>
        </w:rPr>
        <w:t xml:space="preserve">                          </w:t>
      </w:r>
    </w:p>
    <w:p w:rsidR="00337082" w:rsidRPr="00B14C2C" w:rsidRDefault="00B15E99" w:rsidP="00B15E99">
      <w:pPr>
        <w:pStyle w:val="a3"/>
        <w:spacing w:line="276" w:lineRule="auto"/>
        <w:rPr>
          <w:b/>
          <w:sz w:val="32"/>
          <w:szCs w:val="32"/>
          <w:lang w:val="ru-RU"/>
        </w:rPr>
      </w:pPr>
      <w:r w:rsidRPr="00B14C2C">
        <w:rPr>
          <w:b/>
          <w:sz w:val="32"/>
          <w:szCs w:val="32"/>
          <w:lang w:val="ru-RU"/>
        </w:rPr>
        <w:t xml:space="preserve">                                                   </w:t>
      </w:r>
      <w:r w:rsidR="00337082" w:rsidRPr="004B0350">
        <w:rPr>
          <w:b/>
          <w:sz w:val="32"/>
          <w:szCs w:val="32"/>
        </w:rPr>
        <w:t>Україна</w:t>
      </w:r>
      <w:r w:rsidR="00C20A08" w:rsidRPr="00C16576">
        <w:rPr>
          <w:b/>
          <w:sz w:val="32"/>
          <w:szCs w:val="32"/>
          <w:lang w:val="ru-RU"/>
        </w:rPr>
        <w:t xml:space="preserve">                       </w:t>
      </w:r>
      <w:r w:rsidRPr="00B14C2C">
        <w:rPr>
          <w:b/>
          <w:sz w:val="32"/>
          <w:szCs w:val="32"/>
          <w:lang w:val="ru-RU"/>
        </w:rPr>
        <w:t xml:space="preserve"> </w:t>
      </w:r>
    </w:p>
    <w:p w:rsidR="00B14C2C" w:rsidRPr="00B14C2C" w:rsidRDefault="00337082" w:rsidP="00B14C2C">
      <w:pPr>
        <w:pStyle w:val="a3"/>
        <w:spacing w:line="276" w:lineRule="auto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337082" w:rsidRPr="00B14C2C" w:rsidRDefault="00B14C2C" w:rsidP="00B14C2C">
      <w:pPr>
        <w:pStyle w:val="a3"/>
        <w:spacing w:line="276" w:lineRule="auto"/>
        <w:rPr>
          <w:b/>
          <w:sz w:val="32"/>
          <w:szCs w:val="32"/>
        </w:rPr>
      </w:pPr>
      <w:r w:rsidRPr="00B14C2C">
        <w:rPr>
          <w:b/>
          <w:sz w:val="32"/>
          <w:szCs w:val="32"/>
          <w:lang w:val="ru-RU"/>
        </w:rPr>
        <w:t xml:space="preserve">                                             </w:t>
      </w:r>
      <w:r w:rsidR="00B15E99">
        <w:rPr>
          <w:b/>
          <w:sz w:val="32"/>
          <w:szCs w:val="32"/>
        </w:rPr>
        <w:t xml:space="preserve"> </w:t>
      </w:r>
      <w:r w:rsidR="00337082" w:rsidRPr="004B0350">
        <w:rPr>
          <w:b/>
          <w:sz w:val="32"/>
          <w:szCs w:val="32"/>
        </w:rPr>
        <w:t xml:space="preserve">Р І Ш Е Н </w:t>
      </w:r>
      <w:proofErr w:type="spellStart"/>
      <w:r w:rsidR="00337082" w:rsidRPr="004B0350">
        <w:rPr>
          <w:b/>
          <w:sz w:val="32"/>
          <w:szCs w:val="32"/>
        </w:rPr>
        <w:t>Н</w:t>
      </w:r>
      <w:proofErr w:type="spellEnd"/>
      <w:r w:rsidR="00337082" w:rsidRPr="004B0350">
        <w:rPr>
          <w:b/>
          <w:sz w:val="32"/>
          <w:szCs w:val="32"/>
        </w:rPr>
        <w:t xml:space="preserve"> Я</w:t>
      </w:r>
      <w:r w:rsidRPr="00B14C2C">
        <w:rPr>
          <w:b/>
          <w:sz w:val="32"/>
          <w:szCs w:val="32"/>
          <w:lang w:val="ru-RU"/>
        </w:rPr>
        <w:t xml:space="preserve">                  </w:t>
      </w:r>
    </w:p>
    <w:p w:rsidR="00337082" w:rsidRPr="00AB30E0" w:rsidRDefault="006C632A" w:rsidP="0033708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Тридцять п’ята </w:t>
      </w:r>
      <w:r w:rsidR="00337082" w:rsidRPr="00AB30E0">
        <w:rPr>
          <w:sz w:val="28"/>
          <w:szCs w:val="28"/>
        </w:rPr>
        <w:t xml:space="preserve">сесія                                   </w:t>
      </w:r>
      <w:r w:rsidR="00337082">
        <w:rPr>
          <w:sz w:val="28"/>
          <w:szCs w:val="28"/>
        </w:rPr>
        <w:t xml:space="preserve">                               </w:t>
      </w:r>
      <w:r w:rsidR="00337082" w:rsidRPr="00AB30E0">
        <w:rPr>
          <w:sz w:val="28"/>
          <w:szCs w:val="28"/>
        </w:rPr>
        <w:t xml:space="preserve">   </w:t>
      </w:r>
      <w:r w:rsidR="00337082" w:rsidRPr="00AB30E0">
        <w:rPr>
          <w:sz w:val="28"/>
          <w:szCs w:val="28"/>
          <w:lang w:val="en-US"/>
        </w:rPr>
        <w:t>VI</w:t>
      </w:r>
      <w:r w:rsidR="00337082">
        <w:rPr>
          <w:sz w:val="28"/>
          <w:szCs w:val="28"/>
          <w:lang w:val="en-US"/>
        </w:rPr>
        <w:t>I</w:t>
      </w:r>
      <w:r w:rsidR="00337082" w:rsidRPr="00AB30E0">
        <w:rPr>
          <w:sz w:val="28"/>
          <w:szCs w:val="28"/>
        </w:rPr>
        <w:t xml:space="preserve"> скликання</w:t>
      </w:r>
    </w:p>
    <w:p w:rsidR="00337082" w:rsidRPr="00243D56" w:rsidRDefault="006C632A" w:rsidP="00337082">
      <w:r>
        <w:rPr>
          <w:lang w:val="uk-UA"/>
        </w:rPr>
        <w:t>в</w:t>
      </w:r>
      <w:proofErr w:type="spellStart"/>
      <w:r>
        <w:t>ід</w:t>
      </w:r>
      <w:proofErr w:type="spellEnd"/>
      <w:r>
        <w:rPr>
          <w:lang w:val="uk-UA"/>
        </w:rPr>
        <w:t xml:space="preserve"> 28 лютого </w:t>
      </w:r>
      <w:r w:rsidR="004E1EBC" w:rsidRPr="00B917D4">
        <w:t xml:space="preserve"> </w:t>
      </w:r>
      <w:r>
        <w:rPr>
          <w:lang w:val="uk-UA"/>
        </w:rPr>
        <w:t>2020</w:t>
      </w:r>
      <w:r w:rsidR="00337082">
        <w:t xml:space="preserve"> року</w:t>
      </w:r>
    </w:p>
    <w:p w:rsidR="00337082" w:rsidRDefault="00337082" w:rsidP="00337082">
      <w:pPr>
        <w:rPr>
          <w:szCs w:val="28"/>
          <w:lang w:val="uk-UA"/>
        </w:rPr>
      </w:pPr>
    </w:p>
    <w:p w:rsidR="00337082" w:rsidRDefault="00337082" w:rsidP="00337082">
      <w:pPr>
        <w:jc w:val="both"/>
        <w:rPr>
          <w:szCs w:val="28"/>
          <w:lang w:val="uk-UA"/>
        </w:rPr>
      </w:pPr>
      <w:r w:rsidRPr="00B53E2A">
        <w:rPr>
          <w:szCs w:val="28"/>
          <w:lang w:val="uk-UA"/>
        </w:rPr>
        <w:t xml:space="preserve">Про Програму </w:t>
      </w:r>
      <w:r>
        <w:rPr>
          <w:szCs w:val="28"/>
          <w:lang w:val="uk-UA"/>
        </w:rPr>
        <w:t>забезпечення національної</w:t>
      </w:r>
    </w:p>
    <w:p w:rsidR="00337082" w:rsidRDefault="00337082" w:rsidP="0033708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безпеки в районі та діяльності </w:t>
      </w:r>
      <w:proofErr w:type="spellStart"/>
      <w:r>
        <w:rPr>
          <w:szCs w:val="28"/>
          <w:lang w:val="uk-UA"/>
        </w:rPr>
        <w:t>Коростишівського</w:t>
      </w:r>
      <w:proofErr w:type="spellEnd"/>
      <w:r>
        <w:rPr>
          <w:szCs w:val="28"/>
          <w:lang w:val="uk-UA"/>
        </w:rPr>
        <w:t xml:space="preserve"> </w:t>
      </w:r>
    </w:p>
    <w:p w:rsidR="00337082" w:rsidRDefault="00337082" w:rsidP="0033708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міжрай</w:t>
      </w:r>
      <w:r w:rsidR="00D86FB9">
        <w:rPr>
          <w:szCs w:val="28"/>
          <w:lang w:val="uk-UA"/>
        </w:rPr>
        <w:t xml:space="preserve">онного </w:t>
      </w:r>
      <w:r>
        <w:rPr>
          <w:szCs w:val="28"/>
          <w:lang w:val="uk-UA"/>
        </w:rPr>
        <w:t>відділення Управління Служби безпеки України</w:t>
      </w:r>
    </w:p>
    <w:p w:rsidR="00337082" w:rsidRDefault="006C632A" w:rsidP="0033708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в Житомирській області на 2020-2022 роки</w:t>
      </w:r>
    </w:p>
    <w:p w:rsidR="00337082" w:rsidRDefault="00337082" w:rsidP="00337082">
      <w:pPr>
        <w:jc w:val="both"/>
        <w:rPr>
          <w:szCs w:val="28"/>
          <w:lang w:val="uk-UA"/>
        </w:rPr>
      </w:pPr>
    </w:p>
    <w:p w:rsidR="00337082" w:rsidRDefault="00337082" w:rsidP="00337082">
      <w:pPr>
        <w:rPr>
          <w:szCs w:val="28"/>
          <w:lang w:val="uk-UA"/>
        </w:rPr>
      </w:pPr>
    </w:p>
    <w:p w:rsidR="00337082" w:rsidRDefault="00337082" w:rsidP="00337082">
      <w:pPr>
        <w:jc w:val="both"/>
        <w:rPr>
          <w:bCs/>
          <w:lang w:val="uk-UA"/>
        </w:rPr>
      </w:pPr>
      <w:r>
        <w:rPr>
          <w:lang w:val="uk-UA"/>
        </w:rPr>
        <w:t xml:space="preserve"> </w:t>
      </w:r>
      <w:r w:rsidRPr="00391618">
        <w:rPr>
          <w:lang w:val="uk-UA"/>
        </w:rPr>
        <w:t xml:space="preserve">  </w:t>
      </w:r>
      <w:r>
        <w:rPr>
          <w:lang w:val="uk-UA"/>
        </w:rPr>
        <w:tab/>
      </w:r>
      <w:r w:rsidRPr="00337082">
        <w:rPr>
          <w:szCs w:val="28"/>
          <w:lang w:val="uk-UA"/>
        </w:rPr>
        <w:t xml:space="preserve">Відповідно ст. 43 Закону України «Про місцеве самоврядування в Україні»,  розглянувши клопотання </w:t>
      </w:r>
      <w:proofErr w:type="spellStart"/>
      <w:r w:rsidRPr="00337082">
        <w:rPr>
          <w:szCs w:val="28"/>
          <w:lang w:val="uk-UA"/>
        </w:rPr>
        <w:t>міжрайвідділення</w:t>
      </w:r>
      <w:proofErr w:type="spellEnd"/>
      <w:r w:rsidRPr="00337082">
        <w:rPr>
          <w:szCs w:val="28"/>
          <w:lang w:val="uk-UA"/>
        </w:rPr>
        <w:t xml:space="preserve"> Управління Служби безпеки України в Житомирській області </w:t>
      </w:r>
      <w:r w:rsidR="006C632A">
        <w:rPr>
          <w:szCs w:val="28"/>
          <w:lang w:val="uk-UA"/>
        </w:rPr>
        <w:t>за № 57/22-186 від 03.02.2020</w:t>
      </w:r>
      <w:r w:rsidR="002E17E3">
        <w:rPr>
          <w:szCs w:val="28"/>
          <w:lang w:val="uk-UA"/>
        </w:rPr>
        <w:t xml:space="preserve"> року </w:t>
      </w:r>
      <w:r w:rsidRPr="00337082">
        <w:rPr>
          <w:szCs w:val="28"/>
          <w:lang w:val="uk-UA"/>
        </w:rPr>
        <w:t>та в</w:t>
      </w:r>
      <w:r w:rsidR="00055FE3">
        <w:rPr>
          <w:szCs w:val="28"/>
          <w:lang w:val="uk-UA"/>
        </w:rPr>
        <w:t>раховуючи рекомендації постійної комісії</w:t>
      </w:r>
      <w:r w:rsidRPr="00337082">
        <w:rPr>
          <w:szCs w:val="28"/>
          <w:lang w:val="uk-UA"/>
        </w:rPr>
        <w:t xml:space="preserve"> районної ради з питань </w:t>
      </w:r>
      <w:r w:rsidRPr="00337082">
        <w:rPr>
          <w:bCs/>
          <w:lang w:val="uk-UA"/>
        </w:rPr>
        <w:t>бюджету, комунальної власності та соціально-економічного розвитку району</w:t>
      </w:r>
      <w:r>
        <w:rPr>
          <w:bCs/>
          <w:lang w:val="uk-UA"/>
        </w:rPr>
        <w:t xml:space="preserve">, районна рада </w:t>
      </w:r>
    </w:p>
    <w:p w:rsidR="00337082" w:rsidRDefault="00337082" w:rsidP="00337082">
      <w:pPr>
        <w:tabs>
          <w:tab w:val="left" w:pos="9356"/>
        </w:tabs>
        <w:jc w:val="both"/>
        <w:rPr>
          <w:b/>
          <w:szCs w:val="24"/>
          <w:lang w:val="uk-UA" w:eastAsia="uk-UA"/>
        </w:rPr>
      </w:pPr>
    </w:p>
    <w:p w:rsidR="00337082" w:rsidRPr="00F86B07" w:rsidRDefault="00337082" w:rsidP="00337082">
      <w:pPr>
        <w:tabs>
          <w:tab w:val="left" w:pos="9356"/>
        </w:tabs>
        <w:jc w:val="both"/>
        <w:rPr>
          <w:b/>
          <w:szCs w:val="24"/>
          <w:lang w:val="uk-UA" w:eastAsia="uk-UA"/>
        </w:rPr>
      </w:pPr>
      <w:r w:rsidRPr="00F86B07">
        <w:rPr>
          <w:b/>
          <w:szCs w:val="24"/>
          <w:lang w:val="uk-UA" w:eastAsia="uk-UA"/>
        </w:rPr>
        <w:t>В И Р І Ш И Л А:</w:t>
      </w:r>
    </w:p>
    <w:p w:rsidR="00337082" w:rsidRPr="00B53E2A" w:rsidRDefault="00DE095C" w:rsidP="00337082">
      <w:pPr>
        <w:ind w:left="284" w:hanging="284"/>
        <w:jc w:val="both"/>
        <w:rPr>
          <w:szCs w:val="28"/>
          <w:lang w:val="uk-UA"/>
        </w:rPr>
      </w:pPr>
      <w:r>
        <w:rPr>
          <w:szCs w:val="24"/>
          <w:lang w:val="uk-UA" w:eastAsia="uk-UA"/>
        </w:rPr>
        <w:t>1.</w:t>
      </w:r>
      <w:r w:rsidR="00337082" w:rsidRPr="00F86B07">
        <w:rPr>
          <w:szCs w:val="24"/>
          <w:lang w:val="uk-UA" w:eastAsia="uk-UA"/>
        </w:rPr>
        <w:t>Затвердити</w:t>
      </w:r>
      <w:r w:rsidR="00337082" w:rsidRPr="00F86B07">
        <w:rPr>
          <w:szCs w:val="28"/>
          <w:lang w:val="uk-UA" w:eastAsia="uk-UA"/>
        </w:rPr>
        <w:t xml:space="preserve"> </w:t>
      </w:r>
      <w:r w:rsidR="00337082" w:rsidRPr="00B53E2A">
        <w:rPr>
          <w:szCs w:val="28"/>
          <w:lang w:val="uk-UA"/>
        </w:rPr>
        <w:t>Програму</w:t>
      </w:r>
      <w:r w:rsidR="00337082">
        <w:rPr>
          <w:szCs w:val="28"/>
          <w:lang w:val="uk-UA"/>
        </w:rPr>
        <w:t xml:space="preserve"> забезпечення національної безпеки в районі та діяльності </w:t>
      </w:r>
      <w:proofErr w:type="spellStart"/>
      <w:r w:rsidR="00337082">
        <w:rPr>
          <w:szCs w:val="28"/>
          <w:lang w:val="uk-UA"/>
        </w:rPr>
        <w:t>Коростишівського</w:t>
      </w:r>
      <w:proofErr w:type="spellEnd"/>
      <w:r w:rsidR="00337082">
        <w:rPr>
          <w:szCs w:val="28"/>
          <w:lang w:val="uk-UA"/>
        </w:rPr>
        <w:t xml:space="preserve"> міжрай</w:t>
      </w:r>
      <w:r w:rsidR="00D86FB9">
        <w:rPr>
          <w:szCs w:val="28"/>
          <w:lang w:val="uk-UA"/>
        </w:rPr>
        <w:t xml:space="preserve">онного </w:t>
      </w:r>
      <w:r w:rsidR="00337082">
        <w:rPr>
          <w:szCs w:val="28"/>
          <w:lang w:val="uk-UA"/>
        </w:rPr>
        <w:t>відділення Управління Служби безпеки Україн</w:t>
      </w:r>
      <w:r w:rsidR="006C632A">
        <w:rPr>
          <w:szCs w:val="28"/>
          <w:lang w:val="uk-UA"/>
        </w:rPr>
        <w:t>и в Житомирській області на 2020-2022 роки</w:t>
      </w:r>
      <w:r w:rsidR="00337082">
        <w:rPr>
          <w:szCs w:val="28"/>
          <w:lang w:val="uk-UA"/>
        </w:rPr>
        <w:t xml:space="preserve"> (додається).</w:t>
      </w:r>
    </w:p>
    <w:p w:rsidR="00337082" w:rsidRDefault="00337082" w:rsidP="00337082">
      <w:pPr>
        <w:ind w:left="284" w:hanging="284"/>
        <w:jc w:val="both"/>
        <w:rPr>
          <w:bCs/>
          <w:szCs w:val="28"/>
          <w:lang w:val="uk-UA" w:eastAsia="uk-UA"/>
        </w:rPr>
      </w:pPr>
      <w:r>
        <w:rPr>
          <w:szCs w:val="28"/>
          <w:lang w:val="uk-UA"/>
        </w:rPr>
        <w:t>2.</w:t>
      </w:r>
      <w:r>
        <w:rPr>
          <w:bCs/>
          <w:szCs w:val="28"/>
          <w:lang w:val="uk-UA" w:eastAsia="uk-UA"/>
        </w:rPr>
        <w:t>Управлінню фінансів  райдержадміністрації в процесі  викон</w:t>
      </w:r>
      <w:r w:rsidR="006C632A">
        <w:rPr>
          <w:bCs/>
          <w:szCs w:val="28"/>
          <w:lang w:val="uk-UA" w:eastAsia="uk-UA"/>
        </w:rPr>
        <w:t xml:space="preserve">ання районного бюджету на 2020-2022 роки </w:t>
      </w:r>
      <w:r>
        <w:rPr>
          <w:bCs/>
          <w:szCs w:val="28"/>
          <w:lang w:val="uk-UA" w:eastAsia="uk-UA"/>
        </w:rPr>
        <w:t xml:space="preserve"> передбачити в межах фінансових можливостей кошти для реалізації заходів даної Програми.</w:t>
      </w:r>
    </w:p>
    <w:p w:rsidR="00337082" w:rsidRDefault="00337082" w:rsidP="00337082">
      <w:pPr>
        <w:ind w:left="284" w:hanging="284"/>
        <w:jc w:val="both"/>
        <w:rPr>
          <w:szCs w:val="28"/>
          <w:lang w:val="uk-UA"/>
        </w:rPr>
      </w:pPr>
      <w:r>
        <w:rPr>
          <w:bCs/>
          <w:szCs w:val="28"/>
          <w:lang w:val="uk-UA" w:eastAsia="uk-UA"/>
        </w:rPr>
        <w:t>3.</w:t>
      </w:r>
      <w:r w:rsidRPr="00F86B07">
        <w:rPr>
          <w:szCs w:val="24"/>
          <w:lang w:val="uk-UA" w:eastAsia="uk-UA"/>
        </w:rPr>
        <w:t>Контроль за виконанням даного рішення покласти на постійну комісію районної ради з питань</w:t>
      </w:r>
      <w:r w:rsidRPr="001A1861">
        <w:rPr>
          <w:szCs w:val="28"/>
          <w:lang w:val="uk-UA"/>
        </w:rPr>
        <w:t xml:space="preserve"> </w:t>
      </w:r>
      <w:r w:rsidRPr="00DA2F11">
        <w:rPr>
          <w:szCs w:val="28"/>
          <w:lang w:val="uk-UA"/>
        </w:rPr>
        <w:t>регламенту, депутатської етики, законності, правопорядку і прав людини</w:t>
      </w:r>
      <w:r>
        <w:rPr>
          <w:szCs w:val="28"/>
          <w:lang w:val="uk-UA"/>
        </w:rPr>
        <w:t>.</w:t>
      </w:r>
    </w:p>
    <w:p w:rsidR="00337082" w:rsidRDefault="00337082" w:rsidP="00337082">
      <w:pPr>
        <w:ind w:left="284" w:hanging="284"/>
        <w:jc w:val="both"/>
        <w:rPr>
          <w:szCs w:val="28"/>
          <w:lang w:val="uk-UA"/>
        </w:rPr>
      </w:pPr>
    </w:p>
    <w:p w:rsidR="00337082" w:rsidRPr="00F86B07" w:rsidRDefault="00337082" w:rsidP="00337082">
      <w:pPr>
        <w:tabs>
          <w:tab w:val="left" w:pos="9356"/>
        </w:tabs>
        <w:jc w:val="both"/>
        <w:rPr>
          <w:szCs w:val="24"/>
          <w:lang w:val="uk-UA" w:eastAsia="uk-UA"/>
        </w:rPr>
      </w:pPr>
    </w:p>
    <w:p w:rsidR="00337082" w:rsidRDefault="00337082" w:rsidP="00337082">
      <w:pPr>
        <w:rPr>
          <w:szCs w:val="24"/>
          <w:lang w:val="uk-UA" w:eastAsia="uk-UA"/>
        </w:rPr>
      </w:pPr>
      <w:r w:rsidRPr="00F86B07">
        <w:rPr>
          <w:szCs w:val="24"/>
          <w:lang w:val="uk-UA" w:eastAsia="uk-UA"/>
        </w:rPr>
        <w:t xml:space="preserve">Голова ради                                        </w:t>
      </w:r>
      <w:r w:rsidR="00593CED">
        <w:rPr>
          <w:szCs w:val="24"/>
          <w:lang w:val="uk-UA" w:eastAsia="uk-UA"/>
        </w:rPr>
        <w:t xml:space="preserve">                    </w:t>
      </w:r>
      <w:r>
        <w:rPr>
          <w:szCs w:val="24"/>
          <w:lang w:val="uk-UA" w:eastAsia="uk-UA"/>
        </w:rPr>
        <w:t xml:space="preserve">  </w:t>
      </w:r>
      <w:r w:rsidR="00593CED">
        <w:rPr>
          <w:szCs w:val="24"/>
          <w:lang w:val="uk-UA" w:eastAsia="uk-UA"/>
        </w:rPr>
        <w:t xml:space="preserve">             </w:t>
      </w:r>
      <w:r>
        <w:rPr>
          <w:szCs w:val="24"/>
          <w:lang w:val="uk-UA" w:eastAsia="uk-UA"/>
        </w:rPr>
        <w:t xml:space="preserve">  </w:t>
      </w:r>
      <w:r w:rsidRPr="00F86B07">
        <w:rPr>
          <w:szCs w:val="24"/>
          <w:lang w:val="uk-UA" w:eastAsia="uk-UA"/>
        </w:rPr>
        <w:t>І.П.</w:t>
      </w:r>
      <w:proofErr w:type="spellStart"/>
      <w:r w:rsidRPr="00F86B07">
        <w:rPr>
          <w:szCs w:val="24"/>
          <w:lang w:val="uk-UA" w:eastAsia="uk-UA"/>
        </w:rPr>
        <w:t>Бовсунівський</w:t>
      </w:r>
      <w:proofErr w:type="spellEnd"/>
      <w:r w:rsidRPr="00F86B07">
        <w:rPr>
          <w:szCs w:val="24"/>
          <w:lang w:val="uk-UA" w:eastAsia="uk-UA"/>
        </w:rPr>
        <w:t xml:space="preserve"> </w:t>
      </w:r>
    </w:p>
    <w:p w:rsidR="00337082" w:rsidRDefault="00337082" w:rsidP="00337082">
      <w:pPr>
        <w:shd w:val="clear" w:color="auto" w:fill="FFFFFF"/>
        <w:rPr>
          <w:szCs w:val="24"/>
          <w:lang w:val="uk-UA" w:eastAsia="uk-UA"/>
        </w:rPr>
      </w:pPr>
    </w:p>
    <w:p w:rsidR="00337082" w:rsidRDefault="00337082" w:rsidP="00337082">
      <w:pPr>
        <w:shd w:val="clear" w:color="auto" w:fill="FFFFFF"/>
        <w:rPr>
          <w:szCs w:val="28"/>
          <w:lang w:val="uk-UA" w:eastAsia="uk-UA"/>
        </w:rPr>
      </w:pPr>
    </w:p>
    <w:p w:rsidR="00337082" w:rsidRDefault="00337082" w:rsidP="00337082">
      <w:pPr>
        <w:jc w:val="both"/>
        <w:rPr>
          <w:szCs w:val="28"/>
          <w:lang w:val="uk-UA"/>
        </w:rPr>
      </w:pPr>
    </w:p>
    <w:p w:rsidR="00D86FB9" w:rsidRDefault="00D86FB9" w:rsidP="00337082">
      <w:pPr>
        <w:jc w:val="both"/>
        <w:rPr>
          <w:szCs w:val="28"/>
          <w:lang w:val="uk-UA"/>
        </w:rPr>
      </w:pPr>
    </w:p>
    <w:p w:rsidR="00D86FB9" w:rsidRDefault="00D86FB9" w:rsidP="00337082">
      <w:pPr>
        <w:jc w:val="both"/>
        <w:rPr>
          <w:szCs w:val="28"/>
          <w:lang w:val="uk-UA"/>
        </w:rPr>
      </w:pPr>
    </w:p>
    <w:p w:rsidR="00D86FB9" w:rsidRDefault="00D86FB9" w:rsidP="00337082">
      <w:pPr>
        <w:jc w:val="both"/>
        <w:rPr>
          <w:szCs w:val="28"/>
          <w:lang w:val="uk-UA"/>
        </w:rPr>
      </w:pPr>
    </w:p>
    <w:p w:rsidR="00593CED" w:rsidRDefault="00593CED" w:rsidP="00337082">
      <w:pPr>
        <w:jc w:val="both"/>
        <w:rPr>
          <w:szCs w:val="28"/>
          <w:lang w:val="uk-UA"/>
        </w:rPr>
      </w:pPr>
    </w:p>
    <w:p w:rsidR="00D86FB9" w:rsidRDefault="00D86FB9" w:rsidP="00337082">
      <w:pPr>
        <w:jc w:val="both"/>
        <w:rPr>
          <w:szCs w:val="28"/>
          <w:lang w:val="uk-UA"/>
        </w:rPr>
      </w:pPr>
    </w:p>
    <w:p w:rsidR="00593CED" w:rsidRDefault="00593CED" w:rsidP="00337082">
      <w:pPr>
        <w:jc w:val="both"/>
        <w:rPr>
          <w:szCs w:val="28"/>
          <w:lang w:val="uk-UA"/>
        </w:rPr>
      </w:pPr>
    </w:p>
    <w:p w:rsidR="00593CED" w:rsidRDefault="00593CED" w:rsidP="00337082">
      <w:pPr>
        <w:jc w:val="both"/>
        <w:rPr>
          <w:szCs w:val="28"/>
          <w:lang w:val="uk-UA"/>
        </w:rPr>
      </w:pPr>
    </w:p>
    <w:p w:rsidR="00D86FB9" w:rsidRDefault="00D86FB9" w:rsidP="00D86FB9">
      <w:pPr>
        <w:spacing w:line="265" w:lineRule="exact"/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Додаток</w:t>
      </w:r>
    </w:p>
    <w:p w:rsidR="00D86FB9" w:rsidRDefault="00D86FB9" w:rsidP="00D86FB9">
      <w:pPr>
        <w:spacing w:line="265" w:lineRule="exact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до рішення районної ради </w:t>
      </w:r>
    </w:p>
    <w:p w:rsidR="00D86FB9" w:rsidRPr="004E1EBC" w:rsidRDefault="00D86FB9" w:rsidP="00D86FB9">
      <w:pPr>
        <w:spacing w:line="265" w:lineRule="exact"/>
        <w:jc w:val="center"/>
        <w:rPr>
          <w:szCs w:val="28"/>
          <w:lang w:val="uk-UA"/>
        </w:rPr>
      </w:pPr>
      <w:r w:rsidRPr="004E1EBC">
        <w:rPr>
          <w:szCs w:val="28"/>
          <w:lang w:val="uk-UA"/>
        </w:rPr>
        <w:t xml:space="preserve">                                                   </w:t>
      </w:r>
      <w:r w:rsidR="00AB6AA1" w:rsidRPr="004E1EBC">
        <w:rPr>
          <w:szCs w:val="28"/>
          <w:lang w:val="uk-UA"/>
        </w:rPr>
        <w:t xml:space="preserve">                      </w:t>
      </w:r>
      <w:r w:rsidR="004E1EBC">
        <w:rPr>
          <w:szCs w:val="28"/>
          <w:lang w:val="uk-UA"/>
        </w:rPr>
        <w:t xml:space="preserve">     </w:t>
      </w:r>
      <w:r w:rsidR="007E6C05">
        <w:rPr>
          <w:szCs w:val="28"/>
          <w:lang w:val="uk-UA"/>
        </w:rPr>
        <w:t xml:space="preserve">   </w:t>
      </w:r>
      <w:r w:rsidRPr="004E1EBC">
        <w:rPr>
          <w:szCs w:val="28"/>
          <w:lang w:val="uk-UA"/>
        </w:rPr>
        <w:t xml:space="preserve">від </w:t>
      </w:r>
      <w:r w:rsidR="007E6C05">
        <w:rPr>
          <w:szCs w:val="28"/>
          <w:lang w:val="uk-UA"/>
        </w:rPr>
        <w:t>28 лютого 2020</w:t>
      </w:r>
      <w:r w:rsidRPr="004E1EBC">
        <w:rPr>
          <w:szCs w:val="28"/>
          <w:lang w:val="uk-UA"/>
        </w:rPr>
        <w:t xml:space="preserve"> року</w:t>
      </w:r>
    </w:p>
    <w:p w:rsidR="00D86FB9" w:rsidRPr="004E1EBC" w:rsidRDefault="00D86FB9" w:rsidP="00D86FB9">
      <w:pPr>
        <w:spacing w:line="215" w:lineRule="auto"/>
        <w:ind w:left="800" w:right="820" w:firstLine="3523"/>
        <w:rPr>
          <w:szCs w:val="28"/>
          <w:lang w:val="uk-UA"/>
        </w:rPr>
      </w:pPr>
    </w:p>
    <w:p w:rsidR="00D86FB9" w:rsidRDefault="00D86FB9" w:rsidP="00D86FB9">
      <w:pPr>
        <w:spacing w:line="215" w:lineRule="auto"/>
        <w:ind w:right="820"/>
        <w:rPr>
          <w:lang w:val="uk-UA"/>
        </w:rPr>
      </w:pPr>
    </w:p>
    <w:p w:rsidR="00D86FB9" w:rsidRDefault="00D86FB9" w:rsidP="00D86FB9">
      <w:pPr>
        <w:spacing w:line="283" w:lineRule="exact"/>
        <w:jc w:val="center"/>
        <w:rPr>
          <w:b/>
          <w:szCs w:val="28"/>
          <w:lang w:val="uk-UA"/>
        </w:rPr>
      </w:pPr>
      <w:r w:rsidRPr="00D86FB9">
        <w:rPr>
          <w:b/>
          <w:szCs w:val="28"/>
          <w:lang w:val="uk-UA"/>
        </w:rPr>
        <w:t xml:space="preserve">Програма забезпечення національної безпеки в районі та діяльності </w:t>
      </w:r>
      <w:proofErr w:type="spellStart"/>
      <w:r w:rsidRPr="00D86FB9">
        <w:rPr>
          <w:b/>
          <w:szCs w:val="28"/>
          <w:lang w:val="uk-UA"/>
        </w:rPr>
        <w:t>Коростишівського</w:t>
      </w:r>
      <w:proofErr w:type="spellEnd"/>
      <w:r w:rsidRPr="00D86FB9">
        <w:rPr>
          <w:b/>
          <w:szCs w:val="28"/>
          <w:lang w:val="uk-UA"/>
        </w:rPr>
        <w:t xml:space="preserve"> міжрай</w:t>
      </w:r>
      <w:r>
        <w:rPr>
          <w:b/>
          <w:szCs w:val="28"/>
          <w:lang w:val="uk-UA"/>
        </w:rPr>
        <w:t xml:space="preserve">онного </w:t>
      </w:r>
      <w:r w:rsidRPr="00D86FB9">
        <w:rPr>
          <w:b/>
          <w:szCs w:val="28"/>
          <w:lang w:val="uk-UA"/>
        </w:rPr>
        <w:t>відділення Управління Служби безпеки України в Житомирській області на</w:t>
      </w:r>
      <w:r w:rsidR="007E6C05">
        <w:rPr>
          <w:b/>
          <w:szCs w:val="28"/>
          <w:lang w:val="uk-UA"/>
        </w:rPr>
        <w:t xml:space="preserve"> 2020-2022 роки</w:t>
      </w:r>
      <w:r w:rsidRPr="00D86FB9">
        <w:rPr>
          <w:b/>
          <w:szCs w:val="28"/>
          <w:lang w:val="uk-UA"/>
        </w:rPr>
        <w:t xml:space="preserve"> </w:t>
      </w:r>
    </w:p>
    <w:p w:rsidR="007E6C05" w:rsidRPr="00D86FB9" w:rsidRDefault="007E6C05" w:rsidP="00D86FB9">
      <w:pPr>
        <w:spacing w:line="283" w:lineRule="exact"/>
        <w:jc w:val="center"/>
        <w:rPr>
          <w:b/>
          <w:lang w:val="uk-UA"/>
        </w:rPr>
      </w:pPr>
    </w:p>
    <w:p w:rsidR="00D86FB9" w:rsidRPr="00D86FB9" w:rsidRDefault="00D86FB9" w:rsidP="00D86FB9">
      <w:pPr>
        <w:spacing w:line="0" w:lineRule="atLeast"/>
        <w:ind w:left="851"/>
        <w:rPr>
          <w:b/>
          <w:lang w:val="uk-UA"/>
        </w:rPr>
      </w:pPr>
      <w:r w:rsidRPr="00D86FB9">
        <w:rPr>
          <w:b/>
          <w:lang w:val="uk-UA"/>
        </w:rPr>
        <w:t>1.  Загальні положення</w:t>
      </w:r>
    </w:p>
    <w:p w:rsidR="00D86FB9" w:rsidRPr="007E6C05" w:rsidRDefault="007E6C05" w:rsidP="007E6C05">
      <w:pPr>
        <w:spacing w:line="283" w:lineRule="exact"/>
        <w:jc w:val="both"/>
        <w:rPr>
          <w:b/>
          <w:szCs w:val="28"/>
          <w:lang w:val="uk-UA"/>
        </w:rPr>
      </w:pPr>
      <w:r>
        <w:rPr>
          <w:lang w:val="uk-UA"/>
        </w:rPr>
        <w:t xml:space="preserve">     </w:t>
      </w:r>
      <w:r w:rsidR="00D86FB9" w:rsidRPr="00D86FB9">
        <w:rPr>
          <w:lang w:val="uk-UA"/>
        </w:rPr>
        <w:t xml:space="preserve">Програма забезпечення національної безпеки в районі та діяльності </w:t>
      </w:r>
      <w:proofErr w:type="spellStart"/>
      <w:r w:rsidR="00D86FB9" w:rsidRPr="00D86FB9">
        <w:rPr>
          <w:szCs w:val="28"/>
          <w:lang w:val="uk-UA"/>
        </w:rPr>
        <w:t>Коростишівського</w:t>
      </w:r>
      <w:proofErr w:type="spellEnd"/>
      <w:r w:rsidR="00D86FB9" w:rsidRPr="00D86FB9">
        <w:rPr>
          <w:szCs w:val="28"/>
          <w:lang w:val="uk-UA"/>
        </w:rPr>
        <w:t xml:space="preserve"> міжрай</w:t>
      </w:r>
      <w:r w:rsidR="00D86FB9">
        <w:rPr>
          <w:szCs w:val="28"/>
          <w:lang w:val="uk-UA"/>
        </w:rPr>
        <w:t xml:space="preserve">онного </w:t>
      </w:r>
      <w:r w:rsidR="00D86FB9" w:rsidRPr="00D86FB9">
        <w:rPr>
          <w:szCs w:val="28"/>
          <w:lang w:val="uk-UA"/>
        </w:rPr>
        <w:t>відділення Управління Служби безпеки України в Житомирській області</w:t>
      </w:r>
      <w:r w:rsidR="00D86FB9" w:rsidRPr="00D86FB9">
        <w:rPr>
          <w:lang w:val="uk-UA"/>
        </w:rPr>
        <w:t xml:space="preserve"> на </w:t>
      </w:r>
      <w:r w:rsidRPr="007E6C05">
        <w:rPr>
          <w:szCs w:val="28"/>
          <w:lang w:val="uk-UA"/>
        </w:rPr>
        <w:t>2020-2022 роки</w:t>
      </w:r>
      <w:r w:rsidRPr="00D86FB9">
        <w:rPr>
          <w:b/>
          <w:szCs w:val="28"/>
          <w:lang w:val="uk-UA"/>
        </w:rPr>
        <w:t xml:space="preserve"> </w:t>
      </w:r>
      <w:r w:rsidRPr="00D86FB9">
        <w:rPr>
          <w:lang w:val="uk-UA"/>
        </w:rPr>
        <w:t xml:space="preserve"> </w:t>
      </w:r>
      <w:r w:rsidR="00D86FB9" w:rsidRPr="00D86FB9">
        <w:rPr>
          <w:lang w:val="uk-UA"/>
        </w:rPr>
        <w:t xml:space="preserve">(далі – програма) розроблена </w:t>
      </w:r>
      <w:r>
        <w:rPr>
          <w:lang w:val="uk-UA"/>
        </w:rPr>
        <w:t xml:space="preserve">відповідно до Законів України </w:t>
      </w:r>
      <w:proofErr w:type="spellStart"/>
      <w:r w:rsidRPr="007E6C05">
        <w:rPr>
          <w:lang w:val="uk-UA"/>
        </w:rPr>
        <w:t>“</w:t>
      </w:r>
      <w:r w:rsidR="00D86FB9" w:rsidRPr="00D86FB9">
        <w:rPr>
          <w:lang w:val="uk-UA"/>
        </w:rPr>
        <w:t>Про</w:t>
      </w:r>
      <w:proofErr w:type="spellEnd"/>
      <w:r w:rsidR="00D86FB9" w:rsidRPr="00D86FB9">
        <w:rPr>
          <w:lang w:val="uk-UA"/>
        </w:rPr>
        <w:t xml:space="preserve"> мі</w:t>
      </w:r>
      <w:r>
        <w:rPr>
          <w:lang w:val="uk-UA"/>
        </w:rPr>
        <w:t xml:space="preserve">сцеві державні </w:t>
      </w:r>
      <w:proofErr w:type="spellStart"/>
      <w:r>
        <w:rPr>
          <w:lang w:val="uk-UA"/>
        </w:rPr>
        <w:t>адміністрації”</w:t>
      </w:r>
      <w:proofErr w:type="spellEnd"/>
      <w:r>
        <w:rPr>
          <w:lang w:val="uk-UA"/>
        </w:rPr>
        <w:t xml:space="preserve">, </w:t>
      </w:r>
      <w:proofErr w:type="spellStart"/>
      <w:r w:rsidRPr="007E6C05">
        <w:rPr>
          <w:lang w:val="uk-UA"/>
        </w:rPr>
        <w:t>“</w:t>
      </w:r>
      <w:r w:rsidR="00D86FB9" w:rsidRPr="00D86FB9">
        <w:rPr>
          <w:lang w:val="uk-UA"/>
        </w:rPr>
        <w:t>Про</w:t>
      </w:r>
      <w:proofErr w:type="spellEnd"/>
      <w:r w:rsidR="00D86FB9" w:rsidRPr="00D86FB9">
        <w:rPr>
          <w:lang w:val="uk-UA"/>
        </w:rPr>
        <w:t xml:space="preserve"> місц</w:t>
      </w:r>
      <w:r>
        <w:rPr>
          <w:lang w:val="uk-UA"/>
        </w:rPr>
        <w:t xml:space="preserve">еве самоврядування в </w:t>
      </w:r>
      <w:proofErr w:type="spellStart"/>
      <w:r>
        <w:rPr>
          <w:lang w:val="uk-UA"/>
        </w:rPr>
        <w:t>Україні”</w:t>
      </w:r>
      <w:proofErr w:type="spellEnd"/>
      <w:r>
        <w:rPr>
          <w:lang w:val="uk-UA"/>
        </w:rPr>
        <w:t xml:space="preserve">, </w:t>
      </w:r>
      <w:r w:rsidR="00D86FB9" w:rsidRPr="00D86FB9">
        <w:rPr>
          <w:lang w:val="uk-UA"/>
        </w:rPr>
        <w:t xml:space="preserve"> </w:t>
      </w:r>
      <w:proofErr w:type="spellStart"/>
      <w:r w:rsidRPr="007E6C05">
        <w:rPr>
          <w:lang w:val="uk-UA"/>
        </w:rPr>
        <w:t>“</w:t>
      </w:r>
      <w:r w:rsidR="00D86FB9" w:rsidRPr="00D86FB9">
        <w:rPr>
          <w:lang w:val="uk-UA"/>
        </w:rPr>
        <w:t>Про</w:t>
      </w:r>
      <w:proofErr w:type="spellEnd"/>
      <w:r w:rsidR="00D86FB9" w:rsidRPr="00D86FB9">
        <w:rPr>
          <w:lang w:val="uk-UA"/>
        </w:rPr>
        <w:t xml:space="preserve"> </w:t>
      </w:r>
      <w:r>
        <w:rPr>
          <w:lang w:val="uk-UA"/>
        </w:rPr>
        <w:t xml:space="preserve">національну безпеку </w:t>
      </w:r>
      <w:proofErr w:type="spellStart"/>
      <w:r>
        <w:rPr>
          <w:lang w:val="uk-UA"/>
        </w:rPr>
        <w:t>України”</w:t>
      </w:r>
      <w:proofErr w:type="spellEnd"/>
      <w:r>
        <w:rPr>
          <w:lang w:val="uk-UA"/>
        </w:rPr>
        <w:t xml:space="preserve">, </w:t>
      </w:r>
      <w:proofErr w:type="spellStart"/>
      <w:r w:rsidRPr="007E6C05">
        <w:rPr>
          <w:lang w:val="uk-UA"/>
        </w:rPr>
        <w:t>“</w:t>
      </w:r>
      <w:r w:rsidR="00D86FB9" w:rsidRPr="00D86FB9">
        <w:rPr>
          <w:lang w:val="uk-UA"/>
        </w:rPr>
        <w:t>Про</w:t>
      </w:r>
      <w:proofErr w:type="spellEnd"/>
      <w:r w:rsidR="00D86FB9" w:rsidRPr="00D86FB9">
        <w:rPr>
          <w:lang w:val="uk-UA"/>
        </w:rPr>
        <w:t xml:space="preserve"> і</w:t>
      </w:r>
      <w:r>
        <w:rPr>
          <w:lang w:val="uk-UA"/>
        </w:rPr>
        <w:t xml:space="preserve">нформаційну безпеку </w:t>
      </w:r>
      <w:proofErr w:type="spellStart"/>
      <w:r>
        <w:rPr>
          <w:lang w:val="uk-UA"/>
        </w:rPr>
        <w:t>України”</w:t>
      </w:r>
      <w:proofErr w:type="spellEnd"/>
      <w:r>
        <w:rPr>
          <w:lang w:val="uk-UA"/>
        </w:rPr>
        <w:t xml:space="preserve">, </w:t>
      </w:r>
      <w:proofErr w:type="spellStart"/>
      <w:r w:rsidRPr="007E6C05">
        <w:rPr>
          <w:lang w:val="uk-UA"/>
        </w:rPr>
        <w:t>“</w:t>
      </w:r>
      <w:r w:rsidR="00D86FB9" w:rsidRPr="00D86FB9">
        <w:rPr>
          <w:lang w:val="uk-UA"/>
        </w:rPr>
        <w:t>Про</w:t>
      </w:r>
      <w:proofErr w:type="spellEnd"/>
      <w:r w:rsidR="00D86FB9" w:rsidRPr="00D86FB9">
        <w:rPr>
          <w:lang w:val="uk-UA"/>
        </w:rPr>
        <w:t xml:space="preserve"> службу безпеки </w:t>
      </w:r>
      <w:proofErr w:type="spellStart"/>
      <w:r w:rsidR="00D86FB9" w:rsidRPr="00D86FB9">
        <w:rPr>
          <w:lang w:val="uk-UA"/>
        </w:rPr>
        <w:t>України”</w:t>
      </w:r>
      <w:proofErr w:type="spellEnd"/>
      <w:r w:rsidR="00D86FB9" w:rsidRPr="00D86FB9">
        <w:rPr>
          <w:lang w:val="uk-UA"/>
        </w:rPr>
        <w:t>.</w:t>
      </w:r>
    </w:p>
    <w:p w:rsidR="00D86FB9" w:rsidRPr="00D86FB9" w:rsidRDefault="00D86FB9" w:rsidP="00D86FB9">
      <w:pPr>
        <w:spacing w:line="16" w:lineRule="exact"/>
        <w:rPr>
          <w:lang w:val="uk-UA"/>
        </w:rPr>
      </w:pPr>
    </w:p>
    <w:p w:rsidR="00D86FB9" w:rsidRPr="00151BCD" w:rsidRDefault="00D86FB9" w:rsidP="00D86FB9">
      <w:pPr>
        <w:spacing w:line="238" w:lineRule="auto"/>
        <w:ind w:firstLine="852"/>
        <w:jc w:val="both"/>
        <w:rPr>
          <w:lang w:val="uk-UA"/>
        </w:rPr>
      </w:pPr>
      <w:r w:rsidRPr="00151BCD">
        <w:rPr>
          <w:lang w:val="uk-UA"/>
        </w:rPr>
        <w:t>Система забезпечення національної безпеки – це організована державою сукупність суб’єктів державних органів,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у межах законодавства України.</w:t>
      </w:r>
    </w:p>
    <w:p w:rsidR="00D86FB9" w:rsidRPr="00151BCD" w:rsidRDefault="00D86FB9" w:rsidP="00D86FB9">
      <w:pPr>
        <w:spacing w:line="69" w:lineRule="exact"/>
        <w:rPr>
          <w:lang w:val="uk-UA"/>
        </w:rPr>
      </w:pPr>
    </w:p>
    <w:p w:rsidR="00D86FB9" w:rsidRPr="00151BCD" w:rsidRDefault="00D86FB9" w:rsidP="00D86FB9">
      <w:pPr>
        <w:spacing w:line="231" w:lineRule="auto"/>
        <w:ind w:firstLine="852"/>
        <w:jc w:val="both"/>
        <w:rPr>
          <w:lang w:val="uk-UA"/>
        </w:rPr>
      </w:pPr>
      <w:r w:rsidRPr="00151BCD">
        <w:rPr>
          <w:lang w:val="uk-UA"/>
        </w:rPr>
        <w:t>Основною функцією системи забезпечення національної безпеки в усіх сферах її діяльності є здійснення планової й оперативної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причин їх виникнення та наслідків їх вияву, запобігання й усунення впливу загроз, локалізація, деескалація та розв’язання конфліктів.</w:t>
      </w:r>
    </w:p>
    <w:p w:rsidR="00D86FB9" w:rsidRPr="00151BCD" w:rsidRDefault="00D86FB9" w:rsidP="00D86FB9">
      <w:pPr>
        <w:spacing w:line="332" w:lineRule="exact"/>
        <w:rPr>
          <w:lang w:val="uk-UA"/>
        </w:rPr>
      </w:pPr>
    </w:p>
    <w:p w:rsidR="00D86FB9" w:rsidRPr="00D86FB9" w:rsidRDefault="00D86FB9" w:rsidP="00D86FB9">
      <w:pPr>
        <w:spacing w:line="0" w:lineRule="atLeast"/>
        <w:ind w:left="851"/>
        <w:rPr>
          <w:b/>
          <w:lang w:val="uk-UA"/>
        </w:rPr>
      </w:pPr>
      <w:r w:rsidRPr="00151BCD">
        <w:rPr>
          <w:b/>
          <w:lang w:val="uk-UA"/>
        </w:rPr>
        <w:t>2. Мета програми</w:t>
      </w:r>
    </w:p>
    <w:p w:rsidR="00D86FB9" w:rsidRPr="00D86FB9" w:rsidRDefault="00D86FB9" w:rsidP="00D86FB9">
      <w:pPr>
        <w:spacing w:line="238" w:lineRule="auto"/>
        <w:ind w:firstLine="852"/>
        <w:jc w:val="both"/>
        <w:rPr>
          <w:lang w:val="uk-UA"/>
        </w:rPr>
      </w:pPr>
      <w:r w:rsidRPr="00D86FB9">
        <w:rPr>
          <w:lang w:val="uk-UA"/>
        </w:rPr>
        <w:t xml:space="preserve">Удосконалення оперативно – службової діяльності </w:t>
      </w:r>
      <w:proofErr w:type="spellStart"/>
      <w:r w:rsidRPr="00D86FB9">
        <w:rPr>
          <w:szCs w:val="28"/>
          <w:lang w:val="uk-UA"/>
        </w:rPr>
        <w:t>Коростишівського</w:t>
      </w:r>
      <w:proofErr w:type="spellEnd"/>
      <w:r w:rsidRPr="00D86FB9">
        <w:rPr>
          <w:szCs w:val="28"/>
          <w:lang w:val="uk-UA"/>
        </w:rPr>
        <w:t xml:space="preserve"> міжрай</w:t>
      </w:r>
      <w:r>
        <w:rPr>
          <w:szCs w:val="28"/>
          <w:lang w:val="uk-UA"/>
        </w:rPr>
        <w:t xml:space="preserve">онного </w:t>
      </w:r>
      <w:r w:rsidRPr="00D86FB9">
        <w:rPr>
          <w:szCs w:val="28"/>
          <w:lang w:val="uk-UA"/>
        </w:rPr>
        <w:t>відділення Управління Служби безпеки України в Житомирській області</w:t>
      </w:r>
      <w:r w:rsidRPr="00D86FB9">
        <w:rPr>
          <w:lang w:val="uk-UA"/>
        </w:rPr>
        <w:t>, покращення взаємодії з іншими правоохоронними органами, органами місцевого самоврядування, громадськими формуваннями та трудовими колективами району щодо забезпечення державної безпеки, матеріально – технічного забезпечення підрозділу з метою збільшення ефективності її роботи та мобільності у реагуванні і попередженні злочинів, а також інших правопорушень.</w:t>
      </w:r>
    </w:p>
    <w:p w:rsidR="00D86FB9" w:rsidRPr="00D86FB9" w:rsidRDefault="00D86FB9" w:rsidP="00D86FB9">
      <w:pPr>
        <w:spacing w:line="335" w:lineRule="exact"/>
        <w:rPr>
          <w:lang w:val="uk-UA"/>
        </w:rPr>
      </w:pPr>
    </w:p>
    <w:p w:rsidR="00D86FB9" w:rsidRPr="00D86FB9" w:rsidRDefault="00D86FB9" w:rsidP="00D86FB9">
      <w:pPr>
        <w:spacing w:line="239" w:lineRule="auto"/>
        <w:rPr>
          <w:b/>
          <w:lang w:val="uk-UA"/>
        </w:rPr>
      </w:pPr>
      <w:r>
        <w:rPr>
          <w:b/>
          <w:lang w:val="uk-UA"/>
        </w:rPr>
        <w:t xml:space="preserve">            </w:t>
      </w:r>
      <w:r w:rsidRPr="00AB6AA1">
        <w:rPr>
          <w:b/>
          <w:lang w:val="uk-UA"/>
        </w:rPr>
        <w:t>3. Заходи щодо реалізації програми</w:t>
      </w:r>
    </w:p>
    <w:p w:rsidR="00D86FB9" w:rsidRPr="00151BCD" w:rsidRDefault="00D86FB9" w:rsidP="00D86FB9">
      <w:pPr>
        <w:spacing w:line="237" w:lineRule="auto"/>
        <w:ind w:firstLine="852"/>
        <w:jc w:val="both"/>
        <w:rPr>
          <w:lang w:val="uk-UA"/>
        </w:rPr>
      </w:pPr>
      <w:r w:rsidRPr="00151BCD">
        <w:rPr>
          <w:lang w:val="uk-UA"/>
        </w:rPr>
        <w:t>3.1.Проведення роботи, спрямованої на виявлення і припинення корупційних діянь, хабарництва та інших зловживань посадовими і службовими особами органів державної виконавчої влади, органів місцевого самоврядування, бюджетних установ.</w:t>
      </w:r>
    </w:p>
    <w:p w:rsidR="00D86FB9" w:rsidRPr="00151BCD" w:rsidRDefault="00D86FB9" w:rsidP="00D86FB9">
      <w:pPr>
        <w:spacing w:line="15" w:lineRule="exact"/>
        <w:rPr>
          <w:lang w:val="uk-UA"/>
        </w:rPr>
      </w:pPr>
    </w:p>
    <w:p w:rsidR="00D86FB9" w:rsidRPr="007E6C05" w:rsidRDefault="00D86FB9" w:rsidP="007E6C05">
      <w:pPr>
        <w:spacing w:line="237" w:lineRule="auto"/>
        <w:ind w:firstLine="852"/>
        <w:jc w:val="both"/>
        <w:rPr>
          <w:lang w:val="uk-UA"/>
        </w:rPr>
        <w:sectPr w:rsidR="00D86FB9" w:rsidRPr="007E6C05" w:rsidSect="00593CED">
          <w:pgSz w:w="11900" w:h="16840"/>
          <w:pgMar w:top="568" w:right="701" w:bottom="1134" w:left="1701" w:header="0" w:footer="0" w:gutter="0"/>
          <w:cols w:space="0" w:equalWidth="0">
            <w:col w:w="9498"/>
          </w:cols>
          <w:docGrid w:linePitch="381"/>
        </w:sectPr>
      </w:pPr>
      <w:proofErr w:type="gramStart"/>
      <w:r>
        <w:t xml:space="preserve">3.2.Проведення </w:t>
      </w:r>
      <w:proofErr w:type="spellStart"/>
      <w:r>
        <w:t>оперативно-розшукових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ліквідацію</w:t>
      </w:r>
      <w:proofErr w:type="spellEnd"/>
      <w:r>
        <w:t xml:space="preserve"> </w:t>
      </w:r>
      <w:proofErr w:type="spellStart"/>
      <w:r>
        <w:t>каналів</w:t>
      </w:r>
      <w:proofErr w:type="spellEnd"/>
      <w:r>
        <w:t xml:space="preserve"> </w:t>
      </w:r>
      <w:proofErr w:type="spellStart"/>
      <w:r>
        <w:t>незаконної</w:t>
      </w:r>
      <w:proofErr w:type="spellEnd"/>
      <w:r>
        <w:t xml:space="preserve"> </w:t>
      </w:r>
      <w:proofErr w:type="spellStart"/>
      <w:r>
        <w:t>міграції</w:t>
      </w:r>
      <w:proofErr w:type="spellEnd"/>
      <w:r>
        <w:t xml:space="preserve"> </w:t>
      </w:r>
      <w:proofErr w:type="spellStart"/>
      <w:r>
        <w:t>іноземців</w:t>
      </w:r>
      <w:proofErr w:type="spellEnd"/>
      <w:r>
        <w:t xml:space="preserve"> </w:t>
      </w:r>
      <w:proofErr w:type="spellStart"/>
      <w:r>
        <w:t>територією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послаблення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на </w:t>
      </w:r>
      <w:proofErr w:type="spellStart"/>
      <w:r>
        <w:t>криміногенну</w:t>
      </w:r>
      <w:proofErr w:type="spellEnd"/>
      <w:r>
        <w:t xml:space="preserve"> </w:t>
      </w:r>
      <w:proofErr w:type="spellStart"/>
      <w:r>
        <w:t>ситуацію</w:t>
      </w:r>
      <w:proofErr w:type="spellEnd"/>
      <w:r>
        <w:t xml:space="preserve"> в</w:t>
      </w:r>
      <w:r w:rsidR="007E6C05">
        <w:t xml:space="preserve"> </w:t>
      </w:r>
      <w:proofErr w:type="spellStart"/>
      <w:r w:rsidR="007E6C05">
        <w:t>районі</w:t>
      </w:r>
      <w:proofErr w:type="spellEnd"/>
      <w:r w:rsidR="007E6C05">
        <w:t xml:space="preserve">, </w:t>
      </w:r>
      <w:proofErr w:type="spellStart"/>
      <w:r w:rsidR="007E6C05">
        <w:t>виявлення</w:t>
      </w:r>
      <w:proofErr w:type="spellEnd"/>
      <w:r w:rsidR="007E6C05">
        <w:t xml:space="preserve"> </w:t>
      </w:r>
      <w:proofErr w:type="spellStart"/>
      <w:r w:rsidR="007E6C05">
        <w:t>і</w:t>
      </w:r>
      <w:proofErr w:type="spellEnd"/>
      <w:r w:rsidR="007E6C05">
        <w:t xml:space="preserve"> </w:t>
      </w:r>
      <w:proofErr w:type="spellStart"/>
      <w:r w:rsidR="007E6C05">
        <w:t>припинення</w:t>
      </w:r>
      <w:proofErr w:type="spellEnd"/>
      <w:r w:rsidR="007E6C05">
        <w:rPr>
          <w:lang w:val="uk-UA"/>
        </w:rPr>
        <w:t xml:space="preserve"> </w:t>
      </w:r>
      <w:proofErr w:type="spellStart"/>
      <w:r w:rsidR="007E6C05">
        <w:t>протиправно</w:t>
      </w:r>
      <w:proofErr w:type="spellEnd"/>
      <w:proofErr w:type="gramEnd"/>
      <w:r w:rsidR="00B94E05">
        <w:rPr>
          <w:lang w:val="uk-UA"/>
        </w:rPr>
        <w:t>ї</w:t>
      </w:r>
    </w:p>
    <w:p w:rsidR="00D86FB9" w:rsidRPr="007E6C05" w:rsidRDefault="00D86FB9" w:rsidP="00D86FB9">
      <w:pPr>
        <w:spacing w:line="236" w:lineRule="auto"/>
        <w:jc w:val="both"/>
        <w:rPr>
          <w:lang w:val="uk-UA"/>
        </w:rPr>
      </w:pPr>
      <w:bookmarkStart w:id="0" w:name="page3"/>
      <w:bookmarkEnd w:id="0"/>
      <w:r w:rsidRPr="007E6C05">
        <w:rPr>
          <w:lang w:val="uk-UA"/>
        </w:rPr>
        <w:lastRenderedPageBreak/>
        <w:t>діяльності посадових і службових осіб, що сприяють функціонуванню каналів незаконної міграції.</w:t>
      </w:r>
    </w:p>
    <w:p w:rsidR="00D86FB9" w:rsidRPr="007E6C05" w:rsidRDefault="00D86FB9" w:rsidP="00D86FB9">
      <w:pPr>
        <w:spacing w:line="12" w:lineRule="exact"/>
        <w:rPr>
          <w:lang w:val="uk-UA"/>
        </w:rPr>
      </w:pPr>
    </w:p>
    <w:p w:rsidR="00D86FB9" w:rsidRPr="000B224D" w:rsidRDefault="00D86FB9" w:rsidP="000B224D">
      <w:pPr>
        <w:spacing w:line="237" w:lineRule="auto"/>
        <w:ind w:firstLine="852"/>
        <w:jc w:val="both"/>
        <w:rPr>
          <w:lang w:val="uk-UA"/>
        </w:rPr>
      </w:pPr>
      <w:r w:rsidRPr="00C20A08">
        <w:rPr>
          <w:lang w:val="uk-UA"/>
        </w:rPr>
        <w:t>3.3.Проведення заходів, спрямованих на збереження та посилення рівня захисту відомостей, що містять державну таємницю та службової інформації, яка обробляється в органах державної виконавчої влади, органах місцевого</w:t>
      </w:r>
      <w:r w:rsidR="000B224D">
        <w:rPr>
          <w:lang w:val="uk-UA"/>
        </w:rPr>
        <w:t xml:space="preserve"> </w:t>
      </w:r>
      <w:r w:rsidRPr="000B224D">
        <w:rPr>
          <w:lang w:val="uk-UA"/>
        </w:rPr>
        <w:t>самоврядування, підприємствах та організаціях району.</w:t>
      </w:r>
    </w:p>
    <w:p w:rsidR="00D86FB9" w:rsidRDefault="00D86FB9" w:rsidP="00D86FB9">
      <w:pPr>
        <w:tabs>
          <w:tab w:val="left" w:pos="2900"/>
          <w:tab w:val="left" w:pos="8140"/>
        </w:tabs>
        <w:spacing w:line="197" w:lineRule="auto"/>
        <w:ind w:left="840"/>
      </w:pPr>
      <w:r>
        <w:t>3.4.Проведення</w:t>
      </w:r>
      <w:r>
        <w:tab/>
      </w:r>
      <w:proofErr w:type="spellStart"/>
      <w:r>
        <w:t>заходів</w:t>
      </w:r>
      <w:proofErr w:type="spellEnd"/>
      <w:r>
        <w:t xml:space="preserve">, 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організацію</w:t>
      </w:r>
      <w:proofErr w:type="spellEnd"/>
      <w:r>
        <w:rPr>
          <w:lang w:val="uk-UA"/>
        </w:rPr>
        <w:t xml:space="preserve"> </w:t>
      </w:r>
      <w:r>
        <w:t xml:space="preserve">та </w:t>
      </w:r>
      <w:proofErr w:type="spellStart"/>
      <w:r>
        <w:t>забезпечення</w:t>
      </w:r>
      <w:proofErr w:type="spellEnd"/>
    </w:p>
    <w:p w:rsidR="00D86FB9" w:rsidRDefault="00D86FB9" w:rsidP="00D86FB9">
      <w:pPr>
        <w:spacing w:line="68" w:lineRule="exact"/>
      </w:pPr>
    </w:p>
    <w:p w:rsidR="00D86FB9" w:rsidRDefault="00D86FB9" w:rsidP="00D86FB9">
      <w:pPr>
        <w:spacing w:line="223" w:lineRule="auto"/>
        <w:jc w:val="both"/>
      </w:pPr>
      <w:proofErr w:type="spellStart"/>
      <w:r>
        <w:t>ефективної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можливим</w:t>
      </w:r>
      <w:proofErr w:type="spellEnd"/>
      <w:r>
        <w:t xml:space="preserve"> </w:t>
      </w:r>
      <w:proofErr w:type="spellStart"/>
      <w:r>
        <w:t>терористичним</w:t>
      </w:r>
      <w:proofErr w:type="spellEnd"/>
      <w:r>
        <w:t xml:space="preserve"> </w:t>
      </w:r>
      <w:proofErr w:type="spellStart"/>
      <w:r>
        <w:t>загрозам</w:t>
      </w:r>
      <w:proofErr w:type="spellEnd"/>
      <w:r>
        <w:t xml:space="preserve"> у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масового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людей, </w:t>
      </w:r>
      <w:proofErr w:type="spellStart"/>
      <w:r>
        <w:t>вразливих</w:t>
      </w:r>
      <w:proofErr w:type="spellEnd"/>
      <w:r>
        <w:t xml:space="preserve"> </w:t>
      </w:r>
      <w:proofErr w:type="spellStart"/>
      <w:r>
        <w:t>промислових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 </w:t>
      </w:r>
      <w:proofErr w:type="spellStart"/>
      <w:r>
        <w:t>життєзабезпечення</w:t>
      </w:r>
      <w:proofErr w:type="spellEnd"/>
      <w:r>
        <w:t xml:space="preserve">, </w:t>
      </w:r>
      <w:proofErr w:type="spellStart"/>
      <w:r>
        <w:t>транспортної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D86FB9" w:rsidRDefault="00D86FB9" w:rsidP="00D86FB9">
      <w:pPr>
        <w:spacing w:line="13" w:lineRule="exact"/>
      </w:pPr>
    </w:p>
    <w:p w:rsidR="00D86FB9" w:rsidRDefault="00D86FB9" w:rsidP="00D86FB9">
      <w:pPr>
        <w:spacing w:line="237" w:lineRule="auto"/>
        <w:ind w:firstLine="852"/>
        <w:jc w:val="both"/>
      </w:pPr>
      <w:r>
        <w:t xml:space="preserve">3.5.Проведення </w:t>
      </w:r>
      <w:proofErr w:type="spellStart"/>
      <w:r>
        <w:t>міжгалузевих</w:t>
      </w:r>
      <w:proofErr w:type="spellEnd"/>
      <w:r>
        <w:t xml:space="preserve"> </w:t>
      </w:r>
      <w:proofErr w:type="spellStart"/>
      <w:r>
        <w:t>засідань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нарад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координації</w:t>
      </w:r>
      <w:proofErr w:type="spellEnd"/>
      <w:r>
        <w:t xml:space="preserve"> </w:t>
      </w:r>
      <w:proofErr w:type="spellStart"/>
      <w:r>
        <w:t>зусиль</w:t>
      </w:r>
      <w:proofErr w:type="spellEnd"/>
      <w:r>
        <w:t xml:space="preserve">, </w:t>
      </w:r>
      <w:proofErr w:type="spellStart"/>
      <w:r>
        <w:t>аналізу</w:t>
      </w:r>
      <w:proofErr w:type="spellEnd"/>
      <w:r>
        <w:t xml:space="preserve"> та </w:t>
      </w:r>
      <w:proofErr w:type="spellStart"/>
      <w:r>
        <w:t>уточнення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боротьби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організованою</w:t>
      </w:r>
      <w:proofErr w:type="spellEnd"/>
      <w:r>
        <w:t xml:space="preserve"> </w:t>
      </w:r>
      <w:proofErr w:type="spellStart"/>
      <w:r>
        <w:t>злочинною</w:t>
      </w:r>
      <w:proofErr w:type="spellEnd"/>
      <w:r>
        <w:t xml:space="preserve"> </w:t>
      </w:r>
      <w:proofErr w:type="spellStart"/>
      <w:r>
        <w:t>діяльністю</w:t>
      </w:r>
      <w:proofErr w:type="spellEnd"/>
      <w:r>
        <w:t xml:space="preserve"> та </w:t>
      </w:r>
      <w:proofErr w:type="spellStart"/>
      <w:r>
        <w:t>корупцією</w:t>
      </w:r>
      <w:proofErr w:type="spellEnd"/>
      <w:r>
        <w:t>.</w:t>
      </w:r>
    </w:p>
    <w:p w:rsidR="00D86FB9" w:rsidRDefault="00D86FB9" w:rsidP="00D86FB9">
      <w:pPr>
        <w:spacing w:line="11" w:lineRule="exact"/>
      </w:pPr>
    </w:p>
    <w:p w:rsidR="00151BCD" w:rsidRPr="00AE7D67" w:rsidRDefault="00D86FB9" w:rsidP="00307D1C">
      <w:pPr>
        <w:spacing w:line="238" w:lineRule="auto"/>
        <w:ind w:firstLine="852"/>
        <w:jc w:val="both"/>
        <w:rPr>
          <w:lang w:val="uk-UA"/>
        </w:rPr>
      </w:pPr>
      <w:r>
        <w:t xml:space="preserve">3.6.Для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належного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івня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удосконалення</w:t>
      </w:r>
      <w:proofErr w:type="spellEnd"/>
      <w:r>
        <w:t xml:space="preserve"> форм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терористичним</w:t>
      </w:r>
      <w:proofErr w:type="spellEnd"/>
      <w:r>
        <w:t xml:space="preserve"> </w:t>
      </w:r>
      <w:proofErr w:type="spellStart"/>
      <w:r>
        <w:t>проявам</w:t>
      </w:r>
      <w:proofErr w:type="spellEnd"/>
      <w:r>
        <w:t xml:space="preserve">, </w:t>
      </w:r>
      <w:proofErr w:type="spellStart"/>
      <w:r>
        <w:t>створення</w:t>
      </w:r>
      <w:proofErr w:type="spellEnd"/>
      <w:r>
        <w:t xml:space="preserve"> систем превентивного </w:t>
      </w:r>
      <w:proofErr w:type="spellStart"/>
      <w:r>
        <w:t>реагування</w:t>
      </w:r>
      <w:proofErr w:type="spellEnd"/>
      <w:r>
        <w:t xml:space="preserve"> на </w:t>
      </w:r>
      <w:proofErr w:type="spellStart"/>
      <w:r>
        <w:t>злочини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основ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передбачити</w:t>
      </w:r>
      <w:proofErr w:type="spellEnd"/>
      <w:r>
        <w:t xml:space="preserve"> в р</w:t>
      </w:r>
      <w:r w:rsidR="00AE7D67">
        <w:t xml:space="preserve">айонному </w:t>
      </w:r>
      <w:proofErr w:type="spellStart"/>
      <w:r w:rsidR="00AE7D67">
        <w:t>бюджеті</w:t>
      </w:r>
      <w:proofErr w:type="spellEnd"/>
      <w:r w:rsidR="00AE7D67">
        <w:t xml:space="preserve"> </w:t>
      </w:r>
      <w:proofErr w:type="spellStart"/>
      <w:r w:rsidR="00AE7D67">
        <w:t>асигнування</w:t>
      </w:r>
      <w:proofErr w:type="spellEnd"/>
      <w:r w:rsidR="00AE7D67">
        <w:t xml:space="preserve"> на</w:t>
      </w:r>
      <w:r w:rsidR="00307D1C">
        <w:rPr>
          <w:lang w:val="uk-UA"/>
        </w:rPr>
        <w:t xml:space="preserve"> </w:t>
      </w:r>
      <w:proofErr w:type="spellStart"/>
      <w:r>
        <w:t>придбання</w:t>
      </w:r>
      <w:proofErr w:type="spellEnd"/>
      <w:r>
        <w:t xml:space="preserve"> </w:t>
      </w:r>
      <w:proofErr w:type="spellStart"/>
      <w:r>
        <w:t>комп’ютерної</w:t>
      </w:r>
      <w:proofErr w:type="spellEnd"/>
      <w:r>
        <w:t xml:space="preserve"> </w:t>
      </w:r>
      <w:proofErr w:type="spellStart"/>
      <w:r>
        <w:t>техніки</w:t>
      </w:r>
      <w:proofErr w:type="spellEnd"/>
      <w:r w:rsidR="00AE7D67">
        <w:rPr>
          <w:lang w:val="uk-UA"/>
        </w:rPr>
        <w:t>.</w:t>
      </w:r>
    </w:p>
    <w:p w:rsidR="00D86FB9" w:rsidRPr="00151BCD" w:rsidRDefault="00D86FB9" w:rsidP="00D86FB9">
      <w:pPr>
        <w:spacing w:line="328" w:lineRule="exact"/>
        <w:rPr>
          <w:lang w:val="uk-UA"/>
        </w:rPr>
      </w:pPr>
    </w:p>
    <w:p w:rsidR="00D86FB9" w:rsidRPr="00D86FB9" w:rsidRDefault="00D86FB9" w:rsidP="00D86FB9">
      <w:pPr>
        <w:spacing w:line="0" w:lineRule="atLeast"/>
        <w:ind w:left="709"/>
        <w:rPr>
          <w:b/>
          <w:lang w:val="uk-UA"/>
        </w:rPr>
      </w:pPr>
      <w:r>
        <w:rPr>
          <w:b/>
        </w:rPr>
        <w:t xml:space="preserve">4.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</w:p>
    <w:p w:rsidR="00D86FB9" w:rsidRDefault="00D86FB9" w:rsidP="00D86FB9">
      <w:pPr>
        <w:spacing w:line="223" w:lineRule="auto"/>
        <w:ind w:firstLine="708"/>
        <w:jc w:val="both"/>
      </w:pP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gramStart"/>
      <w:r>
        <w:t>районного</w:t>
      </w:r>
      <w:proofErr w:type="gramEnd"/>
      <w:r>
        <w:t xml:space="preserve"> бюджету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, не </w:t>
      </w:r>
      <w:proofErr w:type="spellStart"/>
      <w:r>
        <w:t>заборонених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. </w:t>
      </w:r>
    </w:p>
    <w:p w:rsidR="00D86FB9" w:rsidRDefault="00D86FB9" w:rsidP="00D86FB9">
      <w:pPr>
        <w:spacing w:line="70" w:lineRule="exact"/>
      </w:pPr>
    </w:p>
    <w:p w:rsidR="00D86FB9" w:rsidRDefault="00D86FB9" w:rsidP="00D86FB9">
      <w:pPr>
        <w:spacing w:line="223" w:lineRule="auto"/>
        <w:ind w:firstLine="708"/>
        <w:jc w:val="both"/>
        <w:rPr>
          <w:szCs w:val="28"/>
          <w:lang w:val="uk-UA"/>
        </w:rPr>
      </w:pPr>
      <w:proofErr w:type="spellStart"/>
      <w:r>
        <w:t>Виконавцем</w:t>
      </w:r>
      <w:proofErr w:type="spellEnd"/>
      <w:r>
        <w:t xml:space="preserve"> </w:t>
      </w:r>
      <w:r>
        <w:rPr>
          <w:lang w:val="uk-UA"/>
        </w:rPr>
        <w:t>П</w:t>
      </w:r>
      <w:proofErr w:type="spellStart"/>
      <w:r>
        <w:t>рограми</w:t>
      </w:r>
      <w:proofErr w:type="spellEnd"/>
      <w:r>
        <w:t xml:space="preserve"> та </w:t>
      </w:r>
      <w:proofErr w:type="spellStart"/>
      <w:r>
        <w:t>одержувачем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реалізацію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rPr>
          <w:szCs w:val="28"/>
          <w:lang w:val="uk-UA"/>
        </w:rPr>
        <w:t>Коростишівське</w:t>
      </w:r>
      <w:proofErr w:type="spellEnd"/>
      <w:r w:rsidRPr="00D86FB9">
        <w:rPr>
          <w:szCs w:val="28"/>
          <w:lang w:val="uk-UA"/>
        </w:rPr>
        <w:t xml:space="preserve"> </w:t>
      </w:r>
      <w:proofErr w:type="spellStart"/>
      <w:r w:rsidRPr="00D86FB9">
        <w:rPr>
          <w:szCs w:val="28"/>
          <w:lang w:val="uk-UA"/>
        </w:rPr>
        <w:t>міжрайвідділення</w:t>
      </w:r>
      <w:proofErr w:type="spellEnd"/>
      <w:r w:rsidRPr="00D86FB9">
        <w:rPr>
          <w:szCs w:val="28"/>
          <w:lang w:val="uk-UA"/>
        </w:rPr>
        <w:t xml:space="preserve"> Управління Служби безпеки України в Житомирській області</w:t>
      </w:r>
      <w:r>
        <w:rPr>
          <w:szCs w:val="28"/>
          <w:lang w:val="uk-UA"/>
        </w:rPr>
        <w:t>.</w:t>
      </w:r>
    </w:p>
    <w:p w:rsidR="00D86FB9" w:rsidRDefault="00D86FB9" w:rsidP="00D86FB9">
      <w:pPr>
        <w:spacing w:line="223" w:lineRule="auto"/>
        <w:ind w:firstLine="708"/>
        <w:jc w:val="both"/>
        <w:rPr>
          <w:lang w:val="uk-UA"/>
        </w:rPr>
      </w:pPr>
    </w:p>
    <w:p w:rsidR="00D86FB9" w:rsidRPr="00D86FB9" w:rsidRDefault="00D86FB9" w:rsidP="00D86FB9">
      <w:pPr>
        <w:spacing w:line="0" w:lineRule="atLeast"/>
        <w:rPr>
          <w:b/>
          <w:lang w:val="uk-UA"/>
        </w:rPr>
      </w:pPr>
      <w:r>
        <w:rPr>
          <w:b/>
          <w:lang w:val="uk-UA"/>
        </w:rPr>
        <w:t xml:space="preserve">          </w:t>
      </w:r>
      <w:r>
        <w:rPr>
          <w:b/>
        </w:rPr>
        <w:t xml:space="preserve">5. </w:t>
      </w:r>
      <w:proofErr w:type="spellStart"/>
      <w:r>
        <w:rPr>
          <w:b/>
        </w:rPr>
        <w:t>Очікувані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результати</w:t>
      </w:r>
      <w:proofErr w:type="spellEnd"/>
    </w:p>
    <w:p w:rsidR="00D86FB9" w:rsidRPr="00D86FB9" w:rsidRDefault="00D86FB9" w:rsidP="00D86FB9">
      <w:pPr>
        <w:spacing w:line="239" w:lineRule="auto"/>
        <w:ind w:left="840"/>
        <w:rPr>
          <w:lang w:val="uk-UA"/>
        </w:rPr>
      </w:pPr>
      <w:proofErr w:type="spellStart"/>
      <w:r>
        <w:t>Реалізація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дасть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>:</w:t>
      </w:r>
    </w:p>
    <w:p w:rsidR="00D86FB9" w:rsidRPr="00D86FB9" w:rsidRDefault="00D86FB9" w:rsidP="00D86FB9">
      <w:pPr>
        <w:pStyle w:val="a6"/>
        <w:numPr>
          <w:ilvl w:val="0"/>
          <w:numId w:val="1"/>
        </w:numPr>
        <w:jc w:val="both"/>
      </w:pPr>
      <w:proofErr w:type="spellStart"/>
      <w:r>
        <w:t>знизити</w:t>
      </w:r>
      <w:proofErr w:type="spellEnd"/>
      <w:r>
        <w:t xml:space="preserve"> </w:t>
      </w:r>
      <w:proofErr w:type="spellStart"/>
      <w:r>
        <w:t>загальний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івень</w:t>
      </w:r>
      <w:proofErr w:type="spellEnd"/>
      <w:r>
        <w:t xml:space="preserve"> </w:t>
      </w:r>
      <w:proofErr w:type="spellStart"/>
      <w:r>
        <w:t>загроз</w:t>
      </w:r>
      <w:proofErr w:type="spellEnd"/>
      <w:r>
        <w:t xml:space="preserve"> </w:t>
      </w:r>
      <w:proofErr w:type="spellStart"/>
      <w:r>
        <w:t>інтересам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 xml:space="preserve">, </w:t>
      </w:r>
      <w:proofErr w:type="spellStart"/>
      <w:r>
        <w:t>зменшити</w:t>
      </w:r>
      <w:proofErr w:type="spellEnd"/>
      <w:r>
        <w:t xml:space="preserve"> </w:t>
      </w:r>
      <w:proofErr w:type="spellStart"/>
      <w:r>
        <w:t>вплив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організованих</w:t>
      </w:r>
      <w:proofErr w:type="spellEnd"/>
      <w:r>
        <w:t xml:space="preserve"> форм на </w:t>
      </w:r>
      <w:proofErr w:type="spellStart"/>
      <w:r>
        <w:t>економіку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умов для </w:t>
      </w:r>
      <w:proofErr w:type="spellStart"/>
      <w:r>
        <w:t>ефективного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службових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</w:t>
      </w:r>
      <w:proofErr w:type="spellStart"/>
      <w:r>
        <w:t>працівниками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>;</w:t>
      </w:r>
    </w:p>
    <w:p w:rsidR="00D86FB9" w:rsidRPr="00D86FB9" w:rsidRDefault="00D86FB9" w:rsidP="00D86FB9">
      <w:pPr>
        <w:pStyle w:val="a6"/>
        <w:numPr>
          <w:ilvl w:val="0"/>
          <w:numId w:val="1"/>
        </w:numPr>
        <w:jc w:val="both"/>
      </w:pPr>
      <w:proofErr w:type="spellStart"/>
      <w:r>
        <w:t>зменшити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протиправних</w:t>
      </w:r>
      <w:proofErr w:type="spellEnd"/>
      <w:r>
        <w:t xml:space="preserve"> </w:t>
      </w:r>
      <w:proofErr w:type="spellStart"/>
      <w:r>
        <w:t>проявів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району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мобільності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ідділення</w:t>
      </w:r>
      <w:proofErr w:type="spellEnd"/>
      <w:r>
        <w:t>;</w:t>
      </w:r>
    </w:p>
    <w:p w:rsidR="00D86FB9" w:rsidRDefault="00D86FB9" w:rsidP="00D86FB9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D86FB9">
        <w:rPr>
          <w:lang w:val="uk-UA"/>
        </w:rPr>
        <w:t>запобігти виникненню умов, що сприяють вчиненню злочинів, удосконалити методи боротьби з тероризмом, контрабандою, організованою злочинною діяльністю та корупцією, забезпечити захист конституційних прав та свобод людини, провести правову та виховну роботу з населенням, посилити координацію дій правоохоронних органів з орга</w:t>
      </w:r>
      <w:r w:rsidR="00A61D20">
        <w:rPr>
          <w:lang w:val="uk-UA"/>
        </w:rPr>
        <w:t>нами виконавчої влади та органами</w:t>
      </w:r>
      <w:r w:rsidRPr="00D86FB9">
        <w:rPr>
          <w:lang w:val="uk-UA"/>
        </w:rPr>
        <w:t xml:space="preserve"> місцевого самоврядування.</w:t>
      </w:r>
    </w:p>
    <w:p w:rsidR="009A0F7C" w:rsidRPr="00D86FB9" w:rsidRDefault="009A0F7C" w:rsidP="00041411">
      <w:pPr>
        <w:pStyle w:val="a6"/>
        <w:ind w:left="1212"/>
        <w:jc w:val="both"/>
        <w:rPr>
          <w:lang w:val="uk-UA"/>
        </w:rPr>
      </w:pPr>
    </w:p>
    <w:p w:rsidR="00B24988" w:rsidRPr="00D86FB9" w:rsidRDefault="00B24988" w:rsidP="00D86FB9">
      <w:pPr>
        <w:jc w:val="both"/>
        <w:rPr>
          <w:szCs w:val="28"/>
          <w:lang w:val="uk-UA"/>
        </w:rPr>
      </w:pPr>
    </w:p>
    <w:p w:rsidR="00041411" w:rsidRDefault="00041411" w:rsidP="00D86FB9">
      <w:pPr>
        <w:jc w:val="both"/>
        <w:rPr>
          <w:szCs w:val="28"/>
          <w:lang w:val="uk-UA"/>
        </w:rPr>
      </w:pPr>
    </w:p>
    <w:p w:rsidR="00D86FB9" w:rsidRDefault="00307D1C" w:rsidP="00D86FB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Заступник голови ради                                                                 В.Р.</w:t>
      </w:r>
      <w:proofErr w:type="spellStart"/>
      <w:r>
        <w:rPr>
          <w:szCs w:val="28"/>
          <w:lang w:val="uk-UA"/>
        </w:rPr>
        <w:t>Троценко</w:t>
      </w:r>
      <w:proofErr w:type="spellEnd"/>
      <w:r>
        <w:rPr>
          <w:szCs w:val="28"/>
          <w:lang w:val="uk-UA"/>
        </w:rPr>
        <w:t xml:space="preserve"> </w:t>
      </w:r>
    </w:p>
    <w:p w:rsidR="00D86FB9" w:rsidRDefault="00D86FB9" w:rsidP="00D86FB9">
      <w:pPr>
        <w:jc w:val="both"/>
        <w:rPr>
          <w:szCs w:val="28"/>
          <w:lang w:val="uk-UA"/>
        </w:rPr>
      </w:pPr>
    </w:p>
    <w:p w:rsidR="00D86FB9" w:rsidRPr="00337082" w:rsidRDefault="00D86FB9" w:rsidP="00D86FB9">
      <w:pPr>
        <w:jc w:val="both"/>
        <w:rPr>
          <w:szCs w:val="28"/>
          <w:lang w:val="uk-UA"/>
        </w:rPr>
      </w:pPr>
    </w:p>
    <w:sectPr w:rsidR="00D86FB9" w:rsidRPr="00337082" w:rsidSect="0033708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4C3D"/>
    <w:multiLevelType w:val="hybridMultilevel"/>
    <w:tmpl w:val="E2161C94"/>
    <w:lvl w:ilvl="0" w:tplc="0F3AA5D2">
      <w:start w:val="2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37082"/>
    <w:rsid w:val="00000768"/>
    <w:rsid w:val="00041411"/>
    <w:rsid w:val="000431D9"/>
    <w:rsid w:val="00055FE3"/>
    <w:rsid w:val="000B224D"/>
    <w:rsid w:val="00113814"/>
    <w:rsid w:val="00151BCD"/>
    <w:rsid w:val="00292B24"/>
    <w:rsid w:val="002E17E3"/>
    <w:rsid w:val="00307D1C"/>
    <w:rsid w:val="00337082"/>
    <w:rsid w:val="0046745D"/>
    <w:rsid w:val="0048564E"/>
    <w:rsid w:val="004B4913"/>
    <w:rsid w:val="004E1EBC"/>
    <w:rsid w:val="0051524A"/>
    <w:rsid w:val="00593CED"/>
    <w:rsid w:val="006C632A"/>
    <w:rsid w:val="0070562A"/>
    <w:rsid w:val="007B1008"/>
    <w:rsid w:val="007E6C05"/>
    <w:rsid w:val="008E76DA"/>
    <w:rsid w:val="00985668"/>
    <w:rsid w:val="009A0F7C"/>
    <w:rsid w:val="00A61D20"/>
    <w:rsid w:val="00AA5891"/>
    <w:rsid w:val="00AB6AA1"/>
    <w:rsid w:val="00AE7D67"/>
    <w:rsid w:val="00B14C2C"/>
    <w:rsid w:val="00B15E99"/>
    <w:rsid w:val="00B24988"/>
    <w:rsid w:val="00B305A5"/>
    <w:rsid w:val="00B51383"/>
    <w:rsid w:val="00B94E05"/>
    <w:rsid w:val="00C16576"/>
    <w:rsid w:val="00C20A08"/>
    <w:rsid w:val="00CD1190"/>
    <w:rsid w:val="00D264E2"/>
    <w:rsid w:val="00D7721B"/>
    <w:rsid w:val="00D86FB9"/>
    <w:rsid w:val="00DE095C"/>
    <w:rsid w:val="00F86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370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0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86F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2020-02-24T10:37:00Z</cp:lastPrinted>
  <dcterms:created xsi:type="dcterms:W3CDTF">2020-03-03T08:19:00Z</dcterms:created>
  <dcterms:modified xsi:type="dcterms:W3CDTF">2020-03-03T08:20:00Z</dcterms:modified>
</cp:coreProperties>
</file>