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FAE" w:rsidRPr="00A745F4" w:rsidRDefault="002B199E" w:rsidP="001E45ED">
      <w:pPr>
        <w:pStyle w:val="1"/>
        <w:spacing w:line="240" w:lineRule="auto"/>
        <w:rPr>
          <w:rFonts w:eastAsia="Times New Roman"/>
        </w:rPr>
      </w:pPr>
      <w:r w:rsidRPr="001E45ED">
        <w:rPr>
          <w:rFonts w:eastAsia="Times New Roman"/>
        </w:rPr>
        <w:t xml:space="preserve">                                   </w:t>
      </w:r>
      <w:r w:rsidR="00CD6D9B" w:rsidRPr="00A745F4">
        <w:t xml:space="preserve">     </w:t>
      </w:r>
      <w:r w:rsidR="00FB4438" w:rsidRPr="001E45ED">
        <w:rPr>
          <w:lang w:val="uk-UA"/>
        </w:rPr>
        <w:t xml:space="preserve">                      </w:t>
      </w:r>
      <w:r w:rsidR="00CD6D9B" w:rsidRPr="00A745F4">
        <w:t xml:space="preserve">       </w:t>
      </w:r>
      <w:r w:rsidR="00CD6D9B" w:rsidRPr="001E45ED">
        <w:object w:dxaOrig="930" w:dyaOrig="972">
          <v:rect id="rectole0000000000" o:spid="_x0000_i1025" style="width:46.5pt;height:48.75pt" o:ole="" o:preferrelative="t" stroked="f">
            <v:imagedata r:id="rId5" o:title=""/>
          </v:rect>
          <o:OLEObject Type="Embed" ProgID="StaticMetafile" ShapeID="rectole0000000000" DrawAspect="Content" ObjectID="_1652698822" r:id="rId6"/>
        </w:object>
      </w:r>
    </w:p>
    <w:p w:rsidR="00CF0FAE" w:rsidRPr="001E45ED" w:rsidRDefault="002B199E" w:rsidP="001E45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45E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  <w:proofErr w:type="spellStart"/>
      <w:r w:rsidRPr="001E45ED">
        <w:rPr>
          <w:rFonts w:ascii="Times New Roman" w:eastAsia="Times New Roman" w:hAnsi="Times New Roman" w:cs="Times New Roman"/>
          <w:b/>
          <w:sz w:val="28"/>
          <w:szCs w:val="28"/>
        </w:rPr>
        <w:t>Україна</w:t>
      </w:r>
      <w:proofErr w:type="spellEnd"/>
      <w:r w:rsidRPr="001E45E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</w:t>
      </w:r>
    </w:p>
    <w:p w:rsidR="00CF0FAE" w:rsidRPr="001E45ED" w:rsidRDefault="001E45ED" w:rsidP="001E4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="002B199E" w:rsidRPr="001E45ED">
        <w:rPr>
          <w:rFonts w:ascii="Times New Roman" w:eastAsia="Times New Roman" w:hAnsi="Times New Roman" w:cs="Times New Roman"/>
          <w:b/>
          <w:sz w:val="28"/>
          <w:szCs w:val="28"/>
        </w:rPr>
        <w:t xml:space="preserve"> ЧЕРНЯХІВСЬКА РАЙОННА РАДА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ПРОЄКТ</w:t>
      </w:r>
    </w:p>
    <w:p w:rsidR="00CF0FAE" w:rsidRPr="001E45ED" w:rsidRDefault="002B199E" w:rsidP="001E4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45ED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1E45ED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1E45ED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F0FAE" w:rsidRPr="001E45ED" w:rsidRDefault="00CF0FAE" w:rsidP="001E4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0FAE" w:rsidRPr="001E45ED" w:rsidRDefault="002B199E" w:rsidP="001E45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Тридцять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шоста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сесія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VII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скликання</w:t>
      </w:r>
      <w:proofErr w:type="spellEnd"/>
    </w:p>
    <w:p w:rsidR="00CF0FAE" w:rsidRDefault="002B199E" w:rsidP="007442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E45ED" w:rsidRPr="001E45ED">
        <w:rPr>
          <w:rFonts w:ascii="Times New Roman" w:eastAsia="Times New Roman" w:hAnsi="Times New Roman" w:cs="Times New Roman"/>
          <w:sz w:val="28"/>
          <w:szCs w:val="28"/>
          <w:lang w:val="uk-UA"/>
        </w:rPr>
        <w:t>26</w:t>
      </w:r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червня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  2020 року</w:t>
      </w:r>
    </w:p>
    <w:p w:rsidR="007442AA" w:rsidRPr="007442AA" w:rsidRDefault="007442AA" w:rsidP="007442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E45ED" w:rsidRPr="001E45ED" w:rsidRDefault="002B199E" w:rsidP="001E45ED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="001E45ED">
        <w:rPr>
          <w:rFonts w:ascii="Times New Roman" w:eastAsia="Times New Roman" w:hAnsi="Times New Roman" w:cs="Times New Roman"/>
          <w:sz w:val="28"/>
          <w:szCs w:val="28"/>
        </w:rPr>
        <w:t>Програм</w:t>
      </w:r>
      <w:proofErr w:type="spellEnd"/>
      <w:r w:rsidR="001E45ED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E45ED" w:rsidRPr="001E45ED">
        <w:rPr>
          <w:rFonts w:ascii="Times New Roman" w:eastAsia="Times New Roman" w:hAnsi="Times New Roman" w:cs="Times New Roman"/>
          <w:sz w:val="28"/>
          <w:szCs w:val="28"/>
        </w:rPr>
        <w:t>попередження</w:t>
      </w:r>
      <w:proofErr w:type="spellEnd"/>
      <w:r w:rsidR="001E45ED"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E45ED" w:rsidRPr="001E45ED">
        <w:rPr>
          <w:rFonts w:ascii="Times New Roman" w:eastAsia="Times New Roman" w:hAnsi="Times New Roman" w:cs="Times New Roman"/>
          <w:sz w:val="28"/>
          <w:szCs w:val="28"/>
        </w:rPr>
        <w:t>інвалідності</w:t>
      </w:r>
      <w:proofErr w:type="spellEnd"/>
      <w:r w:rsidR="001E45ED" w:rsidRPr="001E45E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</w:p>
    <w:p w:rsidR="00CF0FAE" w:rsidRPr="001E45ED" w:rsidRDefault="002B199E" w:rsidP="001E45ED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покращення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якості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життя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пацієнтів</w:t>
      </w:r>
      <w:proofErr w:type="spellEnd"/>
      <w:r w:rsidR="001E45ED"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E45ED" w:rsidRPr="001E45ED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="001E45ED"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1E45ED" w:rsidRPr="001E45ED">
        <w:rPr>
          <w:rFonts w:ascii="Times New Roman" w:eastAsia="Times New Roman" w:hAnsi="Times New Roman" w:cs="Times New Roman"/>
          <w:sz w:val="28"/>
          <w:szCs w:val="28"/>
        </w:rPr>
        <w:t>хворобою</w:t>
      </w:r>
      <w:proofErr w:type="gramEnd"/>
    </w:p>
    <w:p w:rsidR="00CF0FAE" w:rsidRPr="001E45ED" w:rsidRDefault="002B199E" w:rsidP="001E45ED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Паркінсона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та синдромом </w:t>
      </w:r>
      <w:proofErr w:type="spellStart"/>
      <w:r w:rsidR="001E45ED" w:rsidRPr="001E45ED">
        <w:rPr>
          <w:rFonts w:ascii="Times New Roman" w:eastAsia="Times New Roman" w:hAnsi="Times New Roman" w:cs="Times New Roman"/>
          <w:sz w:val="28"/>
          <w:szCs w:val="28"/>
        </w:rPr>
        <w:t>паркінсонізму</w:t>
      </w:r>
      <w:proofErr w:type="spellEnd"/>
      <w:r w:rsidR="001E45ED" w:rsidRPr="001E45ED">
        <w:rPr>
          <w:rFonts w:ascii="Times New Roman" w:eastAsia="Times New Roman" w:hAnsi="Times New Roman" w:cs="Times New Roman"/>
          <w:sz w:val="28"/>
          <w:szCs w:val="28"/>
        </w:rPr>
        <w:t xml:space="preserve"> у</w:t>
      </w:r>
    </w:p>
    <w:p w:rsidR="001E45ED" w:rsidRPr="001E45ED" w:rsidRDefault="002B199E" w:rsidP="001E45ED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Черняхівському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районі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45ED" w:rsidRPr="001E45ED">
        <w:rPr>
          <w:rFonts w:ascii="Times New Roman" w:eastAsia="Times New Roman" w:hAnsi="Times New Roman" w:cs="Times New Roman"/>
          <w:sz w:val="28"/>
          <w:szCs w:val="28"/>
        </w:rPr>
        <w:t xml:space="preserve">на 2020 – 2022 роки </w:t>
      </w:r>
    </w:p>
    <w:p w:rsidR="001E45ED" w:rsidRPr="001E45ED" w:rsidRDefault="001E45ED" w:rsidP="001E45E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B199E" w:rsidRPr="00EE1AF1" w:rsidRDefault="001E45ED" w:rsidP="001E45ED">
      <w:pPr>
        <w:pStyle w:val="a5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          Відповідно ст. 43</w:t>
      </w:r>
      <w:r w:rsidR="00B04719">
        <w:rPr>
          <w:rFonts w:ascii="Times New Roman" w:eastAsia="Times New Roman" w:hAnsi="Times New Roman" w:cs="Times New Roman"/>
          <w:sz w:val="28"/>
          <w:lang w:val="uk-UA"/>
        </w:rPr>
        <w:t xml:space="preserve"> Закону України «</w:t>
      </w:r>
      <w:r w:rsidRPr="00A43064">
        <w:rPr>
          <w:rFonts w:ascii="Times New Roman" w:eastAsia="Times New Roman" w:hAnsi="Times New Roman" w:cs="Times New Roman"/>
          <w:sz w:val="28"/>
          <w:lang w:val="uk-UA"/>
        </w:rPr>
        <w:t>Про м</w:t>
      </w:r>
      <w:r w:rsidR="00B04719">
        <w:rPr>
          <w:rFonts w:ascii="Times New Roman" w:eastAsia="Times New Roman" w:hAnsi="Times New Roman" w:cs="Times New Roman"/>
          <w:sz w:val="28"/>
          <w:lang w:val="uk-UA"/>
        </w:rPr>
        <w:t>ісцеве самоврядування в Україні»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, </w:t>
      </w:r>
      <w:r w:rsidR="00EE1AF1" w:rsidRPr="001E45ED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Закону  України  «Про  основні  засади  соціального захисту  ветеранів  праці  та  інших  громадян  похилого  віку  в  Україні»</w:t>
      </w:r>
      <w:r w:rsidRPr="001E45ED">
        <w:rPr>
          <w:rFonts w:ascii="Times New Roman" w:eastAsia="Times New Roman" w:hAnsi="Times New Roman" w:cs="Times New Roman"/>
          <w:sz w:val="28"/>
          <w:szCs w:val="28"/>
          <w:lang w:val="uk-UA"/>
        </w:rPr>
        <w:t>,   Постанови Кабінету Міністрів України від 17.08.1998 № 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захворювань»,</w:t>
      </w:r>
      <w:r w:rsidR="00B04719">
        <w:rPr>
          <w:rFonts w:ascii="Times New Roman" w:eastAsia="Times New Roman" w:hAnsi="Times New Roman" w:cs="Times New Roman"/>
          <w:sz w:val="28"/>
          <w:lang w:val="uk-UA"/>
        </w:rPr>
        <w:t xml:space="preserve"> розглянувши клопотання КНП «</w:t>
      </w:r>
      <w:r>
        <w:rPr>
          <w:rFonts w:ascii="Times New Roman" w:eastAsia="Times New Roman" w:hAnsi="Times New Roman" w:cs="Times New Roman"/>
          <w:sz w:val="28"/>
          <w:lang w:val="uk-UA"/>
        </w:rPr>
        <w:t>Центр ПМСД» за № 321 від 14.05.2020 року та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з</w:t>
      </w:r>
      <w:r w:rsidRPr="001E45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метою покращення у районі якості життя осіб похилого віку  з хворобою Паркінсона та  синдромом  паркінсонізму,  а  також  формування  в  суспільстві  гуманного,  шанобливого ставлення  до  них  та  забезпечення  повноцінного    способу  життя  і  активного довголіття особам  похилого  віку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1E45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враховуючи рекомендації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постійної комісії </w:t>
      </w:r>
      <w:r w:rsidRPr="001E45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ради  з питань  освіти, культури, охорони здоров’я та соціального захисту населення</w:t>
      </w:r>
      <w:r w:rsidR="002B199E" w:rsidRPr="001E45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районна рада </w:t>
      </w:r>
    </w:p>
    <w:p w:rsidR="001E45ED" w:rsidRPr="001E45ED" w:rsidRDefault="001E45ED" w:rsidP="001E45E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F0FAE" w:rsidRPr="001E45ED" w:rsidRDefault="002B199E" w:rsidP="001E45ED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45E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ВИРІШИЛА:  </w:t>
      </w:r>
    </w:p>
    <w:p w:rsidR="00CF0FAE" w:rsidRDefault="001E45ED" w:rsidP="001E45ED">
      <w:pPr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="002B199E" w:rsidRPr="001E45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   Програму  попередження  інвалідності  та  покращення  якості  життя пацієнтів  з  хворобою  </w:t>
      </w:r>
      <w:proofErr w:type="spellStart"/>
      <w:r w:rsidR="00CD6D9B" w:rsidRPr="001E45ED">
        <w:rPr>
          <w:rFonts w:ascii="Times New Roman" w:eastAsia="Times New Roman" w:hAnsi="Times New Roman" w:cs="Times New Roman"/>
          <w:sz w:val="28"/>
          <w:szCs w:val="28"/>
        </w:rPr>
        <w:t>Паркінсона</w:t>
      </w:r>
      <w:proofErr w:type="spellEnd"/>
      <w:r w:rsidR="00CD6D9B" w:rsidRPr="001E45ED">
        <w:rPr>
          <w:rFonts w:ascii="Times New Roman" w:eastAsia="Times New Roman" w:hAnsi="Times New Roman" w:cs="Times New Roman"/>
          <w:sz w:val="28"/>
          <w:szCs w:val="28"/>
        </w:rPr>
        <w:t xml:space="preserve">  та  синдромом </w:t>
      </w:r>
      <w:proofErr w:type="spellStart"/>
      <w:r w:rsidR="002B199E" w:rsidRPr="001E45ED">
        <w:rPr>
          <w:rFonts w:ascii="Times New Roman" w:eastAsia="Times New Roman" w:hAnsi="Times New Roman" w:cs="Times New Roman"/>
          <w:sz w:val="28"/>
          <w:szCs w:val="28"/>
        </w:rPr>
        <w:t>паркінсонізму</w:t>
      </w:r>
      <w:proofErr w:type="spellEnd"/>
      <w:r w:rsidR="002B199E" w:rsidRPr="001E45ED">
        <w:rPr>
          <w:rFonts w:ascii="Times New Roman" w:eastAsia="Times New Roman" w:hAnsi="Times New Roman" w:cs="Times New Roman"/>
          <w:sz w:val="28"/>
          <w:szCs w:val="28"/>
        </w:rPr>
        <w:t xml:space="preserve">  у  </w:t>
      </w:r>
      <w:proofErr w:type="spellStart"/>
      <w:r w:rsidR="002B199E" w:rsidRPr="001E45ED">
        <w:rPr>
          <w:rFonts w:ascii="Times New Roman" w:eastAsia="Times New Roman" w:hAnsi="Times New Roman" w:cs="Times New Roman"/>
          <w:sz w:val="28"/>
          <w:szCs w:val="28"/>
        </w:rPr>
        <w:t>районі</w:t>
      </w:r>
      <w:proofErr w:type="spellEnd"/>
      <w:r w:rsidR="002B199E" w:rsidRPr="001E45ED">
        <w:rPr>
          <w:rFonts w:ascii="Times New Roman" w:eastAsia="Times New Roman" w:hAnsi="Times New Roman" w:cs="Times New Roman"/>
          <w:sz w:val="28"/>
          <w:szCs w:val="28"/>
        </w:rPr>
        <w:t xml:space="preserve"> на  2020  –  2022  роки </w:t>
      </w:r>
      <w:r w:rsidR="00CD6D9B"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199E" w:rsidRPr="001E45E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2B199E" w:rsidRPr="001E45ED">
        <w:rPr>
          <w:rFonts w:ascii="Times New Roman" w:eastAsia="Times New Roman" w:hAnsi="Times New Roman" w:cs="Times New Roman"/>
          <w:sz w:val="28"/>
          <w:szCs w:val="28"/>
        </w:rPr>
        <w:t>додається</w:t>
      </w:r>
      <w:proofErr w:type="spellEnd"/>
      <w:r w:rsidR="002B199E" w:rsidRPr="001E45ED">
        <w:rPr>
          <w:rFonts w:ascii="Times New Roman" w:eastAsia="Times New Roman" w:hAnsi="Times New Roman" w:cs="Times New Roman"/>
          <w:sz w:val="28"/>
          <w:szCs w:val="28"/>
        </w:rPr>
        <w:t xml:space="preserve">).  </w:t>
      </w:r>
    </w:p>
    <w:p w:rsidR="00CF0FAE" w:rsidRPr="001E45ED" w:rsidRDefault="001E45ED" w:rsidP="00967A3F">
      <w:pPr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proofErr w:type="spellStart"/>
      <w:r w:rsidRPr="00213A0A">
        <w:rPr>
          <w:rFonts w:ascii="Times New Roman" w:hAnsi="Times New Roman" w:cs="Times New Roman"/>
          <w:sz w:val="28"/>
          <w:szCs w:val="28"/>
        </w:rPr>
        <w:t>Управлінню</w:t>
      </w:r>
      <w:proofErr w:type="spellEnd"/>
      <w:r w:rsidRPr="00213A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3A0A">
        <w:rPr>
          <w:rFonts w:ascii="Times New Roman" w:hAnsi="Times New Roman" w:cs="Times New Roman"/>
          <w:sz w:val="28"/>
          <w:szCs w:val="28"/>
        </w:rPr>
        <w:t>фінансів</w:t>
      </w:r>
      <w:proofErr w:type="spellEnd"/>
      <w:r w:rsidRPr="00213A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3A0A"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  <w:r w:rsidRPr="00213A0A"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 w:rsidRPr="00213A0A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213A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3A0A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213A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передбачати </w:t>
      </w:r>
      <w:proofErr w:type="spellStart"/>
      <w:r w:rsidRPr="00213A0A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213A0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13A0A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213A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3A0A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13A0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13A0A">
        <w:rPr>
          <w:rFonts w:ascii="Times New Roman" w:hAnsi="Times New Roman" w:cs="Times New Roman"/>
          <w:sz w:val="28"/>
          <w:szCs w:val="28"/>
        </w:rPr>
        <w:t>даної</w:t>
      </w:r>
      <w:proofErr w:type="spellEnd"/>
      <w:r w:rsidRPr="00213A0A">
        <w:rPr>
          <w:rFonts w:ascii="Times New Roman" w:hAnsi="Times New Roman" w:cs="Times New Roman"/>
          <w:sz w:val="28"/>
          <w:szCs w:val="28"/>
        </w:rPr>
        <w:t xml:space="preserve"> </w:t>
      </w:r>
      <w:r w:rsidR="00914F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13A0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13A0A">
        <w:rPr>
          <w:rFonts w:ascii="Times New Roman" w:hAnsi="Times New Roman" w:cs="Times New Roman"/>
          <w:sz w:val="28"/>
          <w:szCs w:val="28"/>
        </w:rPr>
        <w:t>.</w:t>
      </w:r>
    </w:p>
    <w:p w:rsidR="00CD6D9B" w:rsidRPr="001E45ED" w:rsidRDefault="001E45ED" w:rsidP="00967A3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5ED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2B199E" w:rsidRPr="001E45ED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2B199E" w:rsidRPr="001E45ED"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 w:rsidR="00967A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B199E"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B199E" w:rsidRPr="001E45ED">
        <w:rPr>
          <w:rFonts w:ascii="Times New Roman" w:eastAsia="Times New Roman" w:hAnsi="Times New Roman" w:cs="Times New Roman"/>
          <w:sz w:val="28"/>
          <w:szCs w:val="28"/>
        </w:rPr>
        <w:t>даного</w:t>
      </w:r>
      <w:proofErr w:type="spellEnd"/>
      <w:r w:rsidR="002B199E" w:rsidRPr="001E45E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="002B199E" w:rsidRPr="001E45ED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="002B199E" w:rsidRPr="001E45ED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="00CD6D9B" w:rsidRPr="001E45E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CD6D9B" w:rsidRPr="001E45ED">
        <w:rPr>
          <w:rFonts w:ascii="Times New Roman" w:eastAsia="Times New Roman" w:hAnsi="Times New Roman" w:cs="Times New Roman"/>
          <w:sz w:val="28"/>
          <w:szCs w:val="28"/>
        </w:rPr>
        <w:t>покласти</w:t>
      </w:r>
      <w:proofErr w:type="spellEnd"/>
      <w:r w:rsidR="00CD6D9B"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7A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D6D9B" w:rsidRPr="001E45ED">
        <w:rPr>
          <w:rFonts w:ascii="Times New Roman" w:eastAsia="Times New Roman" w:hAnsi="Times New Roman" w:cs="Times New Roman"/>
          <w:sz w:val="28"/>
          <w:szCs w:val="28"/>
        </w:rPr>
        <w:t xml:space="preserve">на  </w:t>
      </w:r>
      <w:proofErr w:type="spellStart"/>
      <w:r w:rsidR="00CD6D9B" w:rsidRPr="001E45ED">
        <w:rPr>
          <w:rFonts w:ascii="Times New Roman" w:eastAsia="Times New Roman" w:hAnsi="Times New Roman" w:cs="Times New Roman"/>
          <w:sz w:val="28"/>
          <w:szCs w:val="28"/>
        </w:rPr>
        <w:t>постійну</w:t>
      </w:r>
      <w:proofErr w:type="spellEnd"/>
      <w:r w:rsidR="00CD6D9B"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7A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CD6D9B" w:rsidRPr="001E45ED">
        <w:rPr>
          <w:rFonts w:ascii="Times New Roman" w:eastAsia="Times New Roman" w:hAnsi="Times New Roman" w:cs="Times New Roman"/>
          <w:sz w:val="28"/>
          <w:szCs w:val="28"/>
        </w:rPr>
        <w:t>комісію</w:t>
      </w:r>
      <w:proofErr w:type="spellEnd"/>
    </w:p>
    <w:p w:rsidR="00CD6D9B" w:rsidRPr="001E45ED" w:rsidRDefault="002B199E" w:rsidP="00967A3F">
      <w:pPr>
        <w:pStyle w:val="a5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районної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питань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освіти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культури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CD6D9B" w:rsidRPr="001E45ED">
        <w:rPr>
          <w:rFonts w:ascii="Times New Roman" w:eastAsia="Times New Roman" w:hAnsi="Times New Roman" w:cs="Times New Roman"/>
          <w:sz w:val="28"/>
          <w:szCs w:val="28"/>
        </w:rPr>
        <w:t>охорони</w:t>
      </w:r>
      <w:proofErr w:type="spellEnd"/>
      <w:r w:rsidR="00CD6D9B"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D6D9B" w:rsidRPr="001E45ED">
        <w:rPr>
          <w:rFonts w:ascii="Times New Roman" w:eastAsia="Times New Roman" w:hAnsi="Times New Roman" w:cs="Times New Roman"/>
          <w:sz w:val="28"/>
          <w:szCs w:val="28"/>
        </w:rPr>
        <w:t>здоров’я</w:t>
      </w:r>
      <w:proofErr w:type="spellEnd"/>
      <w:r w:rsidR="00CD6D9B" w:rsidRPr="001E45E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="00CD6D9B" w:rsidRPr="001E45ED">
        <w:rPr>
          <w:rFonts w:ascii="Times New Roman" w:eastAsia="Times New Roman" w:hAnsi="Times New Roman" w:cs="Times New Roman"/>
          <w:sz w:val="28"/>
          <w:szCs w:val="28"/>
        </w:rPr>
        <w:t>соц</w:t>
      </w:r>
      <w:proofErr w:type="gramEnd"/>
      <w:r w:rsidR="00CD6D9B" w:rsidRPr="001E45ED">
        <w:rPr>
          <w:rFonts w:ascii="Times New Roman" w:eastAsia="Times New Roman" w:hAnsi="Times New Roman" w:cs="Times New Roman"/>
          <w:sz w:val="28"/>
          <w:szCs w:val="28"/>
        </w:rPr>
        <w:t>іального</w:t>
      </w:r>
      <w:proofErr w:type="spellEnd"/>
    </w:p>
    <w:p w:rsidR="00CF0FAE" w:rsidRPr="001E45ED" w:rsidRDefault="002B199E" w:rsidP="00967A3F">
      <w:pPr>
        <w:pStyle w:val="a5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захисту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населення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0FAE" w:rsidRPr="001E45ED" w:rsidRDefault="00CF0FAE" w:rsidP="00967A3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D6D9B" w:rsidRPr="00967A3F" w:rsidRDefault="002B199E" w:rsidP="00967A3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E45ED">
        <w:rPr>
          <w:rFonts w:ascii="Times New Roman" w:eastAsia="Times New Roman" w:hAnsi="Times New Roman" w:cs="Times New Roman"/>
          <w:sz w:val="28"/>
          <w:szCs w:val="28"/>
        </w:rPr>
        <w:t>Голова ради</w:t>
      </w:r>
      <w:proofErr w:type="gramStart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="001E45E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1E45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</w:t>
      </w:r>
      <w:r w:rsidR="001E45ED">
        <w:rPr>
          <w:rFonts w:ascii="Times New Roman" w:eastAsia="Times New Roman" w:hAnsi="Times New Roman" w:cs="Times New Roman"/>
          <w:sz w:val="28"/>
          <w:szCs w:val="28"/>
        </w:rPr>
        <w:t>І.</w:t>
      </w:r>
      <w:proofErr w:type="gramEnd"/>
      <w:r w:rsidR="001E45ED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Pr="001E45E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E45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Бовсунівський</w:t>
      </w:r>
      <w:proofErr w:type="spellEnd"/>
    </w:p>
    <w:p w:rsidR="006E2713" w:rsidRPr="00A745F4" w:rsidRDefault="00967A3F" w:rsidP="00A745F4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</w:p>
    <w:p w:rsidR="007442AA" w:rsidRDefault="006E2713" w:rsidP="00967A3F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</w:t>
      </w:r>
      <w:r w:rsidR="001E3E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</w:p>
    <w:p w:rsidR="00967A3F" w:rsidRPr="00213A0A" w:rsidRDefault="007442AA" w:rsidP="00967A3F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proofErr w:type="spellStart"/>
      <w:r w:rsidR="00967A3F" w:rsidRPr="00213A0A">
        <w:rPr>
          <w:rFonts w:ascii="Times New Roman" w:hAnsi="Times New Roman" w:cs="Times New Roman"/>
          <w:b/>
          <w:sz w:val="28"/>
          <w:szCs w:val="28"/>
        </w:rPr>
        <w:t>Додаток</w:t>
      </w:r>
      <w:proofErr w:type="spellEnd"/>
    </w:p>
    <w:p w:rsidR="00967A3F" w:rsidRPr="00213A0A" w:rsidRDefault="00967A3F" w:rsidP="00967A3F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13A0A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213A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13A0A">
        <w:rPr>
          <w:rFonts w:ascii="Times New Roman" w:hAnsi="Times New Roman" w:cs="Times New Roman"/>
          <w:b/>
          <w:sz w:val="28"/>
          <w:szCs w:val="28"/>
        </w:rPr>
        <w:t xml:space="preserve">до </w:t>
      </w:r>
      <w:proofErr w:type="spellStart"/>
      <w:proofErr w:type="gramStart"/>
      <w:r w:rsidRPr="00213A0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13A0A">
        <w:rPr>
          <w:rFonts w:ascii="Times New Roman" w:hAnsi="Times New Roman" w:cs="Times New Roman"/>
          <w:b/>
          <w:sz w:val="28"/>
          <w:szCs w:val="28"/>
        </w:rPr>
        <w:t>ішення</w:t>
      </w:r>
      <w:proofErr w:type="spellEnd"/>
      <w:r w:rsidRPr="00213A0A">
        <w:rPr>
          <w:rFonts w:ascii="Times New Roman" w:hAnsi="Times New Roman" w:cs="Times New Roman"/>
          <w:b/>
          <w:sz w:val="28"/>
          <w:szCs w:val="28"/>
        </w:rPr>
        <w:t xml:space="preserve"> 3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213A0A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213A0A">
        <w:rPr>
          <w:rFonts w:ascii="Times New Roman" w:hAnsi="Times New Roman" w:cs="Times New Roman"/>
          <w:b/>
          <w:sz w:val="28"/>
          <w:szCs w:val="28"/>
        </w:rPr>
        <w:t>ої</w:t>
      </w:r>
      <w:proofErr w:type="spellEnd"/>
      <w:r w:rsidRPr="00213A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13A0A">
        <w:rPr>
          <w:rFonts w:ascii="Times New Roman" w:hAnsi="Times New Roman" w:cs="Times New Roman"/>
          <w:b/>
          <w:sz w:val="28"/>
          <w:szCs w:val="28"/>
        </w:rPr>
        <w:t>сесії</w:t>
      </w:r>
      <w:proofErr w:type="spellEnd"/>
      <w:r w:rsidRPr="00213A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13A0A">
        <w:rPr>
          <w:rFonts w:ascii="Times New Roman" w:hAnsi="Times New Roman" w:cs="Times New Roman"/>
          <w:b/>
          <w:sz w:val="28"/>
          <w:szCs w:val="28"/>
        </w:rPr>
        <w:t>районної</w:t>
      </w:r>
      <w:proofErr w:type="spellEnd"/>
      <w:r w:rsidRPr="00213A0A">
        <w:rPr>
          <w:rFonts w:ascii="Times New Roman" w:hAnsi="Times New Roman" w:cs="Times New Roman"/>
          <w:b/>
          <w:sz w:val="28"/>
          <w:szCs w:val="28"/>
        </w:rPr>
        <w:t xml:space="preserve"> ради</w:t>
      </w:r>
    </w:p>
    <w:p w:rsidR="00967A3F" w:rsidRDefault="00967A3F" w:rsidP="00967A3F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3A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від 26</w:t>
      </w:r>
      <w:r w:rsidRPr="00213A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червня  2020</w:t>
      </w:r>
      <w:r w:rsidRPr="00213A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p w:rsidR="00967A3F" w:rsidRDefault="00967A3F" w:rsidP="00967A3F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4F25" w:rsidRDefault="00914F25" w:rsidP="001E45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E20614" w:rsidRDefault="00E20614" w:rsidP="001E45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14F25" w:rsidRPr="001E45ED" w:rsidRDefault="00914F25" w:rsidP="00914F2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ПРОГРАМА </w:t>
      </w:r>
    </w:p>
    <w:p w:rsidR="00914F25" w:rsidRPr="001E45ED" w:rsidRDefault="00914F25" w:rsidP="00914F2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попередження</w:t>
      </w:r>
      <w:proofErr w:type="spellEnd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інвалідності</w:t>
      </w:r>
      <w:proofErr w:type="spellEnd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та </w:t>
      </w:r>
      <w:proofErr w:type="spellStart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покращення</w:t>
      </w:r>
      <w:proofErr w:type="spellEnd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якості</w:t>
      </w:r>
      <w:proofErr w:type="spellEnd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життя</w:t>
      </w:r>
      <w:proofErr w:type="spellEnd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пацієнтів</w:t>
      </w:r>
      <w:proofErr w:type="spellEnd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</w:t>
      </w:r>
      <w:proofErr w:type="spellEnd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gramStart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хворобою</w:t>
      </w:r>
      <w:proofErr w:type="gramEnd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Паркінсона</w:t>
      </w:r>
      <w:proofErr w:type="spellEnd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та синдромом </w:t>
      </w:r>
      <w:proofErr w:type="spellStart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паркінсонізму</w:t>
      </w:r>
      <w:proofErr w:type="spellEnd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 </w:t>
      </w:r>
      <w:proofErr w:type="spellStart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Черняхівському</w:t>
      </w:r>
      <w:proofErr w:type="spellEnd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районі</w:t>
      </w:r>
      <w:proofErr w:type="spellEnd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 2020 – 2022 роки </w:t>
      </w:r>
    </w:p>
    <w:p w:rsidR="00914F25" w:rsidRPr="001E45ED" w:rsidRDefault="00914F25" w:rsidP="00914F2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4F25" w:rsidRDefault="00914F25" w:rsidP="001E45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14F25" w:rsidRPr="00213A0A" w:rsidRDefault="00914F25" w:rsidP="00914F25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uk-UA"/>
        </w:rPr>
        <w:t>1.</w:t>
      </w:r>
      <w:r w:rsidRPr="00213A0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uk-UA"/>
        </w:rPr>
        <w:t>ПАСПОРТ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uk-UA"/>
        </w:rPr>
        <w:t xml:space="preserve"> Програми</w:t>
      </w:r>
    </w:p>
    <w:tbl>
      <w:tblPr>
        <w:tblW w:w="9498" w:type="dxa"/>
        <w:tblInd w:w="108" w:type="dxa"/>
        <w:tblLayout w:type="fixed"/>
        <w:tblLook w:val="0000"/>
      </w:tblPr>
      <w:tblGrid>
        <w:gridCol w:w="735"/>
        <w:gridCol w:w="3323"/>
        <w:gridCol w:w="5440"/>
      </w:tblGrid>
      <w:tr w:rsidR="00914F25" w:rsidRPr="00213A0A" w:rsidTr="00914F2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F25" w:rsidRPr="00213A0A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F25" w:rsidRPr="00213A0A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25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>КНП « Центр ПМСД»</w:t>
            </w:r>
          </w:p>
          <w:p w:rsidR="00914F25" w:rsidRPr="00213A0A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14F25" w:rsidRPr="00A745F4" w:rsidTr="00914F2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F25" w:rsidRPr="00213A0A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F25" w:rsidRPr="00213A0A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Підстава для розробки Програми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25" w:rsidRPr="00213A0A" w:rsidRDefault="008700FC" w:rsidP="006F6A9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E45E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Закону  України  «Про  основні  засади  соціального захисту  ветеранів  праці  та  інших  громадян  похилого  віку  в  Україні»</w:t>
            </w:r>
            <w:r w:rsidR="006F6A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</w:t>
            </w:r>
            <w:r w:rsidR="006F6A99" w:rsidRPr="001E45E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Постанови Кабінету Міністрів України від 17.08.1998 № 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</w:t>
            </w:r>
          </w:p>
        </w:tc>
      </w:tr>
      <w:tr w:rsidR="00914F25" w:rsidRPr="00213A0A" w:rsidTr="00914F2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F25" w:rsidRPr="00213A0A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F25" w:rsidRPr="00213A0A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25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>КНП « Центр ПМСД»</w:t>
            </w:r>
          </w:p>
          <w:p w:rsidR="00914F25" w:rsidRPr="00213A0A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14F25" w:rsidRPr="00213A0A" w:rsidTr="00914F2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F25" w:rsidRPr="00213A0A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F25" w:rsidRPr="00213A0A" w:rsidRDefault="00914F25" w:rsidP="00CF17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25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>КНП « Центр ПМСД»</w:t>
            </w:r>
          </w:p>
          <w:p w:rsidR="00914F25" w:rsidRPr="00213A0A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14F25" w:rsidRPr="00914F25" w:rsidTr="00914F2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F25" w:rsidRPr="00213A0A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F25" w:rsidRPr="00213A0A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25" w:rsidRPr="00213A0A" w:rsidRDefault="00673C81" w:rsidP="00CF17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Заклади</w:t>
            </w:r>
            <w:proofErr w:type="spellEnd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охорони</w:t>
            </w:r>
            <w:proofErr w:type="spellEnd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здоров’я</w:t>
            </w:r>
            <w:proofErr w:type="spellEnd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району</w:t>
            </w:r>
          </w:p>
        </w:tc>
      </w:tr>
      <w:tr w:rsidR="00914F25" w:rsidRPr="00213A0A" w:rsidTr="00914F2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F25" w:rsidRPr="00213A0A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F25" w:rsidRPr="00213A0A" w:rsidRDefault="00914F25" w:rsidP="00CF17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25" w:rsidRPr="00213A0A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20</w:t>
            </w:r>
            <w:proofErr w:type="spellStart"/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20</w:t>
            </w:r>
            <w:proofErr w:type="spellEnd"/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  <w:proofErr w:type="spellEnd"/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914F25" w:rsidRPr="00213A0A" w:rsidTr="00914F2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F25" w:rsidRPr="00213A0A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F25" w:rsidRPr="00213A0A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Джерело фінансування Програми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25" w:rsidRPr="00213A0A" w:rsidRDefault="00914F25" w:rsidP="00673C8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Районний бюджет</w:t>
            </w:r>
            <w:r w:rsidR="00673C8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, інші джерела не заборонені законодавством</w:t>
            </w:r>
          </w:p>
        </w:tc>
      </w:tr>
    </w:tbl>
    <w:p w:rsidR="00914F25" w:rsidRDefault="00914F25" w:rsidP="001E45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CF0FAE" w:rsidRPr="00914F25" w:rsidRDefault="002B199E" w:rsidP="00967A3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proofErr w:type="spellStart"/>
      <w:r w:rsidRPr="00914F2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Обґрунтування</w:t>
      </w:r>
      <w:proofErr w:type="spellEnd"/>
      <w:r w:rsidRPr="00914F2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proofErr w:type="spellStart"/>
      <w:r w:rsidRPr="00914F2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проблеми</w:t>
      </w:r>
      <w:proofErr w:type="spellEnd"/>
    </w:p>
    <w:p w:rsidR="00CF0FAE" w:rsidRPr="001E45ED" w:rsidRDefault="00CF0FAE" w:rsidP="001E45E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745F4" w:rsidRDefault="002B199E" w:rsidP="001E45E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Хвороба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Паркінсона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майже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дві</w:t>
      </w:r>
      <w:proofErr w:type="gram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proofErr w:type="gram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років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продовжує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залишатися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предметом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доцільного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інтересу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світової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неврології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Вважається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одним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C3C88" w:rsidRPr="001E45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най</w:t>
      </w:r>
      <w:r w:rsidR="007C3C88"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proofErr w:type="spellStart"/>
      <w:r w:rsidR="007C3C88" w:rsidRPr="001E45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іших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неврологічних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захворювань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осіб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похилого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віку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CF0FAE" w:rsidRPr="001E45ED" w:rsidRDefault="002B199E" w:rsidP="001E45E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Незважаючи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те,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захворювання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продовжує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залишатися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неухильно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прогресуючим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на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сьогоднішній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день </w:t>
      </w:r>
      <w:proofErr w:type="spellStart"/>
      <w:proofErr w:type="gram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нема</w:t>
      </w:r>
      <w:proofErr w:type="gram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є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засобів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зупиняють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нейродегенеративний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Раціональне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існуючих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ідходів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лікування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дозволяє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продовж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багатьох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років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підтримувати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адекватну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фізичну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активність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пацієнтів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CF0FAE" w:rsidRPr="001E45ED" w:rsidRDefault="002B199E" w:rsidP="001E45E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За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даними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2019 року у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Черняхівському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районі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зареєстровано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06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</w:t>
      </w:r>
      <w:r w:rsidR="00FB4438" w:rsidRPr="001E45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16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пацієнтів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хворобою</w:t>
      </w:r>
      <w:proofErr w:type="gram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Паркінсона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Показник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захворюваності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Україні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складає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61,4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випадків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100,0 тис.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населення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proofErr w:type="gram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ідчить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недостатню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діагностику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цієї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патології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BD49E9" w:rsidRPr="00E20614" w:rsidRDefault="002B199E" w:rsidP="00E206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Суттєво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недооцінюються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загальні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збитки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захворювання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тому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нього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звертають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уваги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діагностують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доки не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з’являться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клінічні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Перші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хвороби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Паркінсона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прогресують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поступово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7C3C88"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proofErr w:type="spellEnd"/>
      <w:r w:rsidR="007C3C88"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C3C88"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зворотньо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proofErr w:type="gram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Виявлення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захворювання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ранніх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етапах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дозволить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призначити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найбільш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адекватну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індивідуальну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програму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нейрореабілітації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використовуючи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препарати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базисної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терапії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Раціональне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використання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ефективних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безпечних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якісних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доступних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ціною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препаратів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дасть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змогу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значно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покращити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затримати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прогресування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важкої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хвороби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попередити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її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ускладнення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інвалідизацію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покращити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якість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життя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пацієнтів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хворобою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Парк</w:t>
      </w:r>
      <w:proofErr w:type="gram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інсона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синдромом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паркінсонізму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Адже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право на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охорону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здоров’я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є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основним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правом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людини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закріпленим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статтею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49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Конституції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медичної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допомоги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, яке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включає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доступність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основних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життєво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необхідних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лікарських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засобів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є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однією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головних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передумов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реалізації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права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відіграє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провідну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роль у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галузі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охорони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здоров’я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.  На жаль, на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сьогоднішній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день,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категорії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осіб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які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45E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1E45ED">
        <w:rPr>
          <w:rFonts w:ascii="Times New Roman" w:eastAsia="Times New Roman" w:hAnsi="Times New Roman" w:cs="Times New Roman"/>
          <w:sz w:val="28"/>
          <w:szCs w:val="28"/>
        </w:rPr>
        <w:t>ідпадають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під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повне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часткове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державою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лікарськими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засобами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, не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отримують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належної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медичної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допомоги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Це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призводить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збільшення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45ED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1E45ED">
        <w:rPr>
          <w:rFonts w:ascii="Times New Roman" w:eastAsia="Times New Roman" w:hAnsi="Times New Roman" w:cs="Times New Roman"/>
          <w:sz w:val="28"/>
          <w:szCs w:val="28"/>
        </w:rPr>
        <w:t>івня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захворюваності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смертності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серед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населення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району.</w:t>
      </w:r>
    </w:p>
    <w:p w:rsidR="00BD49E9" w:rsidRDefault="00BD49E9" w:rsidP="00BD49E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/>
        </w:rPr>
      </w:pPr>
    </w:p>
    <w:p w:rsidR="00CF0FAE" w:rsidRPr="00BD49E9" w:rsidRDefault="002B199E" w:rsidP="00BD49E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D49E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Мета </w:t>
      </w:r>
      <w:proofErr w:type="spellStart"/>
      <w:r w:rsidRPr="00BD49E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Програми</w:t>
      </w:r>
      <w:proofErr w:type="spellEnd"/>
      <w:r w:rsidRPr="00BD49E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: </w:t>
      </w:r>
    </w:p>
    <w:p w:rsidR="00CF0FAE" w:rsidRPr="00BD49E9" w:rsidRDefault="00CF0FAE" w:rsidP="00BD49E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F0FAE" w:rsidRPr="00BD49E9" w:rsidRDefault="002B199E" w:rsidP="00BD49E9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BD49E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BD49E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D49E9">
        <w:rPr>
          <w:rFonts w:ascii="Times New Roman" w:hAnsi="Times New Roman" w:cs="Times New Roman"/>
          <w:sz w:val="28"/>
          <w:szCs w:val="28"/>
        </w:rPr>
        <w:t>ідставі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скринінгу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ризику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>;</w:t>
      </w:r>
    </w:p>
    <w:p w:rsidR="00CF0FAE" w:rsidRPr="00BD49E9" w:rsidRDefault="002B199E" w:rsidP="00E20614">
      <w:pPr>
        <w:pStyle w:val="a5"/>
        <w:ind w:left="142" w:hanging="142"/>
        <w:rPr>
          <w:rFonts w:ascii="Times New Roman" w:hAnsi="Times New Roman" w:cs="Times New Roman"/>
          <w:sz w:val="28"/>
          <w:szCs w:val="28"/>
          <w:lang w:val="uk-UA"/>
        </w:rPr>
      </w:pPr>
      <w:r w:rsidRPr="00BD49E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правильної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діагностики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хвороби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Паркінсона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>;</w:t>
      </w:r>
    </w:p>
    <w:p w:rsidR="00CF0FAE" w:rsidRPr="00BD49E9" w:rsidRDefault="002B199E" w:rsidP="00BD49E9">
      <w:pPr>
        <w:pStyle w:val="a5"/>
        <w:rPr>
          <w:rFonts w:ascii="Times New Roman" w:hAnsi="Times New Roman" w:cs="Times New Roman"/>
          <w:sz w:val="28"/>
          <w:szCs w:val="28"/>
        </w:rPr>
      </w:pPr>
      <w:r w:rsidRPr="00BD49E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пацієнтів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D49E9">
        <w:rPr>
          <w:rFonts w:ascii="Times New Roman" w:hAnsi="Times New Roman" w:cs="Times New Roman"/>
          <w:sz w:val="28"/>
          <w:szCs w:val="28"/>
        </w:rPr>
        <w:t>хворобою</w:t>
      </w:r>
      <w:proofErr w:type="gramEnd"/>
      <w:r w:rsidRPr="00BD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Паркінсона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та синдромом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паркінсонізму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>.</w:t>
      </w:r>
    </w:p>
    <w:p w:rsidR="00CF0FAE" w:rsidRPr="001E45ED" w:rsidRDefault="00CF0FAE" w:rsidP="001E45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F0FAE" w:rsidRPr="00BD49E9" w:rsidRDefault="002B199E" w:rsidP="00BD49E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 w:rsidRPr="00BD49E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Основні</w:t>
      </w:r>
      <w:proofErr w:type="spellEnd"/>
      <w:r w:rsidRPr="00BD49E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заходи </w:t>
      </w:r>
      <w:proofErr w:type="spellStart"/>
      <w:r w:rsidRPr="00BD49E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Програми</w:t>
      </w:r>
      <w:proofErr w:type="spellEnd"/>
    </w:p>
    <w:p w:rsidR="00CF0FAE" w:rsidRPr="00BD49E9" w:rsidRDefault="00CF0FAE" w:rsidP="00BD49E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F0FAE" w:rsidRPr="001E45ED" w:rsidRDefault="002B199E" w:rsidP="001E45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скринінгу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метою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виявлення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ризику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F0FAE" w:rsidRDefault="002B199E" w:rsidP="00BD49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Постійно</w:t>
      </w:r>
      <w:proofErr w:type="spellEnd"/>
      <w:r w:rsidR="00CD6D9B" w:rsidRPr="001E45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Заклади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охорони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здоров’я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району</w:t>
      </w:r>
    </w:p>
    <w:p w:rsidR="00BD49E9" w:rsidRPr="00BD49E9" w:rsidRDefault="00BD49E9" w:rsidP="00BD49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CF0FAE" w:rsidRPr="001E45ED" w:rsidRDefault="002B199E" w:rsidP="001E45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Забезпечення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оновлення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реєстру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хворих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gram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хворобу</w:t>
      </w:r>
      <w:proofErr w:type="gram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Паркінсона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F0FAE" w:rsidRDefault="002B199E" w:rsidP="00BD49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Постійно</w:t>
      </w:r>
      <w:proofErr w:type="spellEnd"/>
      <w:r w:rsidR="00CD6D9B" w:rsidRPr="001E45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Заклади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охорони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здоров’я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району</w:t>
      </w:r>
    </w:p>
    <w:p w:rsidR="00BD49E9" w:rsidRPr="00BD49E9" w:rsidRDefault="00BD49E9" w:rsidP="00BD49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CF0FAE" w:rsidRPr="001E45ED" w:rsidRDefault="002B199E" w:rsidP="001E45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щоквартального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моніторингу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стану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здоров’я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осіб</w:t>
      </w:r>
      <w:proofErr w:type="spellEnd"/>
      <w:proofErr w:type="gram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хворобою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Паркінсона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CF0FAE" w:rsidRPr="00BD49E9" w:rsidRDefault="002B199E" w:rsidP="00BD49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Постійно</w:t>
      </w:r>
      <w:proofErr w:type="spellEnd"/>
      <w:r w:rsidR="00CD6D9B" w:rsidRPr="001E45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Заклади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охорони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здоров’я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району</w:t>
      </w:r>
    </w:p>
    <w:p w:rsidR="00CF0FAE" w:rsidRPr="001E45ED" w:rsidRDefault="002B199E" w:rsidP="001E45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Забезпечення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комплексного</w:t>
      </w:r>
      <w:proofErr w:type="gram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патогенетичного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медикаментозного 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лікування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поетапної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реабілітації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хворих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використанням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сучасних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наукових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досягнень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CF0FAE" w:rsidRPr="001E45ED" w:rsidRDefault="002B199E" w:rsidP="001E45E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Постійно</w:t>
      </w:r>
      <w:proofErr w:type="spellEnd"/>
      <w:r w:rsidR="00CD6D9B" w:rsidRPr="001E45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Заклади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охорони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здоров’я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району</w:t>
      </w:r>
    </w:p>
    <w:p w:rsidR="00CF0FAE" w:rsidRPr="001E45ED" w:rsidRDefault="00CF0FAE" w:rsidP="001E45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F0FAE" w:rsidRPr="001E45ED" w:rsidRDefault="002B199E" w:rsidP="001E45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Організація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науково-практичних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конференцій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proofErr w:type="gram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proofErr w:type="gram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ікарів-терапевтів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лікарів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загальної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медицини-сімейної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практики,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невропатологів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сучасних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методик у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діагностиці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лікуванні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хвороби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Паркінсона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CF0FAE" w:rsidRPr="001E45ED" w:rsidRDefault="002B199E" w:rsidP="001E45E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Постійно</w:t>
      </w:r>
      <w:proofErr w:type="spellEnd"/>
      <w:r w:rsidR="00CD6D9B" w:rsidRPr="001E45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Заклади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охорони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здоров’я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району</w:t>
      </w:r>
    </w:p>
    <w:p w:rsidR="00CF0FAE" w:rsidRPr="001E45ED" w:rsidRDefault="00CF0FAE" w:rsidP="001E45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F0FAE" w:rsidRPr="001E45ED" w:rsidRDefault="002B199E" w:rsidP="001E45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Організація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через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засоби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масової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інформації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широкого</w:t>
      </w:r>
      <w:proofErr w:type="gram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інформування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населення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міста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захворювання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хворобою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Паркінсона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необхідність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своєчасного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зверненнядо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лікувального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закладу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метою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надання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кваліфікованої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медичної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допомоги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CF0FAE" w:rsidRPr="001E45ED" w:rsidRDefault="002B199E" w:rsidP="001E45E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Постійно</w:t>
      </w:r>
      <w:proofErr w:type="spellEnd"/>
      <w:r w:rsidR="00CD6D9B" w:rsidRPr="001E45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Заклади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охорони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здоров’я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району</w:t>
      </w:r>
    </w:p>
    <w:p w:rsidR="00CF0FAE" w:rsidRPr="001E45ED" w:rsidRDefault="00CF0FAE" w:rsidP="001E45E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F0FAE" w:rsidRPr="001E45ED" w:rsidRDefault="00CF0FAE" w:rsidP="001E45E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0614" w:rsidRPr="00E20614" w:rsidRDefault="00E20614" w:rsidP="00E2061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E20614" w:rsidRPr="00E20614" w:rsidRDefault="00E20614" w:rsidP="00E2061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/>
        </w:rPr>
      </w:pPr>
      <w:proofErr w:type="spellStart"/>
      <w:r w:rsidRPr="00E2061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Розрахункова</w:t>
      </w:r>
      <w:proofErr w:type="spellEnd"/>
      <w:r w:rsidRPr="00E2061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потреба на </w:t>
      </w:r>
      <w:proofErr w:type="spellStart"/>
      <w:r w:rsidRPr="00E2061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виконання</w:t>
      </w:r>
      <w:proofErr w:type="spellEnd"/>
      <w:r w:rsidRPr="00E2061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Pr="00E2061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/>
        </w:rPr>
        <w:t xml:space="preserve"> </w:t>
      </w:r>
      <w:proofErr w:type="spellStart"/>
      <w:r w:rsidRPr="00E2061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Програми</w:t>
      </w:r>
      <w:proofErr w:type="spellEnd"/>
    </w:p>
    <w:p w:rsidR="00CF0FAE" w:rsidRPr="00E20614" w:rsidRDefault="00CF0FAE" w:rsidP="001E45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Style w:val="a3"/>
        <w:tblW w:w="0" w:type="auto"/>
        <w:tblLook w:val="04A0"/>
      </w:tblPr>
      <w:tblGrid>
        <w:gridCol w:w="3190"/>
        <w:gridCol w:w="3581"/>
        <w:gridCol w:w="825"/>
        <w:gridCol w:w="855"/>
        <w:gridCol w:w="1119"/>
      </w:tblGrid>
      <w:tr w:rsidR="00CD6D9B" w:rsidRPr="001E45ED" w:rsidTr="00CD6D9B">
        <w:tc>
          <w:tcPr>
            <w:tcW w:w="3190" w:type="dxa"/>
          </w:tcPr>
          <w:p w:rsidR="00CD6D9B" w:rsidRPr="002B44E0" w:rsidRDefault="00CD6D9B" w:rsidP="002B4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4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2B44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2B44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2B44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2B44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81" w:type="dxa"/>
          </w:tcPr>
          <w:p w:rsidR="00CD6D9B" w:rsidRPr="002B44E0" w:rsidRDefault="00EB2E88" w:rsidP="002B4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2B44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2799" w:type="dxa"/>
            <w:gridSpan w:val="3"/>
          </w:tcPr>
          <w:p w:rsidR="00FF6369" w:rsidRPr="00FF6369" w:rsidRDefault="00CD6D9B" w:rsidP="002B4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proofErr w:type="spellStart"/>
            <w:r w:rsidRPr="002B44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Фінансування</w:t>
            </w:r>
            <w:proofErr w:type="spellEnd"/>
            <w:r w:rsidR="00FF63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на </w:t>
            </w:r>
            <w:proofErr w:type="gramStart"/>
            <w:r w:rsidR="00FF63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р</w:t>
            </w:r>
            <w:proofErr w:type="gramEnd"/>
            <w:r w:rsidR="00FF63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ік</w:t>
            </w:r>
          </w:p>
          <w:p w:rsidR="00CD6D9B" w:rsidRPr="002B44E0" w:rsidRDefault="00CD6D9B" w:rsidP="002B4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4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 тис</w:t>
            </w:r>
            <w:proofErr w:type="gramStart"/>
            <w:r w:rsidRPr="002B44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proofErr w:type="gramEnd"/>
            <w:r w:rsidRPr="002B44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B44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</w:t>
            </w:r>
            <w:proofErr w:type="gramEnd"/>
            <w:r w:rsidRPr="002B44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рн</w:t>
            </w:r>
            <w:proofErr w:type="spellEnd"/>
            <w:r w:rsidRPr="002B44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.)</w:t>
            </w:r>
          </w:p>
        </w:tc>
      </w:tr>
      <w:tr w:rsidR="00FF6369" w:rsidRPr="001E45ED" w:rsidTr="00FF6369">
        <w:tc>
          <w:tcPr>
            <w:tcW w:w="6771" w:type="dxa"/>
            <w:gridSpan w:val="2"/>
          </w:tcPr>
          <w:p w:rsidR="00FF6369" w:rsidRPr="002B44E0" w:rsidRDefault="00FF6369" w:rsidP="002B4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proofErr w:type="spellStart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Медичні</w:t>
            </w:r>
            <w:proofErr w:type="spellEnd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препарати</w:t>
            </w:r>
            <w:proofErr w:type="spellEnd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для </w:t>
            </w:r>
            <w:proofErr w:type="spellStart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забезпечення</w:t>
            </w:r>
            <w:proofErr w:type="spellEnd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базисної</w:t>
            </w:r>
            <w:proofErr w:type="spellEnd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терапії</w:t>
            </w:r>
            <w:proofErr w:type="spellEnd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825" w:type="dxa"/>
          </w:tcPr>
          <w:p w:rsidR="00FF6369" w:rsidRPr="00FF6369" w:rsidRDefault="00FF6369" w:rsidP="002B4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2020</w:t>
            </w:r>
          </w:p>
        </w:tc>
        <w:tc>
          <w:tcPr>
            <w:tcW w:w="855" w:type="dxa"/>
          </w:tcPr>
          <w:p w:rsidR="00FF6369" w:rsidRPr="00FF6369" w:rsidRDefault="00FF6369" w:rsidP="002B4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2021</w:t>
            </w:r>
          </w:p>
        </w:tc>
        <w:tc>
          <w:tcPr>
            <w:tcW w:w="1119" w:type="dxa"/>
          </w:tcPr>
          <w:p w:rsidR="00FF6369" w:rsidRPr="00FF6369" w:rsidRDefault="00FF6369" w:rsidP="002B4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2022</w:t>
            </w:r>
          </w:p>
        </w:tc>
      </w:tr>
      <w:tr w:rsidR="00FF6369" w:rsidRPr="001E45ED" w:rsidTr="0097470C">
        <w:tc>
          <w:tcPr>
            <w:tcW w:w="6771" w:type="dxa"/>
            <w:gridSpan w:val="2"/>
          </w:tcPr>
          <w:p w:rsidR="00FF6369" w:rsidRPr="001E45ED" w:rsidRDefault="00FF6369" w:rsidP="00FF6369">
            <w:pPr>
              <w:pStyle w:val="a4"/>
              <w:widowControl w:val="0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Азілект</w:t>
            </w:r>
            <w:proofErr w:type="spellEnd"/>
          </w:p>
          <w:p w:rsidR="00FF6369" w:rsidRPr="001E45ED" w:rsidRDefault="00FF6369" w:rsidP="00FF6369">
            <w:pPr>
              <w:pStyle w:val="a4"/>
              <w:widowControl w:val="0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ПК </w:t>
            </w:r>
            <w:proofErr w:type="spellStart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Мерц</w:t>
            </w:r>
            <w:proofErr w:type="spellEnd"/>
          </w:p>
          <w:p w:rsidR="00FF6369" w:rsidRPr="001E45ED" w:rsidRDefault="00FF6369" w:rsidP="00FF6369">
            <w:pPr>
              <w:pStyle w:val="a4"/>
              <w:widowControl w:val="0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Праміпекс</w:t>
            </w:r>
            <w:proofErr w:type="spellEnd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Мірапекс</w:t>
            </w:r>
            <w:proofErr w:type="spellEnd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)</w:t>
            </w:r>
          </w:p>
          <w:p w:rsidR="00FF6369" w:rsidRPr="001E45ED" w:rsidRDefault="00FF6369" w:rsidP="00FF6369">
            <w:pPr>
              <w:pStyle w:val="a4"/>
              <w:widowControl w:val="0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Наком</w:t>
            </w:r>
            <w:proofErr w:type="spellEnd"/>
          </w:p>
          <w:p w:rsidR="00FF6369" w:rsidRPr="002B44E0" w:rsidRDefault="00FF6369" w:rsidP="002B4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825" w:type="dxa"/>
          </w:tcPr>
          <w:p w:rsidR="00FF6369" w:rsidRPr="001E45ED" w:rsidRDefault="00FF6369" w:rsidP="00FF636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9,2</w:t>
            </w:r>
          </w:p>
          <w:p w:rsidR="00FF6369" w:rsidRPr="001E45ED" w:rsidRDefault="00FF6369" w:rsidP="00FF636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8,8</w:t>
            </w:r>
          </w:p>
          <w:p w:rsidR="00FF6369" w:rsidRPr="001E45ED" w:rsidRDefault="00FF6369" w:rsidP="00FF636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11,0</w:t>
            </w:r>
          </w:p>
          <w:p w:rsidR="00FF6369" w:rsidRPr="001E45ED" w:rsidRDefault="00FF6369" w:rsidP="00FF636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6,0</w:t>
            </w:r>
          </w:p>
          <w:p w:rsidR="00FF6369" w:rsidRPr="002B44E0" w:rsidRDefault="00FF6369" w:rsidP="002B4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</w:tcPr>
          <w:p w:rsidR="00FF6369" w:rsidRPr="001E45ED" w:rsidRDefault="00FF6369" w:rsidP="00FF636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9,2</w:t>
            </w:r>
          </w:p>
          <w:p w:rsidR="00FF6369" w:rsidRPr="001E45ED" w:rsidRDefault="00FF6369" w:rsidP="00FF636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8,8</w:t>
            </w:r>
          </w:p>
          <w:p w:rsidR="00FF6369" w:rsidRPr="001E45ED" w:rsidRDefault="00FF6369" w:rsidP="00FF636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11,0</w:t>
            </w:r>
          </w:p>
          <w:p w:rsidR="00FF6369" w:rsidRPr="002B44E0" w:rsidRDefault="00FF6369" w:rsidP="00FF6369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6,0</w:t>
            </w:r>
          </w:p>
        </w:tc>
        <w:tc>
          <w:tcPr>
            <w:tcW w:w="1119" w:type="dxa"/>
          </w:tcPr>
          <w:p w:rsidR="00FF6369" w:rsidRPr="001E45ED" w:rsidRDefault="00FF6369" w:rsidP="00FF636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9,2</w:t>
            </w:r>
          </w:p>
          <w:p w:rsidR="00FF6369" w:rsidRPr="001E45ED" w:rsidRDefault="00FF6369" w:rsidP="00FF636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8,8</w:t>
            </w:r>
          </w:p>
          <w:p w:rsidR="00FF6369" w:rsidRPr="001E45ED" w:rsidRDefault="00FF6369" w:rsidP="00FF636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11,0</w:t>
            </w:r>
          </w:p>
          <w:p w:rsidR="00FF6369" w:rsidRPr="002B44E0" w:rsidRDefault="00FF6369" w:rsidP="00FF6369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6,0</w:t>
            </w:r>
          </w:p>
        </w:tc>
      </w:tr>
      <w:tr w:rsidR="00FF6369" w:rsidRPr="001E45ED" w:rsidTr="00176401">
        <w:tc>
          <w:tcPr>
            <w:tcW w:w="6771" w:type="dxa"/>
            <w:gridSpan w:val="2"/>
          </w:tcPr>
          <w:p w:rsidR="00FF6369" w:rsidRPr="00E667D3" w:rsidRDefault="00FF6369" w:rsidP="00C4783D">
            <w:pPr>
              <w:pStyle w:val="a4"/>
              <w:widowControl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E667D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825" w:type="dxa"/>
          </w:tcPr>
          <w:p w:rsidR="00FF6369" w:rsidRPr="00E667D3" w:rsidRDefault="00FF6369" w:rsidP="00C4783D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E667D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35,0</w:t>
            </w:r>
          </w:p>
        </w:tc>
        <w:tc>
          <w:tcPr>
            <w:tcW w:w="855" w:type="dxa"/>
          </w:tcPr>
          <w:p w:rsidR="00FF6369" w:rsidRPr="00FF6369" w:rsidRDefault="00FF6369" w:rsidP="002B4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119" w:type="dxa"/>
          </w:tcPr>
          <w:p w:rsidR="00FF6369" w:rsidRPr="002B44E0" w:rsidRDefault="00FF6369" w:rsidP="002B4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EB2E88" w:rsidRDefault="00EB2E88" w:rsidP="001E45E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667D3" w:rsidRDefault="00E667D3" w:rsidP="001E45E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667D3" w:rsidRDefault="00E667D3" w:rsidP="001E45E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0614" w:rsidRDefault="00E20614" w:rsidP="001E45E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0614" w:rsidRDefault="00E20614" w:rsidP="001E45E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0614" w:rsidRDefault="00E20614" w:rsidP="001E45E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0614" w:rsidRDefault="00E20614" w:rsidP="001E45E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667D3" w:rsidRPr="001E45ED" w:rsidRDefault="00E667D3" w:rsidP="001E45E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B2E88" w:rsidRPr="00E667D3" w:rsidRDefault="00EB2E88" w:rsidP="001E45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E667D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Заступник </w:t>
      </w:r>
      <w:proofErr w:type="spellStart"/>
      <w:r w:rsidRPr="00E667D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голови</w:t>
      </w:r>
      <w:proofErr w:type="spellEnd"/>
      <w:r w:rsidRPr="00E667D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ради                      </w:t>
      </w:r>
      <w:r w:rsidR="002B44E0" w:rsidRPr="00E667D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</w:t>
      </w:r>
      <w:r w:rsidR="002B44E0" w:rsidRPr="00E667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</w:t>
      </w:r>
      <w:proofErr w:type="spellStart"/>
      <w:r w:rsidR="002B44E0" w:rsidRPr="00E667D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В.Р.</w:t>
      </w:r>
      <w:r w:rsidRPr="00E667D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Троценк</w:t>
      </w:r>
      <w:proofErr w:type="spellEnd"/>
      <w:r w:rsidRPr="00E667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о</w:t>
      </w:r>
    </w:p>
    <w:p w:rsidR="00EB2E88" w:rsidRPr="001E45ED" w:rsidRDefault="00EB2E88" w:rsidP="001E45E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EB2E88" w:rsidRPr="001E45ED" w:rsidSect="00A745F4">
      <w:pgSz w:w="11906" w:h="16838"/>
      <w:pgMar w:top="567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75220"/>
    <w:multiLevelType w:val="hybridMultilevel"/>
    <w:tmpl w:val="B68CB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BF437E"/>
    <w:multiLevelType w:val="hybridMultilevel"/>
    <w:tmpl w:val="90162F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F0FAE"/>
    <w:rsid w:val="001E3EE7"/>
    <w:rsid w:val="001E45ED"/>
    <w:rsid w:val="002B199E"/>
    <w:rsid w:val="002B44E0"/>
    <w:rsid w:val="003E3338"/>
    <w:rsid w:val="004F60C3"/>
    <w:rsid w:val="00540159"/>
    <w:rsid w:val="00673C81"/>
    <w:rsid w:val="006A285A"/>
    <w:rsid w:val="006E2713"/>
    <w:rsid w:val="006F218B"/>
    <w:rsid w:val="006F6A99"/>
    <w:rsid w:val="007442AA"/>
    <w:rsid w:val="007C3C88"/>
    <w:rsid w:val="008700FC"/>
    <w:rsid w:val="00914F25"/>
    <w:rsid w:val="00967A3F"/>
    <w:rsid w:val="00A745F4"/>
    <w:rsid w:val="00B04719"/>
    <w:rsid w:val="00B5033E"/>
    <w:rsid w:val="00B70978"/>
    <w:rsid w:val="00BD49E9"/>
    <w:rsid w:val="00CD6D9B"/>
    <w:rsid w:val="00CF0FAE"/>
    <w:rsid w:val="00DB4CD7"/>
    <w:rsid w:val="00E20614"/>
    <w:rsid w:val="00E667D3"/>
    <w:rsid w:val="00EB2E88"/>
    <w:rsid w:val="00EE1AF1"/>
    <w:rsid w:val="00FB4438"/>
    <w:rsid w:val="00FF6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978"/>
  </w:style>
  <w:style w:type="paragraph" w:styleId="1">
    <w:name w:val="heading 1"/>
    <w:basedOn w:val="a"/>
    <w:next w:val="a"/>
    <w:link w:val="10"/>
    <w:uiPriority w:val="9"/>
    <w:qFormat/>
    <w:rsid w:val="007C3C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3C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CD6D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6D9B"/>
    <w:pPr>
      <w:ind w:left="720"/>
      <w:contextualSpacing/>
    </w:pPr>
  </w:style>
  <w:style w:type="paragraph" w:styleId="a5">
    <w:name w:val="No Spacing"/>
    <w:link w:val="a6"/>
    <w:qFormat/>
    <w:rsid w:val="001E45ED"/>
    <w:pPr>
      <w:spacing w:after="0" w:line="240" w:lineRule="auto"/>
    </w:pPr>
  </w:style>
  <w:style w:type="character" w:customStyle="1" w:styleId="a6">
    <w:name w:val="Без интервала Знак"/>
    <w:link w:val="a5"/>
    <w:locked/>
    <w:rsid w:val="00967A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C3C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3C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CD6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6D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7082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Сімашко Олександр Анатолійович</dc:creator>
  <cp:lastModifiedBy>Пользователь Windows</cp:lastModifiedBy>
  <cp:revision>3</cp:revision>
  <dcterms:created xsi:type="dcterms:W3CDTF">2020-06-03T11:12:00Z</dcterms:created>
  <dcterms:modified xsi:type="dcterms:W3CDTF">2020-06-03T11:14:00Z</dcterms:modified>
</cp:coreProperties>
</file>