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49C" w:rsidRDefault="008444C8" w:rsidP="004B649C">
      <w:pPr>
        <w:tabs>
          <w:tab w:val="left" w:pos="0"/>
        </w:tabs>
        <w:jc w:val="center"/>
        <w:rPr>
          <w:b/>
          <w:sz w:val="20"/>
        </w:rPr>
      </w:pPr>
      <w:r w:rsidRPr="008444C8">
        <w:rPr>
          <w:b/>
          <w:sz w:val="20"/>
        </w:rPr>
        <w:object w:dxaOrig="1029" w:dyaOrig="15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6pt" o:ole="" fillcolor="window">
            <v:imagedata r:id="rId7" o:title=""/>
          </v:shape>
          <o:OLEObject Type="Embed" ProgID="Word.Picture.8" ShapeID="_x0000_i1025" DrawAspect="Content" ObjectID="_1655284132" r:id="rId8"/>
        </w:object>
      </w:r>
    </w:p>
    <w:p w:rsidR="004B649C" w:rsidRDefault="004B649C" w:rsidP="004B649C">
      <w:pPr>
        <w:pStyle w:val="a3"/>
        <w:spacing w:line="360" w:lineRule="auto"/>
        <w:rPr>
          <w:spacing w:val="24"/>
        </w:rPr>
      </w:pPr>
      <w:r>
        <w:rPr>
          <w:spacing w:val="24"/>
        </w:rPr>
        <w:t xml:space="preserve">УКРАЇНА </w:t>
      </w:r>
    </w:p>
    <w:p w:rsidR="004B649C" w:rsidRDefault="004B649C" w:rsidP="004B649C">
      <w:pPr>
        <w:pStyle w:val="2"/>
        <w:spacing w:before="120"/>
      </w:pPr>
      <w:r>
        <w:t>ЧЕРНЯХІВСЬКА РАЙОННА РАДА</w:t>
      </w:r>
    </w:p>
    <w:p w:rsidR="004B649C" w:rsidRPr="004B649C" w:rsidRDefault="004B649C" w:rsidP="004B649C">
      <w:pPr>
        <w:jc w:val="center"/>
        <w:rPr>
          <w:sz w:val="28"/>
          <w:szCs w:val="28"/>
          <w:lang w:eastAsia="ru-RU"/>
        </w:rPr>
      </w:pPr>
      <w:r w:rsidRPr="004B649C">
        <w:rPr>
          <w:sz w:val="28"/>
          <w:szCs w:val="28"/>
          <w:lang w:eastAsia="ru-RU"/>
        </w:rPr>
        <w:t>Житомирська область</w:t>
      </w:r>
    </w:p>
    <w:p w:rsidR="00F97513" w:rsidRPr="00F97513" w:rsidRDefault="004B649C" w:rsidP="007253AD">
      <w:pPr>
        <w:pStyle w:val="aa"/>
        <w:ind w:left="720" w:hanging="720"/>
        <w:jc w:val="center"/>
        <w:rPr>
          <w:b/>
          <w:sz w:val="28"/>
          <w:szCs w:val="28"/>
          <w:lang w:val="ru-RU"/>
        </w:rPr>
      </w:pPr>
      <w:r w:rsidRPr="004B649C">
        <w:rPr>
          <w:b/>
          <w:sz w:val="28"/>
          <w:szCs w:val="28"/>
        </w:rPr>
        <w:t>Постійна комісія районної ради</w:t>
      </w:r>
      <w:r w:rsidR="002F648D">
        <w:rPr>
          <w:b/>
          <w:sz w:val="28"/>
          <w:szCs w:val="28"/>
        </w:rPr>
        <w:t xml:space="preserve"> </w:t>
      </w:r>
      <w:r w:rsidR="00F97513" w:rsidRPr="00F97513">
        <w:rPr>
          <w:b/>
          <w:sz w:val="28"/>
          <w:szCs w:val="28"/>
          <w:lang w:val="ru-RU"/>
        </w:rPr>
        <w:t xml:space="preserve"> </w:t>
      </w:r>
      <w:r w:rsidR="00F97513" w:rsidRPr="00F97513">
        <w:rPr>
          <w:b/>
          <w:sz w:val="28"/>
          <w:szCs w:val="28"/>
        </w:rPr>
        <w:t>з питань регламенту, депутатської етики, правопорядку та прав людини</w:t>
      </w:r>
      <w:r w:rsidR="002F648D">
        <w:rPr>
          <w:b/>
          <w:sz w:val="28"/>
          <w:szCs w:val="28"/>
        </w:rPr>
        <w:t xml:space="preserve"> </w:t>
      </w:r>
    </w:p>
    <w:p w:rsidR="004B649C" w:rsidRPr="004B649C" w:rsidRDefault="004B649C" w:rsidP="00F97513">
      <w:pPr>
        <w:pStyle w:val="aa"/>
        <w:ind w:left="0"/>
        <w:jc w:val="center"/>
      </w:pPr>
      <w:r>
        <w:t>12301</w:t>
      </w:r>
      <w:r w:rsidRPr="004B649C">
        <w:t>,</w:t>
      </w:r>
      <w:r>
        <w:t xml:space="preserve"> Житомирська область,</w:t>
      </w:r>
      <w:r w:rsidRPr="004B649C">
        <w:t xml:space="preserve"> </w:t>
      </w:r>
      <w:r>
        <w:t>смт Черняхів</w:t>
      </w:r>
      <w:r w:rsidRPr="004B649C">
        <w:t xml:space="preserve">, </w:t>
      </w:r>
      <w:r>
        <w:t>Майдан Рад,1 тел. 4-11-76</w:t>
      </w:r>
    </w:p>
    <w:tbl>
      <w:tblPr>
        <w:tblW w:w="0" w:type="auto"/>
        <w:tblInd w:w="108" w:type="dxa"/>
        <w:tblBorders>
          <w:top w:val="thinThickSmallGap" w:sz="18" w:space="0" w:color="auto"/>
        </w:tblBorders>
        <w:tblLayout w:type="fixed"/>
        <w:tblLook w:val="0000"/>
      </w:tblPr>
      <w:tblGrid>
        <w:gridCol w:w="9594"/>
      </w:tblGrid>
      <w:tr w:rsidR="004B649C">
        <w:trPr>
          <w:trHeight w:val="25"/>
        </w:trPr>
        <w:tc>
          <w:tcPr>
            <w:tcW w:w="9594" w:type="dxa"/>
            <w:tcBorders>
              <w:top w:val="thinThickSmallGap" w:sz="18" w:space="0" w:color="auto"/>
              <w:left w:val="nil"/>
              <w:bottom w:val="nil"/>
              <w:right w:val="nil"/>
            </w:tcBorders>
            <w:shd w:val="clear" w:color="auto" w:fill="auto"/>
          </w:tcPr>
          <w:p w:rsidR="004B649C" w:rsidRDefault="004B649C" w:rsidP="004B649C">
            <w:pPr>
              <w:autoSpaceDE w:val="0"/>
              <w:autoSpaceDN w:val="0"/>
              <w:jc w:val="center"/>
              <w:rPr>
                <w:sz w:val="20"/>
              </w:rPr>
            </w:pPr>
          </w:p>
        </w:tc>
      </w:tr>
    </w:tbl>
    <w:p w:rsidR="004B649C" w:rsidRPr="002D04B9" w:rsidRDefault="00E238A9" w:rsidP="002D04B9">
      <w:pPr>
        <w:pStyle w:val="a4"/>
        <w:ind w:right="-79"/>
        <w:rPr>
          <w:szCs w:val="28"/>
        </w:rPr>
      </w:pPr>
      <w:r>
        <w:rPr>
          <w:lang w:val="ru-RU"/>
        </w:rPr>
        <w:t>в</w:t>
      </w:r>
      <w:r w:rsidR="007253AD">
        <w:rPr>
          <w:lang w:val="ru-RU"/>
        </w:rPr>
        <w:t xml:space="preserve">ід </w:t>
      </w:r>
      <w:r w:rsidR="00AA5090">
        <w:rPr>
          <w:lang w:val="ru-RU"/>
        </w:rPr>
        <w:t>16 червня</w:t>
      </w:r>
      <w:r w:rsidR="002151AC">
        <w:rPr>
          <w:lang w:val="ru-RU"/>
        </w:rPr>
        <w:t xml:space="preserve"> 2020</w:t>
      </w:r>
      <w:r w:rsidR="00F87BB6">
        <w:t xml:space="preserve"> року</w:t>
      </w:r>
      <w:r w:rsidR="0075620F" w:rsidRPr="00E916F3">
        <w:rPr>
          <w:lang w:val="ru-RU"/>
        </w:rPr>
        <w:t xml:space="preserve"> </w:t>
      </w:r>
    </w:p>
    <w:p w:rsidR="003F5069" w:rsidRPr="00BE0856" w:rsidRDefault="004B649C" w:rsidP="002D04B9">
      <w:pPr>
        <w:pStyle w:val="ListParagraph"/>
        <w:ind w:left="0" w:right="15"/>
        <w:jc w:val="center"/>
        <w:rPr>
          <w:b/>
          <w:sz w:val="28"/>
          <w:szCs w:val="28"/>
          <w:lang w:val="uk-UA"/>
        </w:rPr>
      </w:pPr>
      <w:r w:rsidRPr="00BE0856">
        <w:rPr>
          <w:b/>
          <w:sz w:val="28"/>
          <w:szCs w:val="28"/>
        </w:rPr>
        <w:t>Рекоменда</w:t>
      </w:r>
      <w:r w:rsidR="0075620F" w:rsidRPr="00BE0856">
        <w:rPr>
          <w:b/>
          <w:sz w:val="28"/>
          <w:szCs w:val="28"/>
        </w:rPr>
        <w:t>ції щодо</w:t>
      </w:r>
      <w:r w:rsidR="00F32857" w:rsidRPr="00BE0856">
        <w:rPr>
          <w:b/>
          <w:sz w:val="28"/>
          <w:szCs w:val="28"/>
        </w:rPr>
        <w:t xml:space="preserve"> розгляду</w:t>
      </w:r>
      <w:r w:rsidR="003F5069" w:rsidRPr="00BE0856">
        <w:rPr>
          <w:b/>
          <w:sz w:val="28"/>
          <w:szCs w:val="28"/>
          <w:lang w:val="uk-UA"/>
        </w:rPr>
        <w:t xml:space="preserve"> питання п</w:t>
      </w:r>
      <w:r w:rsidR="003F5069" w:rsidRPr="00BE0856">
        <w:rPr>
          <w:b/>
          <w:sz w:val="28"/>
          <w:szCs w:val="28"/>
        </w:rPr>
        <w:t xml:space="preserve">ро стан виконання Закону України </w:t>
      </w:r>
      <w:r w:rsidR="003F5069" w:rsidRPr="00BE0856">
        <w:rPr>
          <w:b/>
          <w:sz w:val="28"/>
          <w:szCs w:val="28"/>
          <w:lang w:val="uk-UA"/>
        </w:rPr>
        <w:t xml:space="preserve">        </w:t>
      </w:r>
      <w:r w:rsidR="003F5069" w:rsidRPr="00BE0856">
        <w:rPr>
          <w:b/>
          <w:sz w:val="28"/>
          <w:szCs w:val="28"/>
        </w:rPr>
        <w:t xml:space="preserve"> «Про місцеве самоврядування в</w:t>
      </w:r>
      <w:r w:rsidR="004826CC" w:rsidRPr="00BE0856">
        <w:rPr>
          <w:b/>
          <w:sz w:val="28"/>
          <w:szCs w:val="28"/>
          <w:lang w:val="uk-UA"/>
        </w:rPr>
        <w:t xml:space="preserve"> </w:t>
      </w:r>
      <w:r w:rsidR="003F5069" w:rsidRPr="00BE0856">
        <w:rPr>
          <w:b/>
          <w:sz w:val="28"/>
          <w:szCs w:val="28"/>
        </w:rPr>
        <w:t>У</w:t>
      </w:r>
      <w:r w:rsidR="00812C89" w:rsidRPr="00BE0856">
        <w:rPr>
          <w:b/>
          <w:sz w:val="28"/>
          <w:szCs w:val="28"/>
        </w:rPr>
        <w:t>країні» на території</w:t>
      </w:r>
      <w:r w:rsidR="00AA5090">
        <w:rPr>
          <w:b/>
          <w:sz w:val="28"/>
          <w:szCs w:val="28"/>
          <w:lang w:val="uk-UA"/>
        </w:rPr>
        <w:t xml:space="preserve">  Селянщинської </w:t>
      </w:r>
      <w:r w:rsidR="000D6A03">
        <w:rPr>
          <w:b/>
          <w:sz w:val="28"/>
          <w:szCs w:val="28"/>
          <w:lang w:val="uk-UA"/>
        </w:rPr>
        <w:t>сільської ради</w:t>
      </w:r>
      <w:r w:rsidR="003F5069" w:rsidRPr="00BE0856">
        <w:rPr>
          <w:b/>
          <w:sz w:val="28"/>
          <w:szCs w:val="28"/>
        </w:rPr>
        <w:t xml:space="preserve"> </w:t>
      </w:r>
    </w:p>
    <w:p w:rsidR="00D56C19" w:rsidRPr="00D40CC8" w:rsidRDefault="00465B68" w:rsidP="00762B40">
      <w:pPr>
        <w:pStyle w:val="ListParagraph"/>
        <w:ind w:left="0" w:right="15"/>
        <w:jc w:val="both"/>
        <w:rPr>
          <w:b/>
          <w:sz w:val="28"/>
          <w:szCs w:val="28"/>
          <w:lang w:val="uk-UA"/>
        </w:rPr>
      </w:pPr>
      <w:r w:rsidRPr="00D40CC8">
        <w:rPr>
          <w:sz w:val="28"/>
          <w:szCs w:val="28"/>
          <w:lang w:val="uk-UA"/>
        </w:rPr>
        <w:t xml:space="preserve">     </w:t>
      </w:r>
      <w:r w:rsidR="00F11F1D" w:rsidRPr="00D40CC8">
        <w:rPr>
          <w:sz w:val="28"/>
          <w:szCs w:val="28"/>
          <w:lang w:val="uk-UA"/>
        </w:rPr>
        <w:t xml:space="preserve">  </w:t>
      </w:r>
      <w:r w:rsidR="006E4728" w:rsidRPr="00D40CC8">
        <w:rPr>
          <w:sz w:val="28"/>
          <w:szCs w:val="28"/>
          <w:lang w:val="uk-UA"/>
        </w:rPr>
        <w:t xml:space="preserve"> </w:t>
      </w:r>
      <w:r w:rsidR="004B649C" w:rsidRPr="00D40CC8">
        <w:rPr>
          <w:sz w:val="28"/>
          <w:szCs w:val="28"/>
          <w:lang w:val="uk-UA"/>
        </w:rPr>
        <w:t>Заслу</w:t>
      </w:r>
      <w:r w:rsidR="00BF5876" w:rsidRPr="00D40CC8">
        <w:rPr>
          <w:sz w:val="28"/>
          <w:szCs w:val="28"/>
          <w:lang w:val="uk-UA"/>
        </w:rPr>
        <w:t>хавши та о</w:t>
      </w:r>
      <w:r w:rsidR="004826CC" w:rsidRPr="00D40CC8">
        <w:rPr>
          <w:sz w:val="28"/>
          <w:szCs w:val="28"/>
          <w:lang w:val="uk-UA"/>
        </w:rPr>
        <w:t>бго</w:t>
      </w:r>
      <w:r w:rsidR="007253AD" w:rsidRPr="00D40CC8">
        <w:rPr>
          <w:sz w:val="28"/>
          <w:szCs w:val="28"/>
          <w:lang w:val="uk-UA"/>
        </w:rPr>
        <w:t>в</w:t>
      </w:r>
      <w:r w:rsidR="00D76DC1" w:rsidRPr="00D40CC8">
        <w:rPr>
          <w:sz w:val="28"/>
          <w:szCs w:val="28"/>
          <w:lang w:val="uk-UA"/>
        </w:rPr>
        <w:t>о</w:t>
      </w:r>
      <w:r w:rsidR="00752588" w:rsidRPr="00D40CC8">
        <w:rPr>
          <w:sz w:val="28"/>
          <w:szCs w:val="28"/>
          <w:lang w:val="uk-UA"/>
        </w:rPr>
        <w:t>ривши інформацію</w:t>
      </w:r>
      <w:r w:rsidR="00604582" w:rsidRPr="00D40CC8">
        <w:rPr>
          <w:sz w:val="28"/>
          <w:szCs w:val="28"/>
          <w:lang w:val="uk-UA"/>
        </w:rPr>
        <w:t xml:space="preserve"> </w:t>
      </w:r>
      <w:r w:rsidR="00762B40" w:rsidRPr="00D40CC8">
        <w:rPr>
          <w:b/>
          <w:sz w:val="28"/>
          <w:szCs w:val="28"/>
          <w:lang w:val="uk-UA"/>
        </w:rPr>
        <w:t xml:space="preserve">про стан виконання Закону України          «Про місцеве самоврядування в </w:t>
      </w:r>
      <w:r w:rsidR="002151AC" w:rsidRPr="00D40CC8">
        <w:rPr>
          <w:b/>
          <w:sz w:val="28"/>
          <w:szCs w:val="28"/>
          <w:lang w:val="uk-UA"/>
        </w:rPr>
        <w:t>Укра</w:t>
      </w:r>
      <w:r w:rsidR="00AA5090" w:rsidRPr="00D40CC8">
        <w:rPr>
          <w:b/>
          <w:sz w:val="28"/>
          <w:szCs w:val="28"/>
          <w:lang w:val="uk-UA"/>
        </w:rPr>
        <w:t>їні» на території  Селянщинської</w:t>
      </w:r>
      <w:r w:rsidR="002151AC" w:rsidRPr="00D40CC8">
        <w:rPr>
          <w:b/>
          <w:sz w:val="28"/>
          <w:szCs w:val="28"/>
          <w:lang w:val="uk-UA"/>
        </w:rPr>
        <w:t xml:space="preserve"> </w:t>
      </w:r>
      <w:r w:rsidR="00762B40" w:rsidRPr="00D40CC8">
        <w:rPr>
          <w:b/>
          <w:sz w:val="28"/>
          <w:szCs w:val="28"/>
          <w:lang w:val="uk-UA"/>
        </w:rPr>
        <w:t>сільської ради</w:t>
      </w:r>
      <w:r w:rsidR="00F87BB6" w:rsidRPr="00D40CC8">
        <w:rPr>
          <w:sz w:val="28"/>
          <w:szCs w:val="28"/>
          <w:lang w:val="uk-UA"/>
        </w:rPr>
        <w:t>,</w:t>
      </w:r>
      <w:r w:rsidR="00A3176A" w:rsidRPr="00D40CC8">
        <w:rPr>
          <w:sz w:val="28"/>
          <w:szCs w:val="28"/>
          <w:lang w:val="uk-UA"/>
        </w:rPr>
        <w:t xml:space="preserve"> виступи </w:t>
      </w:r>
      <w:r w:rsidR="004B649C" w:rsidRPr="00D40CC8">
        <w:rPr>
          <w:sz w:val="28"/>
          <w:szCs w:val="28"/>
          <w:lang w:val="uk-UA"/>
        </w:rPr>
        <w:t>депутатів з даного питання, постійна комісія</w:t>
      </w:r>
      <w:r w:rsidR="00D76DC1" w:rsidRPr="00D40CC8">
        <w:rPr>
          <w:sz w:val="28"/>
          <w:szCs w:val="28"/>
          <w:lang w:val="uk-UA"/>
        </w:rPr>
        <w:t xml:space="preserve"> відмічає</w:t>
      </w:r>
      <w:r w:rsidR="00E209B9" w:rsidRPr="00D40CC8">
        <w:rPr>
          <w:sz w:val="28"/>
          <w:szCs w:val="28"/>
          <w:lang w:val="uk-UA"/>
        </w:rPr>
        <w:t>, що</w:t>
      </w:r>
      <w:r w:rsidR="00D56C19" w:rsidRPr="00D40CC8">
        <w:rPr>
          <w:sz w:val="28"/>
          <w:szCs w:val="28"/>
          <w:lang w:val="uk-UA"/>
        </w:rPr>
        <w:t xml:space="preserve"> до складу сільської ради обрано 12 депутатів</w:t>
      </w:r>
      <w:r w:rsidR="00C52DBE" w:rsidRPr="00D40CC8">
        <w:rPr>
          <w:sz w:val="28"/>
          <w:szCs w:val="28"/>
          <w:lang w:val="uk-UA"/>
        </w:rPr>
        <w:t>.</w:t>
      </w:r>
    </w:p>
    <w:p w:rsidR="00D56C19" w:rsidRPr="00D40CC8" w:rsidRDefault="00D56C19" w:rsidP="00D56C19">
      <w:pPr>
        <w:autoSpaceDE w:val="0"/>
        <w:autoSpaceDN w:val="0"/>
        <w:adjustRightInd w:val="0"/>
        <w:jc w:val="both"/>
        <w:rPr>
          <w:sz w:val="28"/>
          <w:szCs w:val="28"/>
          <w:lang w:eastAsia="ru-RU"/>
        </w:rPr>
      </w:pPr>
      <w:r w:rsidRPr="00D40CC8">
        <w:rPr>
          <w:sz w:val="28"/>
          <w:szCs w:val="28"/>
          <w:lang w:eastAsia="ru-RU"/>
        </w:rPr>
        <w:t xml:space="preserve">          Депутатський корпус та виконавчий комітет сільської ради здійснює делеговані повноваження органів виконавчої влади, будує свою роботу відповідно до Конституції України, Законів України, забезпечує соціально – економічний розвиток підвідомчої території , наповнення місцевого бюджету, контролює питання життєзабезпечення жителів територіальної громади.</w:t>
      </w:r>
    </w:p>
    <w:p w:rsidR="00C52DBE" w:rsidRPr="00D40CC8" w:rsidRDefault="00D56C19" w:rsidP="00D56C19">
      <w:pPr>
        <w:autoSpaceDE w:val="0"/>
        <w:autoSpaceDN w:val="0"/>
        <w:adjustRightInd w:val="0"/>
        <w:jc w:val="both"/>
        <w:rPr>
          <w:sz w:val="28"/>
          <w:szCs w:val="28"/>
          <w:lang w:eastAsia="ru-RU"/>
        </w:rPr>
      </w:pPr>
      <w:r w:rsidRPr="00D40CC8">
        <w:rPr>
          <w:sz w:val="28"/>
          <w:szCs w:val="28"/>
          <w:lang w:eastAsia="ru-RU"/>
        </w:rPr>
        <w:t xml:space="preserve">          З метою забезпечення дотримання Закону України « Про місцеве самоврядування в </w:t>
      </w:r>
      <w:r w:rsidR="00C52DBE" w:rsidRPr="00D40CC8">
        <w:rPr>
          <w:sz w:val="28"/>
          <w:szCs w:val="28"/>
          <w:lang w:eastAsia="ru-RU"/>
        </w:rPr>
        <w:t>Україні» на території Селящинської</w:t>
      </w:r>
      <w:r w:rsidRPr="00D40CC8">
        <w:rPr>
          <w:sz w:val="28"/>
          <w:szCs w:val="28"/>
          <w:lang w:eastAsia="ru-RU"/>
        </w:rPr>
        <w:t xml:space="preserve"> сільської ради діє </w:t>
      </w:r>
      <w:r w:rsidR="00C52DBE" w:rsidRPr="00D40CC8">
        <w:rPr>
          <w:sz w:val="28"/>
          <w:szCs w:val="28"/>
          <w:lang w:eastAsia="ru-RU"/>
        </w:rPr>
        <w:t>3 постійні комісії.</w:t>
      </w:r>
      <w:r w:rsidRPr="00D40CC8">
        <w:rPr>
          <w:sz w:val="28"/>
          <w:szCs w:val="28"/>
          <w:lang w:eastAsia="ru-RU"/>
        </w:rPr>
        <w:t xml:space="preserve"> </w:t>
      </w:r>
    </w:p>
    <w:p w:rsidR="00D56C19" w:rsidRPr="00D40CC8" w:rsidRDefault="00D56C19" w:rsidP="00D56C19">
      <w:pPr>
        <w:autoSpaceDE w:val="0"/>
        <w:autoSpaceDN w:val="0"/>
        <w:adjustRightInd w:val="0"/>
        <w:jc w:val="both"/>
        <w:rPr>
          <w:sz w:val="28"/>
          <w:szCs w:val="28"/>
          <w:lang w:eastAsia="ru-RU"/>
        </w:rPr>
      </w:pPr>
      <w:r w:rsidRPr="00D40CC8">
        <w:rPr>
          <w:sz w:val="28"/>
          <w:szCs w:val="28"/>
          <w:lang w:eastAsia="ru-RU"/>
        </w:rPr>
        <w:t xml:space="preserve">          На засіданнях комісій проводиться попередній розгляд та підготовка питань , що належать до відання сільської ради , в першу чергу питання соціально – економічного та культурного розвитку території сільської ради , питання виконання бюджету сільської ради. За результатами вивчення питань готуються висновки , рекомендації комісії.</w:t>
      </w:r>
    </w:p>
    <w:p w:rsidR="00C52DBE" w:rsidRPr="00D40CC8" w:rsidRDefault="00D56C19" w:rsidP="00C52DBE">
      <w:pPr>
        <w:ind w:firstLine="708"/>
        <w:jc w:val="both"/>
        <w:rPr>
          <w:sz w:val="28"/>
          <w:szCs w:val="28"/>
          <w:lang w:eastAsia="ru-RU"/>
        </w:rPr>
      </w:pPr>
      <w:r w:rsidRPr="00D40CC8">
        <w:rPr>
          <w:sz w:val="28"/>
          <w:szCs w:val="28"/>
          <w:lang w:val="ru-RU" w:eastAsia="ru-RU"/>
        </w:rPr>
        <w:t xml:space="preserve">          </w:t>
      </w:r>
      <w:r w:rsidRPr="00D40CC8">
        <w:rPr>
          <w:sz w:val="28"/>
          <w:szCs w:val="28"/>
          <w:lang w:eastAsia="ru-RU"/>
        </w:rPr>
        <w:t>Постійні комісії вивчають питання , що належать до їх відання . Здійснюють контроль за дорученням ради, сільського голови, секретаря сільської ради , вивчають діяльність підзвітних і підконтрольних раді та виконавчому комітету сільської ради підприємств, установ , організацій незалежно від форм власності та їх посадових осіб, здійснюють контроль за виконанням рішень ради та виконавчого комітету</w:t>
      </w:r>
      <w:r w:rsidR="00C52DBE" w:rsidRPr="00D40CC8">
        <w:rPr>
          <w:sz w:val="28"/>
          <w:szCs w:val="28"/>
          <w:lang w:eastAsia="ru-RU"/>
        </w:rPr>
        <w:t>.</w:t>
      </w:r>
    </w:p>
    <w:p w:rsidR="00C52DBE" w:rsidRPr="00D40CC8" w:rsidRDefault="00C52DBE" w:rsidP="00C52DBE">
      <w:pPr>
        <w:ind w:firstLine="708"/>
        <w:jc w:val="both"/>
        <w:rPr>
          <w:sz w:val="28"/>
          <w:szCs w:val="28"/>
        </w:rPr>
      </w:pPr>
      <w:r w:rsidRPr="00D40CC8">
        <w:rPr>
          <w:sz w:val="28"/>
          <w:szCs w:val="28"/>
        </w:rPr>
        <w:t xml:space="preserve">Виконавчий комітет Селянщинської сільської ради  у своїй роботі керується Конституцією України, Законом України «Про місцеве самоврядування в Україні», іншими          нормативно - правовими актами.  </w:t>
      </w:r>
    </w:p>
    <w:p w:rsidR="00C52DBE" w:rsidRPr="00D40CC8" w:rsidRDefault="00C52DBE" w:rsidP="00C52DBE">
      <w:pPr>
        <w:ind w:firstLine="708"/>
        <w:jc w:val="both"/>
        <w:rPr>
          <w:sz w:val="28"/>
          <w:szCs w:val="28"/>
        </w:rPr>
      </w:pPr>
      <w:r w:rsidRPr="00D40CC8">
        <w:rPr>
          <w:sz w:val="28"/>
          <w:szCs w:val="28"/>
        </w:rPr>
        <w:t>Виконавчий комітет постійно працює над виконанням повноважень, визначених Законом України «Про місцеве самоврядування в Україні», забезпечення на цій основі соціальних, освітніх, культурних, медичних потреб населення, збереження на території ради стабільної суспільно-політичної ситуації.</w:t>
      </w:r>
    </w:p>
    <w:p w:rsidR="00C52DBE" w:rsidRPr="00D40CC8" w:rsidRDefault="00C52DBE" w:rsidP="00C52DBE">
      <w:pPr>
        <w:ind w:firstLine="708"/>
        <w:jc w:val="both"/>
        <w:rPr>
          <w:sz w:val="28"/>
          <w:szCs w:val="28"/>
        </w:rPr>
      </w:pPr>
      <w:r w:rsidRPr="00D40CC8">
        <w:rPr>
          <w:sz w:val="28"/>
          <w:szCs w:val="28"/>
        </w:rPr>
        <w:lastRenderedPageBreak/>
        <w:t>За звітний період проведено 5 засідань виконавчого комітету, на яких розглянуто 17  питань, у т. ч. з основних  - 11,  та прийнято відповідних рішень, та 2 сесії сільської ради, Питання розглядались різні: щодо формування та  виконання сільського бюджету, заходи по соціальному захисту  дітей та підлітків, запобіганню дитячій бездоглядності на території ради, дотримання закладами рішень органів самоврядування щодо режиму роботи торгівлі, про стан підготовки та святкування на території ради Дня Перемоги, про забезпечення контролю за обліком дітей шкільного віку,  про організацію роботи зі зверненням громадян та інші.</w:t>
      </w:r>
    </w:p>
    <w:p w:rsidR="00C52DBE" w:rsidRPr="00D40CC8" w:rsidRDefault="00C52DBE" w:rsidP="00C52DBE">
      <w:pPr>
        <w:pStyle w:val="ac"/>
        <w:shd w:val="clear" w:color="auto" w:fill="FFFFFF"/>
        <w:spacing w:before="0" w:after="0"/>
        <w:ind w:firstLine="708"/>
        <w:jc w:val="both"/>
        <w:rPr>
          <w:sz w:val="28"/>
          <w:szCs w:val="28"/>
          <w:lang w:val="uk-UA"/>
        </w:rPr>
      </w:pPr>
      <w:r w:rsidRPr="00D40CC8">
        <w:rPr>
          <w:sz w:val="28"/>
          <w:szCs w:val="28"/>
          <w:lang w:val="uk-UA"/>
        </w:rPr>
        <w:t xml:space="preserve">На виконання делегованих повноважень у сфері соціально-економічного і  культурного розвитку, планування, обліку, бюджету та фінансів щорічно проводиться подвірний обхід громади.      </w:t>
      </w:r>
    </w:p>
    <w:p w:rsidR="00C52DBE" w:rsidRPr="00D40CC8" w:rsidRDefault="00C52DBE" w:rsidP="00C52DBE">
      <w:pPr>
        <w:pStyle w:val="ac"/>
        <w:shd w:val="clear" w:color="auto" w:fill="FFFFFF"/>
        <w:spacing w:before="0" w:after="0"/>
        <w:ind w:firstLine="708"/>
        <w:jc w:val="both"/>
        <w:rPr>
          <w:sz w:val="28"/>
          <w:szCs w:val="28"/>
          <w:lang w:val="uk-UA"/>
        </w:rPr>
      </w:pPr>
      <w:r w:rsidRPr="00D40CC8">
        <w:rPr>
          <w:sz w:val="28"/>
          <w:szCs w:val="28"/>
        </w:rPr>
        <w:t>Станом на 01</w:t>
      </w:r>
      <w:r w:rsidRPr="00D40CC8">
        <w:rPr>
          <w:sz w:val="28"/>
          <w:szCs w:val="28"/>
          <w:lang w:val="uk-UA"/>
        </w:rPr>
        <w:t xml:space="preserve"> січня </w:t>
      </w:r>
      <w:r w:rsidRPr="00D40CC8">
        <w:rPr>
          <w:sz w:val="28"/>
          <w:szCs w:val="28"/>
        </w:rPr>
        <w:t>20</w:t>
      </w:r>
      <w:r w:rsidRPr="00D40CC8">
        <w:rPr>
          <w:sz w:val="28"/>
          <w:szCs w:val="28"/>
          <w:lang w:val="uk-UA"/>
        </w:rPr>
        <w:t>20</w:t>
      </w:r>
      <w:r w:rsidRPr="00D40CC8">
        <w:rPr>
          <w:sz w:val="28"/>
          <w:szCs w:val="28"/>
        </w:rPr>
        <w:t xml:space="preserve"> року  </w:t>
      </w:r>
      <w:r w:rsidRPr="00D40CC8">
        <w:rPr>
          <w:sz w:val="28"/>
          <w:szCs w:val="28"/>
          <w:lang w:val="uk-UA"/>
        </w:rPr>
        <w:t>н</w:t>
      </w:r>
      <w:r w:rsidRPr="00D40CC8">
        <w:rPr>
          <w:sz w:val="28"/>
          <w:szCs w:val="28"/>
        </w:rPr>
        <w:t>аселе</w:t>
      </w:r>
      <w:r w:rsidRPr="00D40CC8">
        <w:rPr>
          <w:sz w:val="28"/>
          <w:szCs w:val="28"/>
          <w:lang w:val="uk-UA"/>
        </w:rPr>
        <w:t>н</w:t>
      </w:r>
      <w:r w:rsidRPr="00D40CC8">
        <w:rPr>
          <w:sz w:val="28"/>
          <w:szCs w:val="28"/>
        </w:rPr>
        <w:t xml:space="preserve">ня </w:t>
      </w:r>
      <w:r w:rsidRPr="00D40CC8">
        <w:rPr>
          <w:sz w:val="28"/>
          <w:szCs w:val="28"/>
          <w:lang w:val="uk-UA"/>
        </w:rPr>
        <w:t xml:space="preserve"> </w:t>
      </w:r>
      <w:r w:rsidRPr="00D40CC8">
        <w:rPr>
          <w:sz w:val="28"/>
          <w:szCs w:val="28"/>
        </w:rPr>
        <w:t xml:space="preserve"> становить </w:t>
      </w:r>
      <w:r w:rsidRPr="00D40CC8">
        <w:rPr>
          <w:sz w:val="28"/>
          <w:szCs w:val="28"/>
          <w:lang w:val="uk-UA"/>
        </w:rPr>
        <w:t>526 осіб, з них: від 0 до 17 років - 107 осіб, від 18 до 39 років – 177, від 40 до 59 років – 1</w:t>
      </w:r>
      <w:r w:rsidR="00206F3C" w:rsidRPr="00D40CC8">
        <w:rPr>
          <w:sz w:val="28"/>
          <w:szCs w:val="28"/>
          <w:lang w:val="uk-UA"/>
        </w:rPr>
        <w:t>37,  від 60 і старші – 105 осіб</w:t>
      </w:r>
      <w:r w:rsidRPr="00D40CC8">
        <w:rPr>
          <w:sz w:val="28"/>
          <w:szCs w:val="28"/>
          <w:lang w:val="uk-UA"/>
        </w:rPr>
        <w:t xml:space="preserve">. Працездатного населення  - 314, непрацездатного – 212 чоловік.  За звітний період  померло 5 жителів,  народження не було..  За 5 місяців 2020 року  вибуло  4 чоловік, прибуло  7. </w:t>
      </w:r>
    </w:p>
    <w:p w:rsidR="00C52DBE" w:rsidRPr="00D40CC8" w:rsidRDefault="00C52DBE" w:rsidP="00C52DBE">
      <w:pPr>
        <w:ind w:firstLine="708"/>
        <w:jc w:val="both"/>
        <w:rPr>
          <w:sz w:val="28"/>
          <w:szCs w:val="28"/>
        </w:rPr>
      </w:pPr>
      <w:r w:rsidRPr="00D40CC8">
        <w:rPr>
          <w:sz w:val="28"/>
          <w:szCs w:val="28"/>
        </w:rPr>
        <w:t xml:space="preserve">Основним напрямком діяльності сільської ради є здійснення відповідно до </w:t>
      </w:r>
      <w:r w:rsidRPr="00D40CC8">
        <w:rPr>
          <w:b/>
          <w:sz w:val="28"/>
          <w:szCs w:val="28"/>
        </w:rPr>
        <w:t>законодавства  контролю за дотриманням зобов’язань щодо платежів до сільського бюджету підприємствами та організаціями всіх форм власності.</w:t>
      </w:r>
      <w:r w:rsidRPr="00D40CC8">
        <w:rPr>
          <w:sz w:val="28"/>
          <w:szCs w:val="28"/>
        </w:rPr>
        <w:t xml:space="preserve"> Слід також відзначити, що сільською радою щорічно виконується сільський бюджет. До  бюджету  сільської ради за 5 місяців 2020 рік по загальному фонду надійшло 321965 гривень  податкових надходжень   при плані </w:t>
      </w:r>
      <w:r w:rsidRPr="00D40CC8">
        <w:rPr>
          <w:b/>
          <w:sz w:val="28"/>
          <w:szCs w:val="28"/>
        </w:rPr>
        <w:t>339670</w:t>
      </w:r>
      <w:r w:rsidRPr="00D40CC8">
        <w:rPr>
          <w:sz w:val="28"/>
          <w:szCs w:val="28"/>
        </w:rPr>
        <w:t xml:space="preserve"> гривень, з них 161 110грн. це власні надходження.</w:t>
      </w:r>
    </w:p>
    <w:p w:rsidR="00C52DBE" w:rsidRPr="00D40CC8" w:rsidRDefault="00C52DBE" w:rsidP="00C52DBE">
      <w:pPr>
        <w:jc w:val="both"/>
        <w:rPr>
          <w:sz w:val="28"/>
          <w:szCs w:val="28"/>
        </w:rPr>
      </w:pPr>
      <w:r w:rsidRPr="00D40CC8">
        <w:rPr>
          <w:sz w:val="28"/>
          <w:szCs w:val="28"/>
        </w:rPr>
        <w:t xml:space="preserve"> </w:t>
      </w:r>
      <w:r w:rsidRPr="00D40CC8">
        <w:rPr>
          <w:sz w:val="28"/>
          <w:szCs w:val="28"/>
        </w:rPr>
        <w:tab/>
        <w:t>Дохідної частини  по основних джерелах загального фонду не виконані, а саме:</w:t>
      </w:r>
    </w:p>
    <w:p w:rsidR="00C52DBE" w:rsidRPr="00D40CC8" w:rsidRDefault="00C52DBE" w:rsidP="00C52DBE">
      <w:pPr>
        <w:numPr>
          <w:ilvl w:val="0"/>
          <w:numId w:val="24"/>
        </w:numPr>
        <w:jc w:val="both"/>
        <w:rPr>
          <w:sz w:val="28"/>
          <w:szCs w:val="28"/>
        </w:rPr>
      </w:pPr>
      <w:r w:rsidRPr="00D40CC8">
        <w:rPr>
          <w:sz w:val="28"/>
          <w:szCs w:val="28"/>
        </w:rPr>
        <w:t>орендна плата за інші с/г землі при плані за 5 місяців – 80575грн., фактично отримано – 43059</w:t>
      </w:r>
      <w:r w:rsidR="00206F3C" w:rsidRPr="00D40CC8">
        <w:rPr>
          <w:sz w:val="28"/>
          <w:szCs w:val="28"/>
        </w:rPr>
        <w:t xml:space="preserve"> </w:t>
      </w:r>
      <w:r w:rsidRPr="00D40CC8">
        <w:rPr>
          <w:sz w:val="28"/>
          <w:szCs w:val="28"/>
        </w:rPr>
        <w:t>грн.</w:t>
      </w:r>
      <w:r w:rsidR="00206F3C" w:rsidRPr="00D40CC8">
        <w:rPr>
          <w:sz w:val="28"/>
          <w:szCs w:val="28"/>
        </w:rPr>
        <w:t xml:space="preserve"> </w:t>
      </w:r>
      <w:r w:rsidRPr="00D40CC8">
        <w:rPr>
          <w:sz w:val="28"/>
          <w:szCs w:val="28"/>
        </w:rPr>
        <w:t>Основна причина невиконання даного виду доходу є те, що всі не витребувані частки(паї) було переоформлено спадкоємцями та здано в оренду с/г виробникам, які сплачують єдиний податок з с/г виробників (фіксований).</w:t>
      </w:r>
    </w:p>
    <w:p w:rsidR="00C52DBE" w:rsidRPr="00D40CC8" w:rsidRDefault="00C52DBE" w:rsidP="00C52DBE">
      <w:pPr>
        <w:ind w:firstLine="708"/>
        <w:jc w:val="both"/>
        <w:rPr>
          <w:sz w:val="28"/>
          <w:szCs w:val="28"/>
        </w:rPr>
      </w:pPr>
      <w:r w:rsidRPr="00D40CC8">
        <w:rPr>
          <w:b/>
          <w:sz w:val="28"/>
          <w:szCs w:val="28"/>
        </w:rPr>
        <w:t xml:space="preserve">Виконання  повноважень у галузі житлово-комунального господарства, побутового, торгівельного обслуговування, громадського харчування, транспорту і зв’язку. </w:t>
      </w:r>
      <w:r w:rsidRPr="00D40CC8">
        <w:rPr>
          <w:sz w:val="28"/>
          <w:szCs w:val="28"/>
        </w:rPr>
        <w:t>На тер</w:t>
      </w:r>
      <w:r w:rsidR="00206F3C" w:rsidRPr="00D40CC8">
        <w:rPr>
          <w:sz w:val="28"/>
          <w:szCs w:val="28"/>
        </w:rPr>
        <w:t>иторії  ради працює  3 приватні магазини</w:t>
      </w:r>
      <w:r w:rsidRPr="00D40CC8">
        <w:rPr>
          <w:sz w:val="28"/>
          <w:szCs w:val="28"/>
        </w:rPr>
        <w:t xml:space="preserve"> по змішаній системі торгівлі. Підприємці мають установчі  документи на приміщення та земельні ділянки, регулярно поновлюються ліцензії на лікеро-горілчані напої та тютюнові вироби, попереджені про продаж лікеро-горілчаних виробів та про продажу їх після 20 години вечора.</w:t>
      </w:r>
    </w:p>
    <w:p w:rsidR="00C52DBE" w:rsidRPr="00D40CC8" w:rsidRDefault="00C52DBE" w:rsidP="00C52DBE">
      <w:pPr>
        <w:ind w:firstLine="708"/>
        <w:jc w:val="both"/>
        <w:rPr>
          <w:sz w:val="28"/>
          <w:szCs w:val="28"/>
        </w:rPr>
      </w:pPr>
      <w:r w:rsidRPr="00D40CC8">
        <w:rPr>
          <w:sz w:val="28"/>
          <w:szCs w:val="28"/>
        </w:rPr>
        <w:t xml:space="preserve">Ведеться облік  </w:t>
      </w:r>
      <w:r w:rsidRPr="00D40CC8">
        <w:rPr>
          <w:b/>
          <w:sz w:val="28"/>
          <w:szCs w:val="28"/>
        </w:rPr>
        <w:t>житлового фонду</w:t>
      </w:r>
      <w:r w:rsidRPr="00D40CC8">
        <w:rPr>
          <w:sz w:val="28"/>
          <w:szCs w:val="28"/>
        </w:rPr>
        <w:t xml:space="preserve"> та здійснюється контроль за його використанням. На жаль, на території сільської ради дуже багато не заселених житлових будинків - 45. Є такі, що не мають власників,</w:t>
      </w:r>
      <w:r w:rsidR="00290DFB" w:rsidRPr="00D40CC8">
        <w:rPr>
          <w:sz w:val="28"/>
          <w:szCs w:val="28"/>
        </w:rPr>
        <w:t xml:space="preserve"> будівлі розвалені та занедбані</w:t>
      </w:r>
      <w:r w:rsidRPr="00D40CC8">
        <w:rPr>
          <w:sz w:val="28"/>
          <w:szCs w:val="28"/>
        </w:rPr>
        <w:t>,  біля інших використовуються тільки земельні ділянки. Ведеться робота по їх  впорядкуванню.</w:t>
      </w:r>
    </w:p>
    <w:p w:rsidR="00C52DBE" w:rsidRPr="00D40CC8" w:rsidRDefault="00C52DBE" w:rsidP="00C52DBE">
      <w:pPr>
        <w:ind w:firstLine="708"/>
        <w:jc w:val="both"/>
        <w:rPr>
          <w:sz w:val="28"/>
          <w:szCs w:val="28"/>
        </w:rPr>
      </w:pPr>
      <w:r w:rsidRPr="00D40CC8">
        <w:rPr>
          <w:b/>
          <w:sz w:val="28"/>
          <w:szCs w:val="28"/>
        </w:rPr>
        <w:lastRenderedPageBreak/>
        <w:t>Значна увага надається розвитку освіти, охорони здоров’я, культури, фізкультури і спорту</w:t>
      </w:r>
      <w:r w:rsidRPr="00D40CC8">
        <w:rPr>
          <w:sz w:val="28"/>
          <w:szCs w:val="28"/>
        </w:rPr>
        <w:t xml:space="preserve">. На утриманні сільської ради знаходиться сільський будинок культури та сільська бібліотека. Взагалі приміщення будинку культури потребує капітального ремонту. </w:t>
      </w:r>
    </w:p>
    <w:p w:rsidR="00C52DBE" w:rsidRPr="00D40CC8" w:rsidRDefault="00C52DBE" w:rsidP="00C52DBE">
      <w:pPr>
        <w:ind w:firstLine="708"/>
        <w:jc w:val="both"/>
        <w:rPr>
          <w:sz w:val="28"/>
          <w:szCs w:val="28"/>
        </w:rPr>
      </w:pPr>
      <w:r w:rsidRPr="00D40CC8">
        <w:rPr>
          <w:sz w:val="28"/>
          <w:szCs w:val="28"/>
        </w:rPr>
        <w:t>На  території ради проводяться святкові заходи – зустрічі Ново</w:t>
      </w:r>
      <w:r w:rsidR="006755B6" w:rsidRPr="00D40CC8">
        <w:rPr>
          <w:sz w:val="28"/>
          <w:szCs w:val="28"/>
        </w:rPr>
        <w:t>го року, Водохрища</w:t>
      </w:r>
      <w:r w:rsidRPr="00D40CC8">
        <w:rPr>
          <w:sz w:val="28"/>
          <w:szCs w:val="28"/>
        </w:rPr>
        <w:t>, Дня захисника Вітчизни, Дня Перемоги, свято Івана Купала та інші.</w:t>
      </w:r>
    </w:p>
    <w:p w:rsidR="00C52DBE" w:rsidRPr="00D40CC8" w:rsidRDefault="00C52DBE" w:rsidP="00C52DBE">
      <w:pPr>
        <w:ind w:firstLine="708"/>
        <w:jc w:val="both"/>
        <w:rPr>
          <w:sz w:val="28"/>
          <w:szCs w:val="28"/>
        </w:rPr>
      </w:pPr>
      <w:r w:rsidRPr="00D40CC8">
        <w:rPr>
          <w:sz w:val="28"/>
          <w:szCs w:val="28"/>
        </w:rPr>
        <w:t>Медичну допомогу населенню надає досвідчений  фельдшер, який працює на 0,75 ставки в с.Селянщина та 0,25ставки с.Славів. Технічний персонал складається з молодшої сестри, 0,25 ставки сезонних кочегарів. Для надання невідкладної допомоги мають необхідний запас медикаментів у достатній кількості. Ліки завозяться  на замовлення.</w:t>
      </w:r>
    </w:p>
    <w:p w:rsidR="00C52DBE" w:rsidRPr="00D40CC8" w:rsidRDefault="00C52DBE" w:rsidP="00C52DBE">
      <w:pPr>
        <w:ind w:firstLine="708"/>
        <w:jc w:val="both"/>
        <w:rPr>
          <w:sz w:val="28"/>
          <w:szCs w:val="28"/>
        </w:rPr>
      </w:pPr>
      <w:r w:rsidRPr="00D40CC8">
        <w:rPr>
          <w:sz w:val="28"/>
          <w:szCs w:val="28"/>
        </w:rPr>
        <w:t xml:space="preserve">  СФГ «Шателюк»  придбали на 2500 грн. медичних засобів та безконтактний термометр для виходу з карантину ДНЗ с.Селянщина, а ФГ «Агроарам» виділив кошти в сумі 2500 грн. для придбання туберкуліну для вакцинації дітей Селянщинської сільської ради.</w:t>
      </w:r>
    </w:p>
    <w:p w:rsidR="00C52DBE" w:rsidRPr="00D40CC8" w:rsidRDefault="00C52DBE" w:rsidP="00C52DBE">
      <w:pPr>
        <w:ind w:firstLine="708"/>
        <w:jc w:val="both"/>
        <w:rPr>
          <w:sz w:val="28"/>
          <w:szCs w:val="28"/>
        </w:rPr>
      </w:pPr>
      <w:r w:rsidRPr="00D40CC8">
        <w:rPr>
          <w:sz w:val="28"/>
          <w:szCs w:val="28"/>
        </w:rPr>
        <w:t xml:space="preserve">Згідно п.4 статті 32 Закону України «Про місцеве самоврядування в Україні» проводиться щорічний облік дітей, зареєстрованих та проживаючих на території сільської ради. Постійно проводиться  робота щодо запобігання  дитячій  бездоглядності. На особливому контролі діти, які позбавлені батьківського піклування, діти з неблагонадійних сімей, багатодітних, на території  ради їх 6, в яких виховується  18 дітей. Для  проведення обстеження умов проживання таких сімей   залучаються депутати сільської ради.  Станом на звітну дату діти, які б не навчалися на території ради, відсутні. </w:t>
      </w:r>
    </w:p>
    <w:p w:rsidR="00C52DBE" w:rsidRPr="00D40CC8" w:rsidRDefault="00C52DBE" w:rsidP="00C52DBE">
      <w:pPr>
        <w:ind w:firstLine="708"/>
        <w:jc w:val="both"/>
        <w:rPr>
          <w:sz w:val="28"/>
          <w:szCs w:val="28"/>
        </w:rPr>
      </w:pPr>
      <w:r w:rsidRPr="00D40CC8">
        <w:rPr>
          <w:sz w:val="28"/>
          <w:szCs w:val="28"/>
        </w:rPr>
        <w:t>На території ради проживає  дві дитини - інвалід з дитинства. Ця сім'я  на постійному контролі сільської ради.</w:t>
      </w:r>
    </w:p>
    <w:p w:rsidR="00C52DBE" w:rsidRPr="00D40CC8" w:rsidRDefault="00C52DBE" w:rsidP="00C52DBE">
      <w:pPr>
        <w:ind w:firstLine="708"/>
        <w:jc w:val="both"/>
        <w:rPr>
          <w:sz w:val="28"/>
          <w:szCs w:val="28"/>
        </w:rPr>
      </w:pPr>
      <w:r w:rsidRPr="00D40CC8">
        <w:rPr>
          <w:b/>
          <w:sz w:val="28"/>
          <w:szCs w:val="28"/>
        </w:rPr>
        <w:t>Особливої уваги заслуговує робота щодо виконання повноважень у сфері регулювання земельних відносин та охорони навколишнього природного середовища.</w:t>
      </w:r>
      <w:r w:rsidRPr="00D40CC8">
        <w:rPr>
          <w:sz w:val="28"/>
          <w:szCs w:val="28"/>
        </w:rPr>
        <w:t xml:space="preserve">  На території сільської ради нараховується </w:t>
      </w:r>
      <w:smartTag w:uri="urn:schemas-microsoft-com:office:smarttags" w:element="metricconverter">
        <w:smartTagPr>
          <w:attr w:name="ProductID" w:val="3622,8 га"/>
        </w:smartTagPr>
        <w:r w:rsidRPr="00D40CC8">
          <w:rPr>
            <w:sz w:val="28"/>
            <w:szCs w:val="28"/>
          </w:rPr>
          <w:t>3622,8 га</w:t>
        </w:r>
      </w:smartTag>
      <w:r w:rsidRPr="00D40CC8">
        <w:rPr>
          <w:sz w:val="28"/>
          <w:szCs w:val="28"/>
        </w:rPr>
        <w:t xml:space="preserve"> земель,</w:t>
      </w:r>
      <w:r w:rsidR="00D93BD8" w:rsidRPr="00D40CC8">
        <w:rPr>
          <w:sz w:val="28"/>
          <w:szCs w:val="28"/>
        </w:rPr>
        <w:t xml:space="preserve"> з</w:t>
      </w:r>
      <w:r w:rsidRPr="00D40CC8">
        <w:rPr>
          <w:sz w:val="28"/>
          <w:szCs w:val="28"/>
        </w:rPr>
        <w:t xml:space="preserve"> них земель сільськогосподарського  призначення – </w:t>
      </w:r>
      <w:smartTag w:uri="urn:schemas-microsoft-com:office:smarttags" w:element="metricconverter">
        <w:smartTagPr>
          <w:attr w:name="ProductID" w:val="3071,48 га"/>
        </w:smartTagPr>
        <w:r w:rsidRPr="00D40CC8">
          <w:rPr>
            <w:sz w:val="28"/>
            <w:szCs w:val="28"/>
          </w:rPr>
          <w:t>3071,48 га</w:t>
        </w:r>
      </w:smartTag>
      <w:r w:rsidRPr="00D40CC8">
        <w:rPr>
          <w:sz w:val="28"/>
          <w:szCs w:val="28"/>
        </w:rPr>
        <w:t>, розпайованихі – 2045,67га. Право на земельну частку (пай) набули  514  громадян, з них  3  громадян (5 паїв) обробляють земельні паї одноосібн</w:t>
      </w:r>
      <w:r w:rsidR="00D93BD8" w:rsidRPr="00D40CC8">
        <w:rPr>
          <w:sz w:val="28"/>
          <w:szCs w:val="28"/>
        </w:rPr>
        <w:t>о. На території ради працю</w:t>
      </w:r>
      <w:r w:rsidR="009D7AC0" w:rsidRPr="00D40CC8">
        <w:rPr>
          <w:sz w:val="28"/>
          <w:szCs w:val="28"/>
        </w:rPr>
        <w:t>ю</w:t>
      </w:r>
      <w:r w:rsidR="00D93BD8" w:rsidRPr="00D40CC8">
        <w:rPr>
          <w:sz w:val="28"/>
          <w:szCs w:val="28"/>
        </w:rPr>
        <w:t>ть слідуюч</w:t>
      </w:r>
      <w:r w:rsidR="009D7AC0" w:rsidRPr="00D40CC8">
        <w:rPr>
          <w:sz w:val="28"/>
          <w:szCs w:val="28"/>
        </w:rPr>
        <w:t>і</w:t>
      </w:r>
      <w:r w:rsidRPr="00D40CC8">
        <w:rPr>
          <w:sz w:val="28"/>
          <w:szCs w:val="28"/>
        </w:rPr>
        <w:t xml:space="preserve"> с/г підприємства – СФГ «Шателюк», ФГ «Агроарам», ФГ «Перець», ФГ «Колібріс». При взаємній співпраці з кожним сільськогосподарським керівником вирішуються всі питання від сплати коштів, які надходять до сільського бюджету за використанням землі до надання допомоги сільській громаді.</w:t>
      </w:r>
    </w:p>
    <w:p w:rsidR="00C52DBE" w:rsidRPr="00D40CC8" w:rsidRDefault="00C52DBE" w:rsidP="00C52DBE">
      <w:pPr>
        <w:ind w:firstLine="708"/>
        <w:jc w:val="both"/>
        <w:rPr>
          <w:sz w:val="28"/>
          <w:szCs w:val="28"/>
        </w:rPr>
      </w:pPr>
      <w:r w:rsidRPr="00D40CC8">
        <w:rPr>
          <w:sz w:val="28"/>
          <w:szCs w:val="28"/>
        </w:rPr>
        <w:t>Селянські фермерські господарства землі використовують повністю, сплачується єдиний податок сільськогосподарських товаровиробників</w:t>
      </w:r>
      <w:r w:rsidR="009D7AC0" w:rsidRPr="00D40CC8">
        <w:rPr>
          <w:sz w:val="28"/>
          <w:szCs w:val="28"/>
        </w:rPr>
        <w:t xml:space="preserve"> </w:t>
      </w:r>
      <w:r w:rsidRPr="00D40CC8">
        <w:rPr>
          <w:sz w:val="28"/>
          <w:szCs w:val="28"/>
        </w:rPr>
        <w:t>з урахуванням  коефіцієнта індексації.</w:t>
      </w:r>
    </w:p>
    <w:p w:rsidR="00C52DBE" w:rsidRPr="00D40CC8" w:rsidRDefault="00C52DBE" w:rsidP="00C52DBE">
      <w:pPr>
        <w:ind w:firstLine="708"/>
        <w:jc w:val="both"/>
        <w:rPr>
          <w:sz w:val="28"/>
          <w:szCs w:val="28"/>
        </w:rPr>
      </w:pPr>
      <w:r w:rsidRPr="00D40CC8">
        <w:rPr>
          <w:sz w:val="28"/>
          <w:szCs w:val="28"/>
        </w:rPr>
        <w:t xml:space="preserve">В цьому році  потрібно зробити  нормативно - грошову оцінку землі населеного пункту ради , але у сільській раді </w:t>
      </w:r>
      <w:r w:rsidR="009D7AC0" w:rsidRPr="00D40CC8">
        <w:rPr>
          <w:sz w:val="28"/>
          <w:szCs w:val="28"/>
        </w:rPr>
        <w:t xml:space="preserve">в даний час </w:t>
      </w:r>
      <w:r w:rsidRPr="00D40CC8">
        <w:rPr>
          <w:sz w:val="28"/>
          <w:szCs w:val="28"/>
        </w:rPr>
        <w:t xml:space="preserve"> відсутні кошти .</w:t>
      </w:r>
    </w:p>
    <w:p w:rsidR="00C52DBE" w:rsidRPr="00D40CC8" w:rsidRDefault="00C52DBE" w:rsidP="00C52DBE">
      <w:pPr>
        <w:ind w:firstLine="708"/>
        <w:jc w:val="both"/>
        <w:rPr>
          <w:sz w:val="28"/>
          <w:szCs w:val="28"/>
        </w:rPr>
      </w:pPr>
      <w:r w:rsidRPr="00D40CC8">
        <w:rPr>
          <w:sz w:val="28"/>
          <w:szCs w:val="28"/>
        </w:rPr>
        <w:t xml:space="preserve">Особлива увага надається питанням по наведенню належного санітарного стану. Велика робота проведена на громадських кладовищах – вирубані </w:t>
      </w:r>
      <w:r w:rsidRPr="00D40CC8">
        <w:rPr>
          <w:sz w:val="28"/>
          <w:szCs w:val="28"/>
        </w:rPr>
        <w:lastRenderedPageBreak/>
        <w:t>чагарники, порос</w:t>
      </w:r>
      <w:r w:rsidR="009D7AC0" w:rsidRPr="00D40CC8">
        <w:rPr>
          <w:sz w:val="28"/>
          <w:szCs w:val="28"/>
        </w:rPr>
        <w:t>лі. Впорядковувалися пам’ятники</w:t>
      </w:r>
      <w:r w:rsidRPr="00D40CC8">
        <w:rPr>
          <w:sz w:val="28"/>
          <w:szCs w:val="28"/>
        </w:rPr>
        <w:t xml:space="preserve">  загиблим воїнам, територія  в центрі села,  пришляхові обочини вулиць села,  вапнували</w:t>
      </w:r>
      <w:r w:rsidR="009D7AC0" w:rsidRPr="00D40CC8">
        <w:rPr>
          <w:sz w:val="28"/>
          <w:szCs w:val="28"/>
        </w:rPr>
        <w:t>ся</w:t>
      </w:r>
      <w:r w:rsidRPr="00D40CC8">
        <w:rPr>
          <w:sz w:val="28"/>
          <w:szCs w:val="28"/>
        </w:rPr>
        <w:t xml:space="preserve">  дерева. </w:t>
      </w:r>
      <w:r w:rsidRPr="00D40CC8">
        <w:rPr>
          <w:sz w:val="28"/>
          <w:szCs w:val="28"/>
          <w:shd w:val="clear" w:color="auto" w:fill="FFFFFF"/>
        </w:rPr>
        <w:t xml:space="preserve">  </w:t>
      </w:r>
    </w:p>
    <w:p w:rsidR="00C52DBE" w:rsidRPr="00D40CC8" w:rsidRDefault="00C52DBE" w:rsidP="00C52DBE">
      <w:pPr>
        <w:ind w:firstLine="708"/>
        <w:jc w:val="both"/>
        <w:rPr>
          <w:sz w:val="28"/>
          <w:szCs w:val="28"/>
        </w:rPr>
      </w:pPr>
      <w:r w:rsidRPr="00D40CC8">
        <w:rPr>
          <w:sz w:val="28"/>
          <w:szCs w:val="28"/>
        </w:rPr>
        <w:t>На території ради налічується близько  155  л</w:t>
      </w:r>
      <w:r w:rsidR="00A33B8C" w:rsidRPr="00D40CC8">
        <w:rPr>
          <w:sz w:val="28"/>
          <w:szCs w:val="28"/>
        </w:rPr>
        <w:t xml:space="preserve">іхтарів вуличного освітлення, </w:t>
      </w:r>
      <w:r w:rsidRPr="00D40CC8">
        <w:rPr>
          <w:sz w:val="28"/>
          <w:szCs w:val="28"/>
        </w:rPr>
        <w:t xml:space="preserve"> в цьому ро</w:t>
      </w:r>
      <w:r w:rsidR="00A33B8C" w:rsidRPr="00D40CC8">
        <w:rPr>
          <w:sz w:val="28"/>
          <w:szCs w:val="28"/>
        </w:rPr>
        <w:t>ці було замінено електроламп</w:t>
      </w:r>
      <w:r w:rsidRPr="00D40CC8">
        <w:rPr>
          <w:sz w:val="28"/>
          <w:szCs w:val="28"/>
        </w:rPr>
        <w:t xml:space="preserve"> на 1500грн. за рахунок СФГ «Шателюк»( угода соціально – економічного партнерства).</w:t>
      </w:r>
    </w:p>
    <w:p w:rsidR="00C52DBE" w:rsidRPr="00D40CC8" w:rsidRDefault="00C52DBE" w:rsidP="00C52DBE">
      <w:pPr>
        <w:ind w:firstLine="708"/>
        <w:jc w:val="both"/>
        <w:rPr>
          <w:sz w:val="28"/>
          <w:szCs w:val="28"/>
        </w:rPr>
      </w:pPr>
      <w:r w:rsidRPr="00D40CC8">
        <w:rPr>
          <w:b/>
          <w:sz w:val="28"/>
          <w:szCs w:val="28"/>
        </w:rPr>
        <w:t>Одним з важливих  напрямків роботи виконавчого комітету є виконання  повноважень у сфері соціального захисту населення</w:t>
      </w:r>
      <w:r w:rsidRPr="00D40CC8">
        <w:rPr>
          <w:sz w:val="28"/>
          <w:szCs w:val="28"/>
        </w:rPr>
        <w:t xml:space="preserve">. На території сільської ради проживають </w:t>
      </w:r>
      <w:r w:rsidR="00F87A88" w:rsidRPr="00D40CC8">
        <w:rPr>
          <w:sz w:val="28"/>
          <w:szCs w:val="28"/>
        </w:rPr>
        <w:t>2 вдови учасників ВВВ</w:t>
      </w:r>
      <w:r w:rsidRPr="00D40CC8">
        <w:rPr>
          <w:sz w:val="28"/>
          <w:szCs w:val="28"/>
        </w:rPr>
        <w:t>,  учасники бойових дій та  прирівняні – 6, інваліди Армії – 1, інваліди різних категорій – 43,  одиноких пристарілих громадян – 18, учасників війни – 9.</w:t>
      </w:r>
    </w:p>
    <w:p w:rsidR="00C52DBE" w:rsidRPr="00D40CC8" w:rsidRDefault="00C52DBE" w:rsidP="00C52DBE">
      <w:pPr>
        <w:ind w:firstLine="708"/>
        <w:jc w:val="both"/>
        <w:rPr>
          <w:sz w:val="28"/>
          <w:szCs w:val="28"/>
        </w:rPr>
      </w:pPr>
      <w:r w:rsidRPr="00D40CC8">
        <w:rPr>
          <w:sz w:val="28"/>
          <w:szCs w:val="28"/>
        </w:rPr>
        <w:t>Постійно  проводиться обхід різних категорій   населення з метою виявлення сімей  та одиноких  пристарілих громадян, які потребують допомоги чи уваги. Два соціальні працівники надають допомогу 18 пристарілим громадянам</w:t>
      </w:r>
      <w:r w:rsidRPr="00D40CC8">
        <w:rPr>
          <w:sz w:val="28"/>
          <w:szCs w:val="28"/>
          <w:shd w:val="clear" w:color="auto" w:fill="FFFFFF"/>
        </w:rPr>
        <w:t>.    Проводиться робота по оформленню субсидій на скраплений газ, тверде паливо.</w:t>
      </w:r>
      <w:r w:rsidRPr="00D40CC8">
        <w:rPr>
          <w:sz w:val="28"/>
          <w:szCs w:val="28"/>
        </w:rPr>
        <w:t xml:space="preserve">  </w:t>
      </w:r>
    </w:p>
    <w:p w:rsidR="00E61F1A" w:rsidRPr="00D40CC8" w:rsidRDefault="00C52DBE" w:rsidP="00E61F1A">
      <w:pPr>
        <w:ind w:firstLine="708"/>
        <w:jc w:val="both"/>
        <w:rPr>
          <w:sz w:val="28"/>
          <w:szCs w:val="28"/>
        </w:rPr>
      </w:pPr>
      <w:r w:rsidRPr="00D40CC8">
        <w:rPr>
          <w:sz w:val="28"/>
          <w:szCs w:val="28"/>
        </w:rPr>
        <w:t>На виконання статті 33 Закону України «Про забезпечення організаційно-правових умов соціального захисту дітей-сиріт та дітей, позбавлених батьківського піклування» у виконавчому комітеті сільської ради перебуває на квартирному обліку 5 дітей-сиріт та дітей, п</w:t>
      </w:r>
      <w:r w:rsidR="00E61F1A" w:rsidRPr="00D40CC8">
        <w:rPr>
          <w:sz w:val="28"/>
          <w:szCs w:val="28"/>
        </w:rPr>
        <w:t>озбавлених</w:t>
      </w:r>
      <w:r w:rsidRPr="00D40CC8">
        <w:rPr>
          <w:sz w:val="28"/>
          <w:szCs w:val="28"/>
        </w:rPr>
        <w:t xml:space="preserve"> батьківського піклування) </w:t>
      </w:r>
      <w:r w:rsidR="00E61F1A" w:rsidRPr="00D40CC8">
        <w:rPr>
          <w:sz w:val="28"/>
          <w:szCs w:val="28"/>
        </w:rPr>
        <w:t>.</w:t>
      </w:r>
    </w:p>
    <w:p w:rsidR="00C52DBE" w:rsidRPr="00D40CC8" w:rsidRDefault="00C52DBE" w:rsidP="00E61F1A">
      <w:pPr>
        <w:ind w:firstLine="708"/>
        <w:jc w:val="both"/>
        <w:rPr>
          <w:sz w:val="28"/>
          <w:szCs w:val="28"/>
        </w:rPr>
      </w:pPr>
      <w:r w:rsidRPr="00D40CC8">
        <w:rPr>
          <w:sz w:val="28"/>
          <w:szCs w:val="28"/>
        </w:rPr>
        <w:t xml:space="preserve"> </w:t>
      </w:r>
      <w:r w:rsidRPr="00D40CC8">
        <w:rPr>
          <w:sz w:val="28"/>
          <w:szCs w:val="28"/>
        </w:rPr>
        <w:tab/>
      </w:r>
      <w:r w:rsidRPr="00D40CC8">
        <w:rPr>
          <w:b/>
          <w:sz w:val="28"/>
          <w:szCs w:val="28"/>
        </w:rPr>
        <w:t>Виконання  повноважень у галузі оборонної роботи</w:t>
      </w:r>
      <w:r w:rsidRPr="00D40CC8">
        <w:rPr>
          <w:sz w:val="28"/>
          <w:szCs w:val="28"/>
        </w:rPr>
        <w:t xml:space="preserve"> покладено на секретаря сільської ради, робота організована таким чином, щоб сприяти  організації призову громадян на строкову службу. Щорічно заводяться особові справи на юнаків призивного віку. Проводиться робота з військовозобов’язаними щодо виконання  ними правил військового обліку, уточнюються дані в картках первинного обліку, один раз на рік проводиться звірка з Черняхівським райвійськкоматом. Згідно плану проводиться облік військовозобов’язаних та негайно надаються повідомлення особам, яких викликають до військкомату.  </w:t>
      </w:r>
    </w:p>
    <w:p w:rsidR="00C52DBE" w:rsidRPr="00D40CC8" w:rsidRDefault="00C52DBE" w:rsidP="00C52DBE">
      <w:pPr>
        <w:jc w:val="both"/>
        <w:rPr>
          <w:sz w:val="28"/>
          <w:szCs w:val="28"/>
        </w:rPr>
      </w:pPr>
      <w:r w:rsidRPr="00D40CC8">
        <w:rPr>
          <w:sz w:val="28"/>
          <w:szCs w:val="28"/>
        </w:rPr>
        <w:t xml:space="preserve"> </w:t>
      </w:r>
      <w:r w:rsidRPr="00D40CC8">
        <w:rPr>
          <w:sz w:val="28"/>
          <w:szCs w:val="28"/>
        </w:rPr>
        <w:tab/>
      </w:r>
    </w:p>
    <w:p w:rsidR="00C52DBE" w:rsidRPr="00D40CC8" w:rsidRDefault="00C52DBE" w:rsidP="00C52DBE">
      <w:pPr>
        <w:ind w:firstLine="708"/>
        <w:jc w:val="both"/>
        <w:rPr>
          <w:sz w:val="28"/>
          <w:szCs w:val="28"/>
        </w:rPr>
      </w:pPr>
      <w:r w:rsidRPr="00D40CC8">
        <w:rPr>
          <w:sz w:val="28"/>
          <w:szCs w:val="28"/>
        </w:rPr>
        <w:t xml:space="preserve">Виконуючи повноваження щодо </w:t>
      </w:r>
      <w:r w:rsidRPr="00D40CC8">
        <w:rPr>
          <w:b/>
          <w:sz w:val="28"/>
          <w:szCs w:val="28"/>
        </w:rPr>
        <w:t>охорони прав, свобод і законних інтересів  громадян,</w:t>
      </w:r>
      <w:r w:rsidRPr="00D40CC8">
        <w:rPr>
          <w:sz w:val="28"/>
          <w:szCs w:val="28"/>
        </w:rPr>
        <w:t xml:space="preserve"> розпорядженням сільського голови встановлені дні прийому громадян з особистих питань. За 5 місяців 2020 рік на особистому прийомі  у голови та секретаря сільської ради  побувало  54 особи. Видано довідок різного виду та актів обстеження - 238  штук.  Вчинено нотаріальних дій  - 25, складено 5 актових записів, у тому числі про смерть – 5. Створена  і  працює адміністративна комісія.  Комісією проводиться робота з громадянами щодо утримання  в належному санітарному стані прибудинкових територій і дотримання Правил тримання домашніх тварин. За минулий рік складено 2 протоколи по ст. 154 КУп</w:t>
      </w:r>
      <w:r w:rsidR="00E61F1A" w:rsidRPr="00D40CC8">
        <w:rPr>
          <w:sz w:val="28"/>
          <w:szCs w:val="28"/>
        </w:rPr>
        <w:t>АП України</w:t>
      </w:r>
      <w:r w:rsidRPr="00D40CC8">
        <w:rPr>
          <w:sz w:val="28"/>
          <w:szCs w:val="28"/>
        </w:rPr>
        <w:t xml:space="preserve">  «Порушення правил тримання собак і котів». Протоколи за 5 місяців 2020 не складалися.</w:t>
      </w:r>
    </w:p>
    <w:p w:rsidR="00C52DBE" w:rsidRPr="00D40CC8" w:rsidRDefault="00C52DBE" w:rsidP="00C52DBE">
      <w:pPr>
        <w:ind w:firstLine="708"/>
        <w:jc w:val="both"/>
        <w:rPr>
          <w:sz w:val="28"/>
          <w:szCs w:val="28"/>
        </w:rPr>
      </w:pPr>
      <w:r w:rsidRPr="00D40CC8">
        <w:rPr>
          <w:sz w:val="28"/>
          <w:szCs w:val="28"/>
        </w:rPr>
        <w:t xml:space="preserve">Аналіз  роботи виконавчого комітету  сільської ради у звітному періоді засвідчує, що основні завдання, передбачені ЗУ «Про місцеве самоврядування в </w:t>
      </w:r>
      <w:r w:rsidRPr="00D40CC8">
        <w:rPr>
          <w:sz w:val="28"/>
          <w:szCs w:val="28"/>
        </w:rPr>
        <w:lastRenderedPageBreak/>
        <w:t xml:space="preserve">Україні» , вирішувались послідовно і результативно. Разом з тим, ряд з них вирішувались на недостатньому рівні. </w:t>
      </w:r>
    </w:p>
    <w:p w:rsidR="00D56C19" w:rsidRPr="00D40CC8" w:rsidRDefault="00E61F1A" w:rsidP="00E209B9">
      <w:pPr>
        <w:autoSpaceDE w:val="0"/>
        <w:autoSpaceDN w:val="0"/>
        <w:adjustRightInd w:val="0"/>
        <w:jc w:val="both"/>
        <w:rPr>
          <w:sz w:val="28"/>
          <w:szCs w:val="28"/>
          <w:lang w:eastAsia="ru-RU"/>
        </w:rPr>
      </w:pPr>
      <w:r w:rsidRPr="00D40CC8">
        <w:rPr>
          <w:sz w:val="28"/>
          <w:szCs w:val="28"/>
        </w:rPr>
        <w:t xml:space="preserve">           </w:t>
      </w:r>
      <w:r w:rsidR="00D56C19" w:rsidRPr="00D40CC8">
        <w:rPr>
          <w:sz w:val="28"/>
          <w:szCs w:val="28"/>
          <w:lang w:eastAsia="ru-RU"/>
        </w:rPr>
        <w:t xml:space="preserve">Сільська рада продовжує роботу щодо виконання Закону України  </w:t>
      </w:r>
      <w:r w:rsidR="00D56C19" w:rsidRPr="00D40CC8">
        <w:rPr>
          <w:sz w:val="28"/>
          <w:szCs w:val="28"/>
          <w:lang w:val="ru-RU" w:eastAsia="ru-RU"/>
        </w:rPr>
        <w:t>«</w:t>
      </w:r>
      <w:r w:rsidR="00D56C19" w:rsidRPr="00D40CC8">
        <w:rPr>
          <w:sz w:val="28"/>
          <w:szCs w:val="28"/>
          <w:lang w:eastAsia="ru-RU"/>
        </w:rPr>
        <w:t>Про місцеве самоврядування в України</w:t>
      </w:r>
      <w:r w:rsidR="00D56C19" w:rsidRPr="00D40CC8">
        <w:rPr>
          <w:sz w:val="28"/>
          <w:szCs w:val="28"/>
          <w:lang w:val="ru-RU" w:eastAsia="ru-RU"/>
        </w:rPr>
        <w:t xml:space="preserve">»  </w:t>
      </w:r>
      <w:r w:rsidR="00D56C19" w:rsidRPr="00D40CC8">
        <w:rPr>
          <w:sz w:val="28"/>
          <w:szCs w:val="28"/>
          <w:lang w:eastAsia="ru-RU"/>
        </w:rPr>
        <w:t>на території ради.</w:t>
      </w:r>
    </w:p>
    <w:p w:rsidR="00CD623A" w:rsidRPr="00D40CC8" w:rsidRDefault="00B4206F" w:rsidP="00864524">
      <w:pPr>
        <w:jc w:val="both"/>
        <w:rPr>
          <w:sz w:val="28"/>
          <w:szCs w:val="28"/>
        </w:rPr>
      </w:pPr>
      <w:r w:rsidRPr="00D40CC8">
        <w:rPr>
          <w:sz w:val="28"/>
          <w:szCs w:val="28"/>
        </w:rPr>
        <w:t xml:space="preserve"> </w:t>
      </w:r>
      <w:r w:rsidR="00526010" w:rsidRPr="00D40CC8">
        <w:rPr>
          <w:sz w:val="28"/>
          <w:szCs w:val="28"/>
        </w:rPr>
        <w:t xml:space="preserve">    </w:t>
      </w:r>
      <w:r w:rsidR="007A277D" w:rsidRPr="00D40CC8">
        <w:rPr>
          <w:sz w:val="28"/>
          <w:szCs w:val="28"/>
        </w:rPr>
        <w:t xml:space="preserve"> </w:t>
      </w:r>
      <w:r w:rsidR="00526010" w:rsidRPr="00D40CC8">
        <w:rPr>
          <w:sz w:val="28"/>
          <w:szCs w:val="28"/>
        </w:rPr>
        <w:t xml:space="preserve"> З метою забезпечення ефективного виконання Зак</w:t>
      </w:r>
      <w:r w:rsidR="00BE0856" w:rsidRPr="00D40CC8">
        <w:rPr>
          <w:sz w:val="28"/>
          <w:szCs w:val="28"/>
        </w:rPr>
        <w:t>ону України «Про місцеве самовря</w:t>
      </w:r>
      <w:r w:rsidR="00526010" w:rsidRPr="00D40CC8">
        <w:rPr>
          <w:sz w:val="28"/>
          <w:szCs w:val="28"/>
        </w:rPr>
        <w:t>дування в Україні»</w:t>
      </w:r>
      <w:r w:rsidR="00CD1B01" w:rsidRPr="00D40CC8">
        <w:rPr>
          <w:sz w:val="28"/>
          <w:szCs w:val="28"/>
        </w:rPr>
        <w:t xml:space="preserve"> на</w:t>
      </w:r>
      <w:r w:rsidR="00E63A18" w:rsidRPr="00D40CC8">
        <w:rPr>
          <w:sz w:val="28"/>
          <w:szCs w:val="28"/>
        </w:rPr>
        <w:t xml:space="preserve"> території</w:t>
      </w:r>
      <w:r w:rsidR="00AA5090" w:rsidRPr="00D40CC8">
        <w:rPr>
          <w:sz w:val="28"/>
          <w:szCs w:val="28"/>
        </w:rPr>
        <w:t xml:space="preserve"> Селянщинської сільської</w:t>
      </w:r>
      <w:r w:rsidR="000D6A03" w:rsidRPr="00D40CC8">
        <w:rPr>
          <w:sz w:val="28"/>
          <w:szCs w:val="28"/>
        </w:rPr>
        <w:t xml:space="preserve"> ради</w:t>
      </w:r>
      <w:r w:rsidR="00526010" w:rsidRPr="00D40CC8">
        <w:rPr>
          <w:sz w:val="28"/>
          <w:szCs w:val="28"/>
        </w:rPr>
        <w:t xml:space="preserve">, постійна комісія районної ради з питань </w:t>
      </w:r>
      <w:r w:rsidR="006E4728" w:rsidRPr="00D40CC8">
        <w:rPr>
          <w:sz w:val="28"/>
          <w:szCs w:val="28"/>
        </w:rPr>
        <w:t xml:space="preserve">регламенту, депутатської етики, правопорядку та прав людини </w:t>
      </w:r>
      <w:r w:rsidR="004B649C" w:rsidRPr="00D40CC8">
        <w:rPr>
          <w:sz w:val="28"/>
          <w:szCs w:val="28"/>
        </w:rPr>
        <w:t xml:space="preserve"> </w:t>
      </w:r>
    </w:p>
    <w:p w:rsidR="004B649C" w:rsidRPr="00D40CC8" w:rsidRDefault="004B649C" w:rsidP="00864524">
      <w:pPr>
        <w:ind w:firstLine="708"/>
        <w:jc w:val="both"/>
        <w:rPr>
          <w:b/>
          <w:sz w:val="28"/>
          <w:szCs w:val="28"/>
          <w:u w:val="single"/>
        </w:rPr>
      </w:pPr>
      <w:r w:rsidRPr="00D40CC8">
        <w:rPr>
          <w:b/>
          <w:sz w:val="28"/>
          <w:szCs w:val="28"/>
          <w:u w:val="single"/>
        </w:rPr>
        <w:t>Рекомендує:</w:t>
      </w:r>
    </w:p>
    <w:p w:rsidR="00387199" w:rsidRPr="00D40CC8" w:rsidRDefault="00387199" w:rsidP="00864524">
      <w:pPr>
        <w:ind w:firstLine="708"/>
        <w:jc w:val="both"/>
        <w:rPr>
          <w:b/>
          <w:sz w:val="28"/>
          <w:szCs w:val="28"/>
          <w:u w:val="single"/>
        </w:rPr>
      </w:pPr>
    </w:p>
    <w:p w:rsidR="008B2A93" w:rsidRPr="00D40CC8" w:rsidRDefault="004826CC" w:rsidP="00864524">
      <w:pPr>
        <w:pStyle w:val="ListParagraph"/>
        <w:numPr>
          <w:ilvl w:val="0"/>
          <w:numId w:val="9"/>
        </w:numPr>
        <w:ind w:right="15"/>
        <w:jc w:val="both"/>
        <w:rPr>
          <w:b/>
          <w:sz w:val="28"/>
          <w:szCs w:val="28"/>
          <w:lang w:val="uk-UA"/>
        </w:rPr>
      </w:pPr>
      <w:r w:rsidRPr="00D40CC8">
        <w:rPr>
          <w:sz w:val="28"/>
          <w:szCs w:val="28"/>
          <w:lang w:val="uk-UA"/>
        </w:rPr>
        <w:t>Інформацію</w:t>
      </w:r>
      <w:r w:rsidR="00762B40" w:rsidRPr="00D40CC8">
        <w:rPr>
          <w:sz w:val="28"/>
          <w:szCs w:val="28"/>
          <w:lang w:val="uk-UA"/>
        </w:rPr>
        <w:t xml:space="preserve"> </w:t>
      </w:r>
      <w:r w:rsidRPr="00D40CC8">
        <w:rPr>
          <w:sz w:val="28"/>
          <w:szCs w:val="28"/>
          <w:lang w:val="uk-UA"/>
        </w:rPr>
        <w:t>про стан виконання Закону України «Про місцеве самоврядування в У</w:t>
      </w:r>
      <w:r w:rsidR="00812C89" w:rsidRPr="00D40CC8">
        <w:rPr>
          <w:sz w:val="28"/>
          <w:szCs w:val="28"/>
          <w:lang w:val="uk-UA"/>
        </w:rPr>
        <w:t>країні» на території</w:t>
      </w:r>
      <w:r w:rsidR="00AA5090" w:rsidRPr="00D40CC8">
        <w:rPr>
          <w:sz w:val="28"/>
          <w:szCs w:val="28"/>
          <w:lang w:val="uk-UA"/>
        </w:rPr>
        <w:t xml:space="preserve"> Селянщинської</w:t>
      </w:r>
      <w:r w:rsidR="002C34C0" w:rsidRPr="00D40CC8">
        <w:rPr>
          <w:sz w:val="28"/>
          <w:szCs w:val="28"/>
          <w:lang w:val="uk-UA"/>
        </w:rPr>
        <w:t xml:space="preserve"> сільської </w:t>
      </w:r>
      <w:r w:rsidRPr="00D40CC8">
        <w:rPr>
          <w:sz w:val="28"/>
          <w:szCs w:val="28"/>
          <w:lang w:val="uk-UA"/>
        </w:rPr>
        <w:t>ради</w:t>
      </w:r>
      <w:r w:rsidR="002C34C0" w:rsidRPr="00D40CC8">
        <w:rPr>
          <w:sz w:val="28"/>
          <w:szCs w:val="28"/>
          <w:lang w:val="uk-UA"/>
        </w:rPr>
        <w:t xml:space="preserve"> </w:t>
      </w:r>
      <w:r w:rsidR="00F52916" w:rsidRPr="00D40CC8">
        <w:rPr>
          <w:sz w:val="28"/>
          <w:szCs w:val="28"/>
          <w:lang w:val="uk-UA"/>
        </w:rPr>
        <w:t xml:space="preserve">прийняти </w:t>
      </w:r>
      <w:r w:rsidR="007A62B0" w:rsidRPr="00D40CC8">
        <w:rPr>
          <w:sz w:val="28"/>
          <w:szCs w:val="28"/>
          <w:lang w:val="uk-UA"/>
        </w:rPr>
        <w:t>до відома.</w:t>
      </w:r>
    </w:p>
    <w:p w:rsidR="00B80E41" w:rsidRPr="00D40CC8" w:rsidRDefault="00AA5090" w:rsidP="00864524">
      <w:pPr>
        <w:pStyle w:val="ListParagraph"/>
        <w:numPr>
          <w:ilvl w:val="0"/>
          <w:numId w:val="9"/>
        </w:numPr>
        <w:ind w:right="15"/>
        <w:jc w:val="both"/>
        <w:rPr>
          <w:sz w:val="28"/>
          <w:szCs w:val="28"/>
          <w:lang w:val="uk-UA"/>
        </w:rPr>
      </w:pPr>
      <w:r w:rsidRPr="00D40CC8">
        <w:rPr>
          <w:sz w:val="28"/>
          <w:szCs w:val="28"/>
          <w:lang w:val="uk-UA"/>
        </w:rPr>
        <w:t>Селянщинській</w:t>
      </w:r>
      <w:r w:rsidR="009E473D" w:rsidRPr="00D40CC8">
        <w:rPr>
          <w:sz w:val="28"/>
          <w:szCs w:val="28"/>
          <w:lang w:val="uk-UA"/>
        </w:rPr>
        <w:t xml:space="preserve"> </w:t>
      </w:r>
      <w:r w:rsidR="000D6A03" w:rsidRPr="00D40CC8">
        <w:rPr>
          <w:sz w:val="28"/>
          <w:szCs w:val="28"/>
          <w:lang w:val="uk-UA"/>
        </w:rPr>
        <w:t xml:space="preserve">сільській раді </w:t>
      </w:r>
      <w:r w:rsidR="00526010" w:rsidRPr="00D40CC8">
        <w:rPr>
          <w:sz w:val="28"/>
          <w:szCs w:val="28"/>
          <w:lang w:val="uk-UA"/>
        </w:rPr>
        <w:t>продовжувати роботу щодо покращення стану виконання Закону України «Про місцеве самоврядування в Україні» на території</w:t>
      </w:r>
      <w:r w:rsidR="00B80E41" w:rsidRPr="00D40CC8">
        <w:rPr>
          <w:sz w:val="28"/>
          <w:szCs w:val="28"/>
          <w:lang w:val="uk-UA"/>
        </w:rPr>
        <w:t xml:space="preserve"> </w:t>
      </w:r>
      <w:r w:rsidR="00526010" w:rsidRPr="00D40CC8">
        <w:rPr>
          <w:sz w:val="28"/>
          <w:szCs w:val="28"/>
          <w:lang w:val="uk-UA"/>
        </w:rPr>
        <w:t>ради</w:t>
      </w:r>
      <w:r w:rsidR="00B80E41" w:rsidRPr="00D40CC8">
        <w:rPr>
          <w:sz w:val="28"/>
          <w:szCs w:val="28"/>
          <w:lang w:val="uk-UA"/>
        </w:rPr>
        <w:t>.</w:t>
      </w:r>
    </w:p>
    <w:p w:rsidR="00D56C19" w:rsidRPr="00D40CC8" w:rsidRDefault="00D56C19" w:rsidP="00D56C19">
      <w:pPr>
        <w:pStyle w:val="ListParagraph"/>
        <w:ind w:left="360" w:right="15"/>
        <w:jc w:val="both"/>
        <w:rPr>
          <w:sz w:val="28"/>
          <w:szCs w:val="28"/>
          <w:lang w:val="uk-UA"/>
        </w:rPr>
      </w:pPr>
    </w:p>
    <w:p w:rsidR="00283A1E" w:rsidRPr="00D40CC8" w:rsidRDefault="00283A1E" w:rsidP="00283A1E">
      <w:pPr>
        <w:jc w:val="both"/>
        <w:rPr>
          <w:rFonts w:eastAsia="Calibri"/>
          <w:sz w:val="28"/>
          <w:szCs w:val="28"/>
          <w:lang w:eastAsia="ru-RU"/>
        </w:rPr>
      </w:pPr>
    </w:p>
    <w:p w:rsidR="008E3A99" w:rsidRPr="002D04B9" w:rsidRDefault="00CA20AD" w:rsidP="002D04B9">
      <w:pPr>
        <w:rPr>
          <w:sz w:val="28"/>
          <w:szCs w:val="28"/>
          <w:lang w:val="ru-RU"/>
        </w:rPr>
      </w:pPr>
      <w:r>
        <w:rPr>
          <w:sz w:val="28"/>
          <w:szCs w:val="28"/>
        </w:rPr>
        <w:t>Голова</w:t>
      </w:r>
      <w:r w:rsidR="003B723D" w:rsidRPr="00E916F3">
        <w:rPr>
          <w:sz w:val="28"/>
          <w:szCs w:val="28"/>
        </w:rPr>
        <w:t xml:space="preserve"> постійної комісії              </w:t>
      </w:r>
      <w:r w:rsidR="00E63A18">
        <w:rPr>
          <w:sz w:val="28"/>
          <w:szCs w:val="28"/>
        </w:rPr>
        <w:t xml:space="preserve">          </w:t>
      </w:r>
      <w:r w:rsidR="003B723D" w:rsidRPr="00E916F3">
        <w:rPr>
          <w:sz w:val="28"/>
          <w:szCs w:val="28"/>
        </w:rPr>
        <w:t xml:space="preserve"> </w:t>
      </w:r>
      <w:r w:rsidR="002F648D" w:rsidRPr="00E916F3">
        <w:rPr>
          <w:sz w:val="28"/>
          <w:szCs w:val="28"/>
        </w:rPr>
        <w:t xml:space="preserve">           </w:t>
      </w:r>
      <w:r w:rsidR="00E63A18">
        <w:rPr>
          <w:sz w:val="28"/>
          <w:szCs w:val="28"/>
        </w:rPr>
        <w:t xml:space="preserve">      </w:t>
      </w:r>
      <w:r w:rsidR="008444C8">
        <w:rPr>
          <w:sz w:val="28"/>
          <w:szCs w:val="28"/>
        </w:rPr>
        <w:t xml:space="preserve">                </w:t>
      </w:r>
      <w:r w:rsidR="00E63A18">
        <w:rPr>
          <w:sz w:val="28"/>
          <w:szCs w:val="28"/>
        </w:rPr>
        <w:t xml:space="preserve">  О.В. Колесник</w:t>
      </w:r>
      <w:r w:rsidR="003540AC" w:rsidRPr="00E916F3">
        <w:rPr>
          <w:sz w:val="28"/>
          <w:szCs w:val="28"/>
        </w:rPr>
        <w:t xml:space="preserve">                                                                           </w:t>
      </w:r>
    </w:p>
    <w:sectPr w:rsidR="008E3A99" w:rsidRPr="002D04B9" w:rsidSect="004B649C">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224" w:rsidRDefault="00A33224">
      <w:r>
        <w:separator/>
      </w:r>
    </w:p>
  </w:endnote>
  <w:endnote w:type="continuationSeparator" w:id="0">
    <w:p w:rsidR="00A33224" w:rsidRDefault="00A332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224" w:rsidRDefault="00A33224">
      <w:r>
        <w:separator/>
      </w:r>
    </w:p>
  </w:footnote>
  <w:footnote w:type="continuationSeparator" w:id="0">
    <w:p w:rsidR="00A33224" w:rsidRDefault="00A332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CC8" w:rsidRDefault="00D40CC8">
    <w:pPr>
      <w:pStyle w:val="a6"/>
      <w:jc w:val="center"/>
    </w:pPr>
  </w:p>
  <w:p w:rsidR="00D40CC8" w:rsidRDefault="00D40CC8">
    <w:pPr>
      <w:pStyle w:val="a6"/>
      <w:jc w:val="center"/>
    </w:pPr>
  </w:p>
  <w:p w:rsidR="00D40CC8" w:rsidRDefault="00D40CC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A247182"/>
    <w:lvl w:ilvl="0">
      <w:numFmt w:val="bullet"/>
      <w:lvlText w:val="*"/>
      <w:lvlJc w:val="left"/>
    </w:lvl>
  </w:abstractNum>
  <w:abstractNum w:abstractNumId="1">
    <w:nsid w:val="00DD41FA"/>
    <w:multiLevelType w:val="hybridMultilevel"/>
    <w:tmpl w:val="ED9C1514"/>
    <w:lvl w:ilvl="0" w:tplc="4162A4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547700"/>
    <w:multiLevelType w:val="hybridMultilevel"/>
    <w:tmpl w:val="0E68162A"/>
    <w:lvl w:ilvl="0" w:tplc="E5EC485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795EE7"/>
    <w:multiLevelType w:val="hybridMultilevel"/>
    <w:tmpl w:val="0BA2B9D2"/>
    <w:lvl w:ilvl="0" w:tplc="04190009">
      <w:start w:val="1"/>
      <w:numFmt w:val="bullet"/>
      <w:lvlText w:val=""/>
      <w:lvlJc w:val="left"/>
      <w:pPr>
        <w:ind w:left="1005" w:hanging="360"/>
      </w:pPr>
      <w:rPr>
        <w:rFonts w:ascii="Wingdings" w:hAnsi="Wingdings" w:hint="default"/>
      </w:rPr>
    </w:lvl>
    <w:lvl w:ilvl="1" w:tplc="04190003" w:tentative="1">
      <w:start w:val="1"/>
      <w:numFmt w:val="bullet"/>
      <w:lvlText w:val="o"/>
      <w:lvlJc w:val="left"/>
      <w:pPr>
        <w:ind w:left="1725" w:hanging="360"/>
      </w:pPr>
      <w:rPr>
        <w:rFonts w:ascii="Courier New" w:hAnsi="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4">
    <w:nsid w:val="13322A41"/>
    <w:multiLevelType w:val="hybridMultilevel"/>
    <w:tmpl w:val="9972594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
    <w:nsid w:val="13B651B6"/>
    <w:multiLevelType w:val="hybridMultilevel"/>
    <w:tmpl w:val="F2403C48"/>
    <w:lvl w:ilvl="0" w:tplc="04190009">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6">
    <w:nsid w:val="17F54C42"/>
    <w:multiLevelType w:val="hybridMultilevel"/>
    <w:tmpl w:val="977849C0"/>
    <w:lvl w:ilvl="0" w:tplc="0419000F">
      <w:start w:val="1"/>
      <w:numFmt w:val="decimal"/>
      <w:lvlText w:val="%1."/>
      <w:lvlJc w:val="left"/>
      <w:pPr>
        <w:tabs>
          <w:tab w:val="num" w:pos="786"/>
        </w:tabs>
        <w:ind w:left="786"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AD81971"/>
    <w:multiLevelType w:val="hybridMultilevel"/>
    <w:tmpl w:val="01EC2F32"/>
    <w:lvl w:ilvl="0" w:tplc="E1F8959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1CAD5A95"/>
    <w:multiLevelType w:val="hybridMultilevel"/>
    <w:tmpl w:val="BBC2BB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C57E95"/>
    <w:multiLevelType w:val="hybridMultilevel"/>
    <w:tmpl w:val="C42A0790"/>
    <w:lvl w:ilvl="0" w:tplc="013EFF8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4563D15"/>
    <w:multiLevelType w:val="hybridMultilevel"/>
    <w:tmpl w:val="16F067CA"/>
    <w:lvl w:ilvl="0" w:tplc="8808307A">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4ED6126"/>
    <w:multiLevelType w:val="hybridMultilevel"/>
    <w:tmpl w:val="846800C0"/>
    <w:lvl w:ilvl="0" w:tplc="12C0CB8C">
      <w:start w:val="2"/>
      <w:numFmt w:val="decimal"/>
      <w:lvlText w:val="%1."/>
      <w:lvlJc w:val="left"/>
      <w:pPr>
        <w:tabs>
          <w:tab w:val="num" w:pos="786"/>
        </w:tabs>
        <w:ind w:left="786" w:hanging="360"/>
      </w:pPr>
      <w:rPr>
        <w:rFonts w:hint="default"/>
        <w:b w:val="0"/>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2">
    <w:nsid w:val="26287CFC"/>
    <w:multiLevelType w:val="hybridMultilevel"/>
    <w:tmpl w:val="C36EFE8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3">
    <w:nsid w:val="34CE7C27"/>
    <w:multiLevelType w:val="hybridMultilevel"/>
    <w:tmpl w:val="D29C3D6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7CE05F4"/>
    <w:multiLevelType w:val="hybridMultilevel"/>
    <w:tmpl w:val="88CED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89E3B2F"/>
    <w:multiLevelType w:val="hybridMultilevel"/>
    <w:tmpl w:val="5BFE83FE"/>
    <w:lvl w:ilvl="0" w:tplc="BF885B48">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F90691"/>
    <w:multiLevelType w:val="hybridMultilevel"/>
    <w:tmpl w:val="4DC4E38C"/>
    <w:lvl w:ilvl="0" w:tplc="AA4CBDBE">
      <w:start w:val="1"/>
      <w:numFmt w:val="decimal"/>
      <w:lvlText w:val="%1)"/>
      <w:lvlJc w:val="left"/>
      <w:pPr>
        <w:tabs>
          <w:tab w:val="num" w:pos="735"/>
        </w:tabs>
        <w:ind w:left="735" w:hanging="375"/>
      </w:pPr>
      <w:rPr>
        <w:rFonts w:hint="default"/>
      </w:rPr>
    </w:lvl>
    <w:lvl w:ilvl="1" w:tplc="30466D4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AC247C7"/>
    <w:multiLevelType w:val="hybridMultilevel"/>
    <w:tmpl w:val="C83633F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8">
    <w:nsid w:val="5B3372DC"/>
    <w:multiLevelType w:val="hybridMultilevel"/>
    <w:tmpl w:val="7A4639D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9">
    <w:nsid w:val="69C74BCE"/>
    <w:multiLevelType w:val="hybridMultilevel"/>
    <w:tmpl w:val="5A640FE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DF0513E"/>
    <w:multiLevelType w:val="hybridMultilevel"/>
    <w:tmpl w:val="B7C8FD54"/>
    <w:lvl w:ilvl="0" w:tplc="36F4A24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7EF6CAD"/>
    <w:multiLevelType w:val="hybridMultilevel"/>
    <w:tmpl w:val="CA1AF5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8982C5A"/>
    <w:multiLevelType w:val="hybridMultilevel"/>
    <w:tmpl w:val="39421108"/>
    <w:lvl w:ilvl="0" w:tplc="A7C01CB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8C580D"/>
    <w:multiLevelType w:val="hybridMultilevel"/>
    <w:tmpl w:val="463AA688"/>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15"/>
  </w:num>
  <w:num w:numId="2">
    <w:abstractNumId w:val="13"/>
  </w:num>
  <w:num w:numId="3">
    <w:abstractNumId w:val="6"/>
  </w:num>
  <w:num w:numId="4">
    <w:abstractNumId w:val="11"/>
  </w:num>
  <w:num w:numId="5">
    <w:abstractNumId w:val="21"/>
  </w:num>
  <w:num w:numId="6">
    <w:abstractNumId w:val="19"/>
  </w:num>
  <w:num w:numId="7">
    <w:abstractNumId w:val="7"/>
  </w:num>
  <w:num w:numId="8">
    <w:abstractNumId w:val="9"/>
  </w:num>
  <w:num w:numId="9">
    <w:abstractNumId w:val="8"/>
  </w:num>
  <w:num w:numId="10">
    <w:abstractNumId w:val="16"/>
  </w:num>
  <w:num w:numId="11">
    <w:abstractNumId w:val="20"/>
  </w:num>
  <w:num w:numId="12">
    <w:abstractNumId w:val="2"/>
  </w:num>
  <w:num w:numId="13">
    <w:abstractNumId w:val="14"/>
  </w:num>
  <w:num w:numId="14">
    <w:abstractNumId w:val="18"/>
  </w:num>
  <w:num w:numId="15">
    <w:abstractNumId w:val="17"/>
  </w:num>
  <w:num w:numId="16">
    <w:abstractNumId w:val="4"/>
  </w:num>
  <w:num w:numId="17">
    <w:abstractNumId w:val="12"/>
  </w:num>
  <w:num w:numId="18">
    <w:abstractNumId w:val="23"/>
  </w:num>
  <w:num w:numId="19">
    <w:abstractNumId w:val="5"/>
  </w:num>
  <w:num w:numId="20">
    <w:abstractNumId w:val="3"/>
  </w:num>
  <w:num w:numId="21">
    <w:abstractNumId w:val="22"/>
  </w:num>
  <w:num w:numId="22">
    <w:abstractNumId w:val="1"/>
  </w:num>
  <w:num w:numId="23">
    <w:abstractNumId w:val="0"/>
    <w:lvlOverride w:ilvl="0">
      <w:lvl w:ilvl="0">
        <w:numFmt w:val="bullet"/>
        <w:lvlText w:val=""/>
        <w:legacy w:legacy="1" w:legacySpace="0" w:legacyIndent="360"/>
        <w:lvlJc w:val="left"/>
        <w:rPr>
          <w:rFonts w:ascii="Symbol" w:hAnsi="Symbol" w:hint="default"/>
        </w:rPr>
      </w:lvl>
    </w:lvlOverride>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4B649C"/>
    <w:rsid w:val="00011216"/>
    <w:rsid w:val="00025156"/>
    <w:rsid w:val="00081B4B"/>
    <w:rsid w:val="000A0129"/>
    <w:rsid w:val="000C314C"/>
    <w:rsid w:val="000D576E"/>
    <w:rsid w:val="000D6A03"/>
    <w:rsid w:val="000F3B20"/>
    <w:rsid w:val="0011622D"/>
    <w:rsid w:val="001237F8"/>
    <w:rsid w:val="00126A6C"/>
    <w:rsid w:val="00143FDA"/>
    <w:rsid w:val="001865FF"/>
    <w:rsid w:val="001965C9"/>
    <w:rsid w:val="001D40C8"/>
    <w:rsid w:val="001F1B38"/>
    <w:rsid w:val="002040D7"/>
    <w:rsid w:val="00206ADE"/>
    <w:rsid w:val="00206F3C"/>
    <w:rsid w:val="002151AC"/>
    <w:rsid w:val="00230C76"/>
    <w:rsid w:val="00234A4C"/>
    <w:rsid w:val="00254BDA"/>
    <w:rsid w:val="002804D8"/>
    <w:rsid w:val="00283A1E"/>
    <w:rsid w:val="00290DFB"/>
    <w:rsid w:val="002C0ABE"/>
    <w:rsid w:val="002C0ECF"/>
    <w:rsid w:val="002C34C0"/>
    <w:rsid w:val="002D04B9"/>
    <w:rsid w:val="002F648D"/>
    <w:rsid w:val="00300BC4"/>
    <w:rsid w:val="00324CE5"/>
    <w:rsid w:val="00336952"/>
    <w:rsid w:val="003540AC"/>
    <w:rsid w:val="00383D12"/>
    <w:rsid w:val="00387199"/>
    <w:rsid w:val="003B723D"/>
    <w:rsid w:val="003C2674"/>
    <w:rsid w:val="003C7772"/>
    <w:rsid w:val="003F5069"/>
    <w:rsid w:val="00465B68"/>
    <w:rsid w:val="004826CC"/>
    <w:rsid w:val="004920E9"/>
    <w:rsid w:val="004B30E5"/>
    <w:rsid w:val="004B649C"/>
    <w:rsid w:val="004B780A"/>
    <w:rsid w:val="004C12F9"/>
    <w:rsid w:val="004C6706"/>
    <w:rsid w:val="004D2594"/>
    <w:rsid w:val="004D5D06"/>
    <w:rsid w:val="004E12FB"/>
    <w:rsid w:val="004F1AAA"/>
    <w:rsid w:val="004F5931"/>
    <w:rsid w:val="00515E4B"/>
    <w:rsid w:val="00526010"/>
    <w:rsid w:val="00526334"/>
    <w:rsid w:val="00590DF7"/>
    <w:rsid w:val="00591CD0"/>
    <w:rsid w:val="005A526D"/>
    <w:rsid w:val="005C78A3"/>
    <w:rsid w:val="00604582"/>
    <w:rsid w:val="00627BF3"/>
    <w:rsid w:val="0064004A"/>
    <w:rsid w:val="00645872"/>
    <w:rsid w:val="00655A9C"/>
    <w:rsid w:val="0066709A"/>
    <w:rsid w:val="00671B11"/>
    <w:rsid w:val="006755B6"/>
    <w:rsid w:val="006922F2"/>
    <w:rsid w:val="006A0E3C"/>
    <w:rsid w:val="006A5F4F"/>
    <w:rsid w:val="006D0CA3"/>
    <w:rsid w:val="006E4728"/>
    <w:rsid w:val="006F1000"/>
    <w:rsid w:val="007253AD"/>
    <w:rsid w:val="007368C2"/>
    <w:rsid w:val="00745ABA"/>
    <w:rsid w:val="00752588"/>
    <w:rsid w:val="0075620F"/>
    <w:rsid w:val="00762B40"/>
    <w:rsid w:val="00771567"/>
    <w:rsid w:val="00787ADF"/>
    <w:rsid w:val="007A277D"/>
    <w:rsid w:val="007A62B0"/>
    <w:rsid w:val="007B72F6"/>
    <w:rsid w:val="007C3F3D"/>
    <w:rsid w:val="007C75AF"/>
    <w:rsid w:val="007D72AA"/>
    <w:rsid w:val="007D756F"/>
    <w:rsid w:val="007E3EC1"/>
    <w:rsid w:val="007F676C"/>
    <w:rsid w:val="00812C89"/>
    <w:rsid w:val="008444C8"/>
    <w:rsid w:val="008625CA"/>
    <w:rsid w:val="00864524"/>
    <w:rsid w:val="00870D37"/>
    <w:rsid w:val="008B2A93"/>
    <w:rsid w:val="008D79FA"/>
    <w:rsid w:val="008E19EF"/>
    <w:rsid w:val="008E3A99"/>
    <w:rsid w:val="00916586"/>
    <w:rsid w:val="00933B07"/>
    <w:rsid w:val="0094166D"/>
    <w:rsid w:val="00944ED0"/>
    <w:rsid w:val="0096688E"/>
    <w:rsid w:val="00975006"/>
    <w:rsid w:val="00983F47"/>
    <w:rsid w:val="009D7AC0"/>
    <w:rsid w:val="009E473D"/>
    <w:rsid w:val="00A3176A"/>
    <w:rsid w:val="00A32E89"/>
    <w:rsid w:val="00A33224"/>
    <w:rsid w:val="00A33B8C"/>
    <w:rsid w:val="00A65A3B"/>
    <w:rsid w:val="00A67B1B"/>
    <w:rsid w:val="00A73C26"/>
    <w:rsid w:val="00AA5090"/>
    <w:rsid w:val="00AF1119"/>
    <w:rsid w:val="00B367AC"/>
    <w:rsid w:val="00B406CB"/>
    <w:rsid w:val="00B4206F"/>
    <w:rsid w:val="00B44C4B"/>
    <w:rsid w:val="00B47D44"/>
    <w:rsid w:val="00B80E41"/>
    <w:rsid w:val="00B92153"/>
    <w:rsid w:val="00B93295"/>
    <w:rsid w:val="00BA2476"/>
    <w:rsid w:val="00BA5C75"/>
    <w:rsid w:val="00BA60C1"/>
    <w:rsid w:val="00BB3D36"/>
    <w:rsid w:val="00BE0856"/>
    <w:rsid w:val="00BE3B52"/>
    <w:rsid w:val="00BF5876"/>
    <w:rsid w:val="00BF5ABB"/>
    <w:rsid w:val="00C47186"/>
    <w:rsid w:val="00C52DBE"/>
    <w:rsid w:val="00C701E2"/>
    <w:rsid w:val="00CA20AD"/>
    <w:rsid w:val="00CD1B01"/>
    <w:rsid w:val="00CD623A"/>
    <w:rsid w:val="00CF7594"/>
    <w:rsid w:val="00D039AB"/>
    <w:rsid w:val="00D10327"/>
    <w:rsid w:val="00D150A0"/>
    <w:rsid w:val="00D40CC8"/>
    <w:rsid w:val="00D449C6"/>
    <w:rsid w:val="00D56C19"/>
    <w:rsid w:val="00D76DC1"/>
    <w:rsid w:val="00D860A6"/>
    <w:rsid w:val="00D93BD8"/>
    <w:rsid w:val="00D95C9D"/>
    <w:rsid w:val="00DB66AA"/>
    <w:rsid w:val="00DB79BB"/>
    <w:rsid w:val="00DC36A3"/>
    <w:rsid w:val="00DD35D2"/>
    <w:rsid w:val="00DD75A7"/>
    <w:rsid w:val="00E209B9"/>
    <w:rsid w:val="00E238A9"/>
    <w:rsid w:val="00E301F0"/>
    <w:rsid w:val="00E3065B"/>
    <w:rsid w:val="00E54A04"/>
    <w:rsid w:val="00E603CB"/>
    <w:rsid w:val="00E61F1A"/>
    <w:rsid w:val="00E63A18"/>
    <w:rsid w:val="00E916F3"/>
    <w:rsid w:val="00E975C2"/>
    <w:rsid w:val="00EB70B0"/>
    <w:rsid w:val="00EC3B2A"/>
    <w:rsid w:val="00F064C7"/>
    <w:rsid w:val="00F11F1D"/>
    <w:rsid w:val="00F12462"/>
    <w:rsid w:val="00F212C4"/>
    <w:rsid w:val="00F2245A"/>
    <w:rsid w:val="00F224B6"/>
    <w:rsid w:val="00F32857"/>
    <w:rsid w:val="00F426B5"/>
    <w:rsid w:val="00F43DF1"/>
    <w:rsid w:val="00F52916"/>
    <w:rsid w:val="00F53FCC"/>
    <w:rsid w:val="00F87A88"/>
    <w:rsid w:val="00F87BB6"/>
    <w:rsid w:val="00F97513"/>
    <w:rsid w:val="00FA49E2"/>
    <w:rsid w:val="00FC66DD"/>
    <w:rsid w:val="00FC6ACC"/>
    <w:rsid w:val="00FD1D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649C"/>
    <w:rPr>
      <w:sz w:val="24"/>
      <w:szCs w:val="24"/>
      <w:lang w:val="uk-UA" w:eastAsia="uk-UA"/>
    </w:rPr>
  </w:style>
  <w:style w:type="paragraph" w:styleId="1">
    <w:name w:val="heading 1"/>
    <w:basedOn w:val="a"/>
    <w:next w:val="a"/>
    <w:qFormat/>
    <w:rsid w:val="006A0E3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B649C"/>
    <w:pPr>
      <w:keepNext/>
      <w:autoSpaceDE w:val="0"/>
      <w:autoSpaceDN w:val="0"/>
      <w:jc w:val="center"/>
      <w:outlineLvl w:val="1"/>
    </w:pPr>
    <w:rPr>
      <w:b/>
      <w:bCs/>
      <w:sz w:val="28"/>
      <w:szCs w:val="28"/>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20">
    <w:name w:val="Заголовок 2 Знак"/>
    <w:basedOn w:val="a0"/>
    <w:link w:val="2"/>
    <w:rsid w:val="004B649C"/>
    <w:rPr>
      <w:b/>
      <w:bCs/>
      <w:sz w:val="28"/>
      <w:szCs w:val="28"/>
      <w:lang w:val="uk-UA" w:eastAsia="ru-RU" w:bidi="ar-SA"/>
    </w:rPr>
  </w:style>
  <w:style w:type="paragraph" w:styleId="a3">
    <w:name w:val="caption"/>
    <w:basedOn w:val="a"/>
    <w:next w:val="a"/>
    <w:qFormat/>
    <w:rsid w:val="004B649C"/>
    <w:pPr>
      <w:autoSpaceDE w:val="0"/>
      <w:autoSpaceDN w:val="0"/>
      <w:jc w:val="center"/>
    </w:pPr>
    <w:rPr>
      <w:b/>
      <w:bCs/>
      <w:lang w:eastAsia="ru-RU"/>
    </w:rPr>
  </w:style>
  <w:style w:type="paragraph" w:styleId="a4">
    <w:name w:val="Body Text"/>
    <w:basedOn w:val="a"/>
    <w:link w:val="a5"/>
    <w:rsid w:val="004B649C"/>
    <w:pPr>
      <w:spacing w:line="360" w:lineRule="auto"/>
      <w:jc w:val="both"/>
    </w:pPr>
    <w:rPr>
      <w:sz w:val="28"/>
      <w:lang w:eastAsia="ru-RU"/>
    </w:rPr>
  </w:style>
  <w:style w:type="character" w:customStyle="1" w:styleId="a5">
    <w:name w:val="Основной текст Знак"/>
    <w:basedOn w:val="a0"/>
    <w:link w:val="a4"/>
    <w:rsid w:val="004B649C"/>
    <w:rPr>
      <w:sz w:val="28"/>
      <w:szCs w:val="24"/>
      <w:lang w:val="uk-UA" w:eastAsia="ru-RU" w:bidi="ar-SA"/>
    </w:rPr>
  </w:style>
  <w:style w:type="paragraph" w:styleId="a6">
    <w:name w:val="header"/>
    <w:basedOn w:val="a"/>
    <w:link w:val="a7"/>
    <w:rsid w:val="004B649C"/>
    <w:pPr>
      <w:tabs>
        <w:tab w:val="center" w:pos="4819"/>
        <w:tab w:val="right" w:pos="9639"/>
      </w:tabs>
    </w:pPr>
  </w:style>
  <w:style w:type="character" w:customStyle="1" w:styleId="a7">
    <w:name w:val="Верхний колонтитул Знак"/>
    <w:basedOn w:val="a0"/>
    <w:link w:val="a6"/>
    <w:rsid w:val="004B649C"/>
    <w:rPr>
      <w:sz w:val="24"/>
      <w:szCs w:val="24"/>
      <w:lang w:val="uk-UA" w:eastAsia="uk-UA" w:bidi="ar-SA"/>
    </w:rPr>
  </w:style>
  <w:style w:type="paragraph" w:styleId="a8">
    <w:name w:val="footer"/>
    <w:basedOn w:val="a"/>
    <w:link w:val="a9"/>
    <w:rsid w:val="004B649C"/>
    <w:pPr>
      <w:tabs>
        <w:tab w:val="center" w:pos="4819"/>
        <w:tab w:val="right" w:pos="9639"/>
      </w:tabs>
    </w:pPr>
  </w:style>
  <w:style w:type="character" w:customStyle="1" w:styleId="a9">
    <w:name w:val="Нижний колонтитул Знак"/>
    <w:basedOn w:val="a0"/>
    <w:link w:val="a8"/>
    <w:rsid w:val="004B649C"/>
    <w:rPr>
      <w:sz w:val="24"/>
      <w:szCs w:val="24"/>
      <w:lang w:val="uk-UA" w:eastAsia="uk-UA" w:bidi="ar-SA"/>
    </w:rPr>
  </w:style>
  <w:style w:type="paragraph" w:styleId="aa">
    <w:name w:val="Body Text Indent"/>
    <w:basedOn w:val="a"/>
    <w:rsid w:val="004B649C"/>
    <w:pPr>
      <w:spacing w:after="120"/>
      <w:ind w:left="283"/>
    </w:pPr>
  </w:style>
  <w:style w:type="paragraph" w:styleId="ab">
    <w:name w:val="List Paragraph"/>
    <w:basedOn w:val="a"/>
    <w:qFormat/>
    <w:rsid w:val="00745ABA"/>
    <w:pPr>
      <w:spacing w:after="200" w:line="276" w:lineRule="auto"/>
      <w:ind w:left="720"/>
      <w:contextualSpacing/>
    </w:pPr>
    <w:rPr>
      <w:rFonts w:ascii="Calibri" w:eastAsia="Calibri" w:hAnsi="Calibri"/>
      <w:sz w:val="22"/>
      <w:szCs w:val="22"/>
      <w:lang w:val="ru-RU" w:eastAsia="en-US"/>
    </w:rPr>
  </w:style>
  <w:style w:type="paragraph" w:customStyle="1" w:styleId="10">
    <w:name w:val="Абзац списка1"/>
    <w:basedOn w:val="a"/>
    <w:rsid w:val="00745ABA"/>
    <w:pPr>
      <w:spacing w:after="200" w:line="276" w:lineRule="auto"/>
      <w:ind w:left="720"/>
    </w:pPr>
    <w:rPr>
      <w:rFonts w:ascii="Calibri" w:hAnsi="Calibri"/>
      <w:sz w:val="22"/>
      <w:szCs w:val="22"/>
      <w:lang w:val="ru-RU" w:eastAsia="en-US"/>
    </w:rPr>
  </w:style>
  <w:style w:type="paragraph" w:styleId="21">
    <w:name w:val="Body Text 2"/>
    <w:basedOn w:val="a"/>
    <w:link w:val="22"/>
    <w:rsid w:val="00CD623A"/>
    <w:pPr>
      <w:spacing w:after="120" w:line="480" w:lineRule="auto"/>
    </w:pPr>
    <w:rPr>
      <w:lang w:eastAsia="ru-RU"/>
    </w:rPr>
  </w:style>
  <w:style w:type="character" w:customStyle="1" w:styleId="22">
    <w:name w:val="Основной текст 2 Знак"/>
    <w:basedOn w:val="a0"/>
    <w:link w:val="21"/>
    <w:rsid w:val="00CD623A"/>
    <w:rPr>
      <w:sz w:val="24"/>
      <w:szCs w:val="24"/>
      <w:lang w:val="uk-UA" w:eastAsia="ru-RU" w:bidi="ar-SA"/>
    </w:rPr>
  </w:style>
  <w:style w:type="paragraph" w:customStyle="1" w:styleId="NoSpacing">
    <w:name w:val="No Spacing"/>
    <w:rsid w:val="008B2A93"/>
    <w:rPr>
      <w:rFonts w:ascii="Calibri" w:hAnsi="Calibri"/>
      <w:sz w:val="22"/>
      <w:szCs w:val="22"/>
      <w:lang w:eastAsia="en-US"/>
    </w:rPr>
  </w:style>
  <w:style w:type="paragraph" w:customStyle="1" w:styleId="ListParagraph">
    <w:name w:val="List Paragraph"/>
    <w:basedOn w:val="a"/>
    <w:rsid w:val="008B2A93"/>
    <w:pPr>
      <w:ind w:left="720"/>
      <w:contextualSpacing/>
    </w:pPr>
    <w:rPr>
      <w:rFonts w:eastAsia="Calibri"/>
      <w:lang w:val="ru-RU" w:eastAsia="ru-RU"/>
    </w:rPr>
  </w:style>
  <w:style w:type="paragraph" w:styleId="ac">
    <w:name w:val="Normal (Web)"/>
    <w:basedOn w:val="a"/>
    <w:rsid w:val="003540AC"/>
    <w:pPr>
      <w:spacing w:before="240" w:after="240"/>
    </w:pPr>
    <w:rPr>
      <w:rFonts w:eastAsia="Calibri"/>
      <w:lang w:val="ru-RU" w:eastAsia="ru-RU"/>
    </w:rPr>
  </w:style>
  <w:style w:type="paragraph" w:customStyle="1" w:styleId="p3">
    <w:name w:val="p3"/>
    <w:basedOn w:val="a"/>
    <w:rsid w:val="005C78A3"/>
    <w:pPr>
      <w:spacing w:before="100" w:beforeAutospacing="1" w:after="100" w:afterAutospacing="1"/>
    </w:pPr>
    <w:rPr>
      <w:lang w:val="ru-RU" w:eastAsia="ru-RU"/>
    </w:rPr>
  </w:style>
  <w:style w:type="character" w:customStyle="1" w:styleId="s1">
    <w:name w:val="s1"/>
    <w:rsid w:val="005C78A3"/>
  </w:style>
  <w:style w:type="character" w:customStyle="1" w:styleId="s8">
    <w:name w:val="s8"/>
    <w:rsid w:val="005C78A3"/>
  </w:style>
  <w:style w:type="paragraph" w:customStyle="1" w:styleId="p4">
    <w:name w:val="p4"/>
    <w:basedOn w:val="a"/>
    <w:rsid w:val="005C78A3"/>
    <w:pPr>
      <w:spacing w:before="100" w:beforeAutospacing="1" w:after="100" w:afterAutospacing="1"/>
    </w:pPr>
    <w:rPr>
      <w:lang w:val="ru-RU" w:eastAsia="ru-RU"/>
    </w:rPr>
  </w:style>
  <w:style w:type="paragraph" w:customStyle="1" w:styleId="p22">
    <w:name w:val="p22"/>
    <w:basedOn w:val="a"/>
    <w:rsid w:val="00BB3D36"/>
    <w:pPr>
      <w:spacing w:before="100" w:beforeAutospacing="1" w:after="100" w:afterAutospacing="1"/>
    </w:pPr>
    <w:rPr>
      <w:lang w:val="ru-RU" w:eastAsia="ru-RU"/>
    </w:rPr>
  </w:style>
  <w:style w:type="character" w:styleId="ad">
    <w:name w:val="Strong"/>
    <w:qFormat/>
    <w:rsid w:val="00BB3D36"/>
    <w:rPr>
      <w:b/>
      <w:bCs/>
    </w:rPr>
  </w:style>
  <w:style w:type="paragraph" w:styleId="ae">
    <w:name w:val="Balloon Text"/>
    <w:basedOn w:val="a"/>
    <w:semiHidden/>
    <w:rsid w:val="00A67B1B"/>
    <w:rPr>
      <w:rFonts w:ascii="Tahoma" w:hAnsi="Tahoma" w:cs="Tahoma"/>
      <w:sz w:val="16"/>
      <w:szCs w:val="16"/>
    </w:rPr>
  </w:style>
  <w:style w:type="character" w:customStyle="1" w:styleId="23">
    <w:name w:val="Основной текст (2)_"/>
    <w:basedOn w:val="a0"/>
    <w:link w:val="24"/>
    <w:locked/>
    <w:rsid w:val="002D04B9"/>
    <w:rPr>
      <w:sz w:val="28"/>
      <w:szCs w:val="28"/>
      <w:lang w:bidi="ar-SA"/>
    </w:rPr>
  </w:style>
  <w:style w:type="paragraph" w:customStyle="1" w:styleId="24">
    <w:name w:val="Основной текст (2)"/>
    <w:basedOn w:val="a"/>
    <w:link w:val="23"/>
    <w:rsid w:val="002D04B9"/>
    <w:pPr>
      <w:widowControl w:val="0"/>
      <w:shd w:val="clear" w:color="auto" w:fill="FFFFFF"/>
      <w:spacing w:line="317" w:lineRule="exact"/>
      <w:ind w:hanging="360"/>
      <w:jc w:val="center"/>
    </w:pPr>
    <w:rPr>
      <w:sz w:val="28"/>
      <w:szCs w:val="28"/>
      <w:lang w:val="ru-RU" w:eastAsia="ru-RU"/>
    </w:rPr>
  </w:style>
  <w:style w:type="paragraph" w:styleId="af">
    <w:name w:val="Document Map"/>
    <w:basedOn w:val="a"/>
    <w:semiHidden/>
    <w:rsid w:val="00B44C4B"/>
    <w:pPr>
      <w:shd w:val="clear" w:color="auto" w:fill="000080"/>
    </w:pPr>
    <w:rPr>
      <w:rFonts w:ascii="Tahoma" w:hAnsi="Tahoma" w:cs="Tahoma"/>
      <w:sz w:val="20"/>
      <w:szCs w:val="20"/>
    </w:rPr>
  </w:style>
  <w:style w:type="paragraph" w:customStyle="1" w:styleId="xfmc8">
    <w:name w:val="xfmc8"/>
    <w:basedOn w:val="a"/>
    <w:rsid w:val="00DD75A7"/>
    <w:pPr>
      <w:spacing w:before="100" w:beforeAutospacing="1" w:after="100" w:afterAutospacing="1"/>
    </w:pPr>
    <w:rPr>
      <w:lang w:val="ru-RU" w:eastAsia="ru-RU"/>
    </w:rPr>
  </w:style>
  <w:style w:type="paragraph" w:customStyle="1" w:styleId="xfmc3">
    <w:name w:val="xfmc3"/>
    <w:basedOn w:val="a"/>
    <w:rsid w:val="00DD75A7"/>
    <w:pPr>
      <w:spacing w:before="100" w:beforeAutospacing="1" w:after="100" w:afterAutospacing="1"/>
    </w:pPr>
    <w:rPr>
      <w:lang w:val="ru-RU" w:eastAsia="ru-RU"/>
    </w:rPr>
  </w:style>
  <w:style w:type="paragraph" w:customStyle="1" w:styleId="af0">
    <w:name w:val="Знак"/>
    <w:basedOn w:val="a"/>
    <w:rsid w:val="00F11F1D"/>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169250479">
      <w:bodyDiv w:val="1"/>
      <w:marLeft w:val="0"/>
      <w:marRight w:val="0"/>
      <w:marTop w:val="0"/>
      <w:marBottom w:val="0"/>
      <w:divBdr>
        <w:top w:val="none" w:sz="0" w:space="0" w:color="auto"/>
        <w:left w:val="none" w:sz="0" w:space="0" w:color="auto"/>
        <w:bottom w:val="none" w:sz="0" w:space="0" w:color="auto"/>
        <w:right w:val="none" w:sz="0" w:space="0" w:color="auto"/>
      </w:divBdr>
    </w:div>
    <w:div w:id="1489328479">
      <w:bodyDiv w:val="1"/>
      <w:marLeft w:val="0"/>
      <w:marRight w:val="0"/>
      <w:marTop w:val="0"/>
      <w:marBottom w:val="0"/>
      <w:divBdr>
        <w:top w:val="none" w:sz="0" w:space="0" w:color="auto"/>
        <w:left w:val="none" w:sz="0" w:space="0" w:color="auto"/>
        <w:bottom w:val="none" w:sz="0" w:space="0" w:color="auto"/>
        <w:right w:val="none" w:sz="0" w:space="0" w:color="auto"/>
      </w:divBdr>
    </w:div>
    <w:div w:id="1499270437">
      <w:bodyDiv w:val="1"/>
      <w:marLeft w:val="0"/>
      <w:marRight w:val="0"/>
      <w:marTop w:val="0"/>
      <w:marBottom w:val="0"/>
      <w:divBdr>
        <w:top w:val="none" w:sz="0" w:space="0" w:color="auto"/>
        <w:left w:val="none" w:sz="0" w:space="0" w:color="auto"/>
        <w:bottom w:val="none" w:sz="0" w:space="0" w:color="auto"/>
        <w:right w:val="none" w:sz="0" w:space="0" w:color="auto"/>
      </w:divBdr>
    </w:div>
    <w:div w:id="183468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1782</Words>
  <Characters>10158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11917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2019-10-22T12:12:00Z</cp:lastPrinted>
  <dcterms:created xsi:type="dcterms:W3CDTF">2020-07-03T09:23:00Z</dcterms:created>
  <dcterms:modified xsi:type="dcterms:W3CDTF">2020-07-03T09:23:00Z</dcterms:modified>
</cp:coreProperties>
</file>